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0.xml" ContentType="application/vnd.openxmlformats-officedocument.wordprocessingml.footer+xml"/>
  <Override PartName="/word/header36.xml" ContentType="application/vnd.openxmlformats-officedocument.wordprocessingml.header+xml"/>
  <Override PartName="/word/footer11.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2.xml" ContentType="application/vnd.openxmlformats-officedocument.wordprocessingml.footer+xml"/>
  <Override PartName="/word/header39.xml" ContentType="application/vnd.openxmlformats-officedocument.wordprocessingml.header+xml"/>
  <Override PartName="/word/footer13.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14.xml" ContentType="application/vnd.openxmlformats-officedocument.wordprocessingml.footer+xml"/>
  <Override PartName="/word/header45.xml" ContentType="application/vnd.openxmlformats-officedocument.wordprocessingml.header+xml"/>
  <Override PartName="/word/footer1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6.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17.xml" ContentType="application/vnd.openxmlformats-officedocument.wordprocessingml.footer+xml"/>
  <Override PartName="/word/header5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09" w:rsidRDefault="00C213CF" w:rsidP="008D5009">
      <w:pPr>
        <w:pStyle w:val="ChapterTitle"/>
        <w:spacing w:before="0" w:after="0"/>
      </w:pPr>
      <w:bookmarkStart w:id="0" w:name="_GoBack"/>
      <w:bookmarkEnd w:id="0"/>
      <w:r>
        <w:rPr>
          <w:noProof/>
        </w:rPr>
        <w:t>ΕΠΙΧΕΙΡΗΣΙΑΚΟ ΠΡΟΓΡΑΜΜΑ ΒΑΣΕΙ ΤΟΥ ΣΤΟΧΟΥ «ΕΠΕΝΔΥΣΕΙΣ ΓΙΑ ΤΗΝ ΑΝΑΠΤΥΞΗ ΚΑΙ ΤΗΝ ΑΠΑΣΧΟΛΗΣΗ»</w:t>
      </w:r>
    </w:p>
    <w:p w:rsidR="00C87003" w:rsidRPr="00C87003" w:rsidRDefault="00C87003" w:rsidP="00C870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9"/>
        <w:gridCol w:w="4210"/>
      </w:tblGrid>
      <w:tr w:rsidR="00FD66F7" w:rsidTr="00426349">
        <w:trPr>
          <w:trHeight w:val="222"/>
        </w:trPr>
        <w:tc>
          <w:tcPr>
            <w:tcW w:w="0" w:type="auto"/>
            <w:shd w:val="clear" w:color="auto" w:fill="auto"/>
          </w:tcPr>
          <w:p w:rsidR="008D5009" w:rsidRPr="0019232D" w:rsidRDefault="00C213CF" w:rsidP="00426349">
            <w:pPr>
              <w:spacing w:before="0" w:after="0"/>
            </w:pPr>
            <w:r w:rsidRPr="0019232D">
              <w:rPr>
                <w:noProof/>
              </w:rPr>
              <w:t>CCI</w:t>
            </w:r>
          </w:p>
        </w:tc>
        <w:tc>
          <w:tcPr>
            <w:tcW w:w="0" w:type="auto"/>
            <w:shd w:val="clear" w:color="auto" w:fill="auto"/>
          </w:tcPr>
          <w:p w:rsidR="008D5009" w:rsidRPr="0019232D" w:rsidRDefault="00C213CF" w:rsidP="00426349">
            <w:pPr>
              <w:spacing w:before="0" w:after="0"/>
              <w:rPr>
                <w:color w:val="000000"/>
              </w:rPr>
            </w:pPr>
            <w:r w:rsidRPr="0019232D">
              <w:rPr>
                <w:noProof/>
                <w:color w:val="000000"/>
              </w:rPr>
              <w:t>2014GR16M2OP008</w:t>
            </w:r>
          </w:p>
        </w:tc>
      </w:tr>
      <w:tr w:rsidR="00FD66F7" w:rsidTr="00426349">
        <w:trPr>
          <w:trHeight w:val="269"/>
        </w:trPr>
        <w:tc>
          <w:tcPr>
            <w:tcW w:w="0" w:type="auto"/>
            <w:shd w:val="clear" w:color="auto" w:fill="auto"/>
          </w:tcPr>
          <w:p w:rsidR="008D5009" w:rsidRPr="0019232D" w:rsidRDefault="00C213CF" w:rsidP="00426349">
            <w:pPr>
              <w:spacing w:before="0" w:after="0"/>
              <w:rPr>
                <w:lang w:val="pt-PT"/>
              </w:rPr>
            </w:pPr>
            <w:r w:rsidRPr="0019232D">
              <w:rPr>
                <w:noProof/>
                <w:lang w:val="pt-PT"/>
              </w:rPr>
              <w:t>Τίτλος</w:t>
            </w:r>
          </w:p>
        </w:tc>
        <w:tc>
          <w:tcPr>
            <w:tcW w:w="0" w:type="auto"/>
            <w:shd w:val="clear" w:color="auto" w:fill="auto"/>
          </w:tcPr>
          <w:p w:rsidR="008D5009" w:rsidRPr="0019232D" w:rsidRDefault="00C213CF" w:rsidP="00426349">
            <w:pPr>
              <w:spacing w:before="0" w:after="0"/>
              <w:rPr>
                <w:color w:val="000000"/>
              </w:rPr>
            </w:pPr>
            <w:r>
              <w:rPr>
                <w:noProof/>
                <w:color w:val="000000"/>
              </w:rPr>
              <w:t>Πελοπόννησος</w:t>
            </w:r>
          </w:p>
        </w:tc>
      </w:tr>
      <w:tr w:rsidR="00FD66F7" w:rsidTr="00426349">
        <w:trPr>
          <w:trHeight w:val="138"/>
        </w:trPr>
        <w:tc>
          <w:tcPr>
            <w:tcW w:w="0" w:type="auto"/>
            <w:shd w:val="clear" w:color="auto" w:fill="auto"/>
          </w:tcPr>
          <w:p w:rsidR="008D5009" w:rsidRPr="0019232D" w:rsidRDefault="00C213CF" w:rsidP="003C2420">
            <w:pPr>
              <w:spacing w:before="0" w:after="0"/>
              <w:jc w:val="left"/>
            </w:pPr>
            <w:r w:rsidRPr="0019232D">
              <w:rPr>
                <w:noProof/>
              </w:rPr>
              <w:t>Έκδοση</w:t>
            </w:r>
          </w:p>
        </w:tc>
        <w:tc>
          <w:tcPr>
            <w:tcW w:w="0" w:type="auto"/>
            <w:shd w:val="clear" w:color="auto" w:fill="auto"/>
          </w:tcPr>
          <w:p w:rsidR="008D5009" w:rsidRPr="0019232D" w:rsidRDefault="00C213CF" w:rsidP="00426349">
            <w:pPr>
              <w:spacing w:before="0" w:after="0"/>
              <w:rPr>
                <w:color w:val="000000"/>
              </w:rPr>
            </w:pPr>
            <w:del w:id="1" w:author="SFC2014" w:date="2021-06-28T12:54:00Z">
              <w:r w:rsidRPr="0019232D">
                <w:rPr>
                  <w:noProof/>
                  <w:color w:val="000000"/>
                </w:rPr>
                <w:delText>7</w:delText>
              </w:r>
            </w:del>
            <w:ins w:id="2" w:author="SFC2014" w:date="2021-06-28T12:54:00Z">
              <w:r w:rsidRPr="0019232D">
                <w:rPr>
                  <w:noProof/>
                  <w:color w:val="000000"/>
                </w:rPr>
                <w:t>8</w:t>
              </w:r>
            </w:ins>
            <w:r w:rsidRPr="0019232D">
              <w:rPr>
                <w:noProof/>
                <w:color w:val="000000"/>
              </w:rPr>
              <w:t>.</w:t>
            </w:r>
            <w:del w:id="3" w:author="SFC2014" w:date="2021-06-28T12:54:00Z">
              <w:r w:rsidRPr="0019232D">
                <w:rPr>
                  <w:noProof/>
                  <w:color w:val="000000"/>
                </w:rPr>
                <w:delText>1</w:delText>
              </w:r>
            </w:del>
            <w:ins w:id="4" w:author="SFC2014" w:date="2021-06-28T12:54:00Z">
              <w:r w:rsidRPr="0019232D">
                <w:rPr>
                  <w:noProof/>
                  <w:color w:val="000000"/>
                </w:rPr>
                <w:t>0</w:t>
              </w:r>
            </w:ins>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Πρώτο έτος</w:t>
            </w:r>
          </w:p>
        </w:tc>
        <w:tc>
          <w:tcPr>
            <w:tcW w:w="0" w:type="auto"/>
            <w:shd w:val="clear" w:color="auto" w:fill="auto"/>
          </w:tcPr>
          <w:p w:rsidR="008D5009" w:rsidRPr="0019232D" w:rsidRDefault="00C213CF" w:rsidP="00426349">
            <w:pPr>
              <w:spacing w:before="0" w:after="0"/>
              <w:rPr>
                <w:color w:val="000000"/>
              </w:rPr>
            </w:pPr>
            <w:r w:rsidRPr="0019232D">
              <w:rPr>
                <w:noProof/>
                <w:color w:val="000000"/>
              </w:rPr>
              <w:t>2014</w:t>
            </w:r>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Τελευταίο έτος</w:t>
            </w:r>
          </w:p>
        </w:tc>
        <w:tc>
          <w:tcPr>
            <w:tcW w:w="0" w:type="auto"/>
            <w:shd w:val="clear" w:color="auto" w:fill="auto"/>
          </w:tcPr>
          <w:p w:rsidR="008D5009" w:rsidRPr="0019232D" w:rsidRDefault="00C213CF" w:rsidP="00426349">
            <w:pPr>
              <w:spacing w:before="0" w:after="0"/>
              <w:rPr>
                <w:color w:val="000000"/>
              </w:rPr>
            </w:pPr>
            <w:r w:rsidRPr="0019232D">
              <w:rPr>
                <w:noProof/>
                <w:color w:val="000000"/>
              </w:rPr>
              <w:t>2020</w:t>
            </w:r>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Επιλέξιμο από</w:t>
            </w:r>
            <w:r w:rsidRPr="0019232D">
              <w:rPr>
                <w:color w:val="000000"/>
              </w:rPr>
              <w:t xml:space="preserve">  </w:t>
            </w:r>
          </w:p>
        </w:tc>
        <w:tc>
          <w:tcPr>
            <w:tcW w:w="0" w:type="auto"/>
            <w:shd w:val="clear" w:color="auto" w:fill="auto"/>
          </w:tcPr>
          <w:p w:rsidR="008D5009" w:rsidRPr="0019232D" w:rsidRDefault="00C213CF" w:rsidP="00426349">
            <w:pPr>
              <w:spacing w:before="0" w:after="0"/>
              <w:rPr>
                <w:color w:val="000000"/>
              </w:rPr>
            </w:pPr>
            <w:r w:rsidRPr="0019232D">
              <w:rPr>
                <w:noProof/>
                <w:color w:val="000000"/>
              </w:rPr>
              <w:t>1 Ιαν 2014</w:t>
            </w:r>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Επιλέξιμο έως</w:t>
            </w:r>
          </w:p>
        </w:tc>
        <w:tc>
          <w:tcPr>
            <w:tcW w:w="0" w:type="auto"/>
            <w:shd w:val="clear" w:color="auto" w:fill="auto"/>
          </w:tcPr>
          <w:p w:rsidR="008D5009" w:rsidRPr="0019232D" w:rsidRDefault="00C213CF" w:rsidP="00426349">
            <w:pPr>
              <w:spacing w:before="0" w:after="0"/>
              <w:rPr>
                <w:color w:val="000000"/>
              </w:rPr>
            </w:pPr>
            <w:r w:rsidRPr="0019232D">
              <w:rPr>
                <w:noProof/>
                <w:color w:val="000000"/>
              </w:rPr>
              <w:t>31 Δεκ 2023</w:t>
            </w:r>
          </w:p>
        </w:tc>
      </w:tr>
      <w:tr w:rsidR="00FD66F7" w:rsidTr="00426349">
        <w:trPr>
          <w:trHeight w:val="138"/>
        </w:trPr>
        <w:tc>
          <w:tcPr>
            <w:tcW w:w="0" w:type="auto"/>
            <w:shd w:val="clear" w:color="auto" w:fill="auto"/>
          </w:tcPr>
          <w:p w:rsidR="008D5009" w:rsidRPr="0019232D" w:rsidRDefault="00C213CF" w:rsidP="003C2420">
            <w:pPr>
              <w:spacing w:before="0" w:after="0"/>
              <w:jc w:val="left"/>
              <w:rPr>
                <w:color w:val="000000"/>
              </w:rPr>
            </w:pPr>
            <w:r>
              <w:rPr>
                <w:noProof/>
                <w:color w:val="000000"/>
              </w:rPr>
              <w:t xml:space="preserve">Προσφυγή στο </w:t>
            </w:r>
            <w:r>
              <w:rPr>
                <w:noProof/>
                <w:color w:val="000000"/>
              </w:rPr>
              <w:t>άρθρο 96 παράγραφος 8 του ΚΚΔ</w:t>
            </w:r>
          </w:p>
        </w:tc>
        <w:tc>
          <w:tcPr>
            <w:tcW w:w="0" w:type="auto"/>
            <w:shd w:val="clear" w:color="auto" w:fill="auto"/>
          </w:tcPr>
          <w:p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FD66F7" w:rsidTr="00426349">
        <w:trPr>
          <w:trHeight w:val="138"/>
        </w:trPr>
        <w:tc>
          <w:tcPr>
            <w:tcW w:w="0" w:type="auto"/>
            <w:shd w:val="clear" w:color="auto" w:fill="auto"/>
          </w:tcPr>
          <w:p w:rsidR="008D5009" w:rsidRPr="0019232D" w:rsidRDefault="00C213CF" w:rsidP="003C2420">
            <w:pPr>
              <w:spacing w:before="0" w:after="0"/>
              <w:jc w:val="left"/>
              <w:rPr>
                <w:color w:val="000000"/>
              </w:rPr>
            </w:pPr>
            <w:r>
              <w:rPr>
                <w:noProof/>
                <w:color w:val="000000"/>
              </w:rPr>
              <w:t>Σημαντική τροποποίηση (απαιτείται έγκριση της Ευρωπαϊκής Επιτροπής - βλ. άρθρο 96 του ΚΔΔ)</w:t>
            </w:r>
          </w:p>
        </w:tc>
        <w:tc>
          <w:tcPr>
            <w:tcW w:w="0" w:type="auto"/>
            <w:shd w:val="clear" w:color="auto" w:fill="auto"/>
          </w:tcPr>
          <w:p w:rsidR="008D5009" w:rsidRPr="0063292B" w:rsidRDefault="00C213CF"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FD66F7" w:rsidTr="00426349">
        <w:trPr>
          <w:trHeight w:val="138"/>
        </w:trPr>
        <w:tc>
          <w:tcPr>
            <w:tcW w:w="0" w:type="auto"/>
            <w:shd w:val="clear" w:color="auto" w:fill="auto"/>
          </w:tcPr>
          <w:p w:rsidR="008D5009" w:rsidRPr="0019232D" w:rsidRDefault="00C213CF" w:rsidP="003C2420">
            <w:pPr>
              <w:spacing w:before="0" w:after="0"/>
              <w:jc w:val="left"/>
              <w:rPr>
                <w:color w:val="000000"/>
              </w:rPr>
            </w:pPr>
            <w:r>
              <w:rPr>
                <w:noProof/>
                <w:color w:val="000000"/>
              </w:rPr>
              <w:t>Εγκρίθηκε από την επιτροπή παρακολούθησης</w:t>
            </w:r>
          </w:p>
        </w:tc>
        <w:tc>
          <w:tcPr>
            <w:tcW w:w="0" w:type="auto"/>
            <w:shd w:val="clear" w:color="auto" w:fill="auto"/>
          </w:tcPr>
          <w:p w:rsidR="008D5009" w:rsidRPr="0063292B" w:rsidRDefault="00C213CF"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Αιτιολόγηση τροποποίησης</w:t>
            </w:r>
          </w:p>
        </w:tc>
        <w:tc>
          <w:tcPr>
            <w:tcW w:w="0" w:type="auto"/>
            <w:shd w:val="clear" w:color="auto" w:fill="auto"/>
          </w:tcPr>
          <w:p w:rsidR="008D5009" w:rsidRPr="0019232D" w:rsidRDefault="00C213CF" w:rsidP="00426349">
            <w:pPr>
              <w:spacing w:before="0" w:after="0"/>
              <w:rPr>
                <w:color w:val="000000"/>
              </w:rPr>
            </w:pPr>
            <w:r>
              <w:rPr>
                <w:noProof/>
                <w:color w:val="000000"/>
              </w:rPr>
              <w:t xml:space="preserve">«Τροποποίηση του ΕΠ σύμφωνα με το άρθρο 30 παρ.3 του Κ(ΕΕ) </w:t>
            </w:r>
            <w:r>
              <w:rPr>
                <w:noProof/>
                <w:color w:val="000000"/>
              </w:rPr>
              <w:t>1303/2013»</w:t>
            </w:r>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Αριθμός απόφασης Ευρωπαϊκής Επιτροπής</w:t>
            </w:r>
          </w:p>
        </w:tc>
        <w:tc>
          <w:tcPr>
            <w:tcW w:w="0" w:type="auto"/>
            <w:shd w:val="clear" w:color="auto" w:fill="auto"/>
          </w:tcPr>
          <w:p w:rsidR="008D5009" w:rsidRPr="0019232D" w:rsidRDefault="00C213CF" w:rsidP="00426349">
            <w:pPr>
              <w:spacing w:before="0" w:after="0"/>
              <w:rPr>
                <w:color w:val="000000"/>
              </w:rPr>
            </w:pPr>
            <w:del w:id="5" w:author="SFC2014" w:date="2021-06-28T12:54:00Z">
              <w:r w:rsidRPr="0019232D">
                <w:rPr>
                  <w:noProof/>
                  <w:color w:val="000000"/>
                </w:rPr>
                <w:delText>C(2021)2084</w:delText>
              </w:r>
            </w:del>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Ημερομηνία απόφασης Ευρωπαϊκής Επιτροπής</w:t>
            </w:r>
          </w:p>
        </w:tc>
        <w:tc>
          <w:tcPr>
            <w:tcW w:w="0" w:type="auto"/>
            <w:shd w:val="clear" w:color="auto" w:fill="auto"/>
          </w:tcPr>
          <w:p w:rsidR="008D5009" w:rsidRPr="0019232D" w:rsidRDefault="00C213CF" w:rsidP="00426349">
            <w:pPr>
              <w:spacing w:before="0" w:after="0"/>
              <w:rPr>
                <w:color w:val="000000"/>
              </w:rPr>
            </w:pPr>
            <w:del w:id="6" w:author="SFC2014" w:date="2021-06-28T12:54:00Z">
              <w:r w:rsidRPr="0019232D">
                <w:rPr>
                  <w:noProof/>
                  <w:color w:val="000000"/>
                </w:rPr>
                <w:delText>25 Μαρ 2021</w:delText>
              </w:r>
            </w:del>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Αριθμός απόφασης τροποποίησης ΚΜ</w:t>
            </w:r>
          </w:p>
        </w:tc>
        <w:tc>
          <w:tcPr>
            <w:tcW w:w="0" w:type="auto"/>
            <w:shd w:val="clear" w:color="auto" w:fill="auto"/>
          </w:tcPr>
          <w:p w:rsidR="008D5009" w:rsidRPr="0019232D" w:rsidRDefault="00C213CF" w:rsidP="00426349">
            <w:pPr>
              <w:spacing w:before="0" w:after="0"/>
              <w:rPr>
                <w:color w:val="000000"/>
              </w:rPr>
            </w:pPr>
            <w:del w:id="7" w:author="SFC2014" w:date="2021-06-28T12:54:00Z">
              <w:r w:rsidRPr="0019232D">
                <w:rPr>
                  <w:noProof/>
                  <w:color w:val="000000"/>
                </w:rPr>
                <w:delText>3346</w:delText>
              </w:r>
            </w:del>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Ημερομηνία απόφασης τροποποίησης ΚΜ</w:t>
            </w:r>
          </w:p>
        </w:tc>
        <w:tc>
          <w:tcPr>
            <w:tcW w:w="0" w:type="auto"/>
            <w:shd w:val="clear" w:color="auto" w:fill="auto"/>
          </w:tcPr>
          <w:p w:rsidR="008D5009" w:rsidRPr="0019232D" w:rsidRDefault="00C213CF" w:rsidP="00426349">
            <w:pPr>
              <w:spacing w:before="0" w:after="0"/>
              <w:rPr>
                <w:color w:val="000000"/>
              </w:rPr>
            </w:pPr>
            <w:del w:id="8" w:author="SFC2014" w:date="2021-06-28T12:54:00Z">
              <w:r w:rsidRPr="0019232D">
                <w:rPr>
                  <w:noProof/>
                  <w:color w:val="000000"/>
                </w:rPr>
                <w:delText>23 Οκτ 2020</w:delText>
              </w:r>
            </w:del>
          </w:p>
        </w:tc>
      </w:tr>
      <w:tr w:rsidR="00FD66F7" w:rsidTr="00426349">
        <w:trPr>
          <w:trHeight w:val="138"/>
        </w:trPr>
        <w:tc>
          <w:tcPr>
            <w:tcW w:w="0" w:type="auto"/>
            <w:shd w:val="clear" w:color="auto" w:fill="auto"/>
          </w:tcPr>
          <w:p w:rsidR="008D5009" w:rsidRPr="0019232D" w:rsidRDefault="00C213CF" w:rsidP="00426349">
            <w:pPr>
              <w:spacing w:before="0" w:after="0"/>
            </w:pPr>
            <w:r w:rsidRPr="0019232D">
              <w:rPr>
                <w:noProof/>
                <w:color w:val="000000"/>
              </w:rPr>
              <w:t>Ημερομηνία έναρξης ισχύος απόφασης τροποποίησης ΚΜ</w:t>
            </w:r>
          </w:p>
        </w:tc>
        <w:tc>
          <w:tcPr>
            <w:tcW w:w="0" w:type="auto"/>
            <w:shd w:val="clear" w:color="auto" w:fill="auto"/>
          </w:tcPr>
          <w:p w:rsidR="008D5009" w:rsidRPr="0019232D" w:rsidRDefault="008D5009" w:rsidP="00426349">
            <w:pPr>
              <w:spacing w:before="0" w:after="0"/>
              <w:rPr>
                <w:color w:val="000000"/>
              </w:rPr>
            </w:pPr>
          </w:p>
        </w:tc>
      </w:tr>
      <w:tr w:rsidR="00FD66F7" w:rsidTr="00426349">
        <w:trPr>
          <w:trHeight w:val="138"/>
        </w:trPr>
        <w:tc>
          <w:tcPr>
            <w:tcW w:w="0" w:type="auto"/>
            <w:shd w:val="clear" w:color="auto" w:fill="auto"/>
          </w:tcPr>
          <w:p w:rsidR="008D5009" w:rsidRPr="0019232D" w:rsidRDefault="00C213CF" w:rsidP="003C2420">
            <w:pPr>
              <w:spacing w:before="0" w:after="0"/>
              <w:jc w:val="left"/>
            </w:pPr>
            <w:r w:rsidRPr="0019232D">
              <w:rPr>
                <w:noProof/>
                <w:color w:val="000000"/>
              </w:rPr>
              <w:t>Περιφέρειες NUTS που καλύπτονται από το επιχειρησιακό πρόγραμμα</w:t>
            </w:r>
          </w:p>
        </w:tc>
        <w:tc>
          <w:tcPr>
            <w:tcW w:w="0" w:type="auto"/>
            <w:shd w:val="clear" w:color="auto" w:fill="auto"/>
          </w:tcPr>
          <w:p w:rsidR="008D5009" w:rsidRPr="0019232D" w:rsidRDefault="00C213CF" w:rsidP="00426349">
            <w:pPr>
              <w:spacing w:before="0" w:after="0"/>
            </w:pPr>
            <w:r w:rsidRPr="0019232D">
              <w:rPr>
                <w:noProof/>
              </w:rPr>
              <w:t>EL25</w:t>
            </w:r>
            <w:r w:rsidRPr="0019232D">
              <w:t xml:space="preserve"> - </w:t>
            </w:r>
            <w:r w:rsidRPr="0019232D">
              <w:rPr>
                <w:noProof/>
              </w:rPr>
              <w:t>Πελοπόννησος (Peloponnisos)</w:t>
            </w:r>
          </w:p>
        </w:tc>
      </w:tr>
    </w:tbl>
    <w:p w:rsidR="00903D75" w:rsidRDefault="00903D75" w:rsidP="00903D75">
      <w:bookmarkStart w:id="9" w:name="_Toc512434552"/>
      <w:bookmarkEnd w:id="9"/>
    </w:p>
    <w:p w:rsidR="00F676A6" w:rsidRDefault="00903D75" w:rsidP="00903D75">
      <w:pPr>
        <w:rPr>
          <w:noProof/>
        </w:rPr>
      </w:pPr>
      <w:r>
        <w:br w:type="page"/>
      </w:r>
      <w:r w:rsidR="00F00E75">
        <w:lastRenderedPageBreak/>
        <w:fldChar w:fldCharType="begin"/>
      </w:r>
      <w:r w:rsidR="00F00E75">
        <w:instrText xml:space="preserve"> TOC</w:instrText>
      </w:r>
      <w:r w:rsidR="00903533">
        <w:instrText xml:space="preserve"> \h</w:instrText>
      </w:r>
      <w:r w:rsidR="00F00E75">
        <w:instrText xml:space="preserve"> </w:instrText>
      </w:r>
      <w:r w:rsidR="00F00E75">
        <w:fldChar w:fldCharType="separate"/>
      </w:r>
    </w:p>
    <w:p w:rsidR="00FD66F7" w:rsidRDefault="00C213CF">
      <w:pPr>
        <w:pStyle w:val="10"/>
        <w:tabs>
          <w:tab w:val="right" w:leader="dot" w:pos="8613"/>
        </w:tabs>
        <w:rPr>
          <w:rFonts w:ascii="Calibri" w:hAnsi="Calibri"/>
          <w:noProof/>
          <w:sz w:val="22"/>
        </w:rPr>
      </w:pPr>
      <w:hyperlink w:anchor="_Toc256000000" w:history="1">
        <w:r w:rsidRPr="00DD373B">
          <w:rPr>
            <w:rStyle w:val="-0"/>
            <w:noProof/>
          </w:rPr>
          <w:t>1. ΣΤΡΑΤΗΓΙΚΗ ΓΙΑ ΤΗ ΣΥΜΒΟΛΗ ΤΟΥ ΕΠΙΧΕΙΡΗΣΙΑΚΟΥ ΠΡΟΓΡΑΜΜΑΤΟΣ ΣΤΗ ΣΤΡΑΤΗΓΙΚΗ ΤΗΣ ΕΝΩΣΗΣ ΓΙΑ ΕΞΥΠΝΗ, ΔΙΑΤΗΡΗΣΙΜΗ</w:t>
        </w:r>
        <w:r w:rsidRPr="00DD373B">
          <w:rPr>
            <w:rStyle w:val="-0"/>
            <w:noProof/>
          </w:rPr>
          <w:t xml:space="preserve"> ΚΑΙ ΧΩΡΙΣ ΑΠΟΚΛΕΙΣΜΟΥΣ ΑΝΑΠΤΥΞΗ ΚΑΙ ΤΗΝ ΕΠΙΤΕΥΞΗ ΟΙΚΟΝΟΜΙΚΗΣ, ΚΟΙΝΩΝΙΚΗΣ ΚΑΙ ΕΔΑΦΙΚΗΣ ΣΥΝΟΧΗΣ</w:t>
        </w:r>
        <w:r>
          <w:tab/>
        </w:r>
        <w:r>
          <w:fldChar w:fldCharType="begin"/>
        </w:r>
        <w:r>
          <w:instrText xml:space="preserve"> PAGEREF _Toc256000000 \h </w:instrText>
        </w:r>
        <w:r>
          <w:fldChar w:fldCharType="separate"/>
        </w:r>
        <w:r>
          <w:t>14</w:t>
        </w:r>
        <w:r>
          <w:fldChar w:fldCharType="end"/>
        </w:r>
      </w:hyperlink>
    </w:p>
    <w:p w:rsidR="00FD66F7" w:rsidRDefault="00C213CF">
      <w:pPr>
        <w:pStyle w:val="22"/>
        <w:tabs>
          <w:tab w:val="right" w:leader="dot" w:pos="8613"/>
        </w:tabs>
        <w:rPr>
          <w:rFonts w:ascii="Calibri" w:hAnsi="Calibri"/>
          <w:noProof/>
          <w:sz w:val="22"/>
        </w:rPr>
      </w:pPr>
      <w:hyperlink w:anchor="_Toc256000001" w:history="1">
        <w:r w:rsidRPr="00CC36B2">
          <w:rPr>
            <w:rStyle w:val="-0"/>
            <w:noProof/>
          </w:rPr>
          <w:t>1.1 Στρατηγική για τη συμβολή το</w:t>
        </w:r>
        <w:r w:rsidRPr="00CC36B2">
          <w:rPr>
            <w:rStyle w:val="-0"/>
            <w:noProof/>
          </w:rPr>
          <w:t>υ επιχειρησιακού προγράμματος στη στρατηγική της Ένωσης για έξυπνη, διατηρήσιμη και χωρίς αποκλεισμούς ανάπτυξη και την επίτευξη οικονομικής, κοινωνικής και εδαφικής συνοχής</w:t>
        </w:r>
        <w:r>
          <w:tab/>
        </w:r>
        <w:r>
          <w:fldChar w:fldCharType="begin"/>
        </w:r>
        <w:r>
          <w:instrText xml:space="preserve"> PAGEREF _Toc256000001 \h </w:instrText>
        </w:r>
        <w:r>
          <w:fldChar w:fldCharType="separate"/>
        </w:r>
        <w:r>
          <w:t>14</w:t>
        </w:r>
        <w:r>
          <w:fldChar w:fldCharType="end"/>
        </w:r>
      </w:hyperlink>
    </w:p>
    <w:p w:rsidR="00FD66F7" w:rsidRDefault="00C213CF">
      <w:pPr>
        <w:pStyle w:val="22"/>
        <w:tabs>
          <w:tab w:val="right" w:leader="dot" w:pos="8613"/>
        </w:tabs>
        <w:rPr>
          <w:rFonts w:ascii="Calibri" w:hAnsi="Calibri"/>
          <w:noProof/>
          <w:sz w:val="22"/>
        </w:rPr>
      </w:pPr>
      <w:hyperlink w:anchor="_Toc256000002" w:history="1">
        <w:r w:rsidRPr="000F5CC0">
          <w:rPr>
            <w:rStyle w:val="-0"/>
            <w:noProof/>
            <w:lang w:eastAsia="fr-BE"/>
          </w:rPr>
          <w:t>1.2 Αιτιολόγηση της χρηματοδοτικής ενίσχυσης</w:t>
        </w:r>
        <w:r>
          <w:tab/>
        </w:r>
        <w:r>
          <w:fldChar w:fldCharType="begin"/>
        </w:r>
        <w:r>
          <w:instrText xml:space="preserve"> PAGEREF _Toc256000002 \h </w:instrText>
        </w:r>
        <w:r>
          <w:fldChar w:fldCharType="separate"/>
        </w:r>
        <w:r>
          <w:t>54</w:t>
        </w:r>
        <w:r>
          <w:fldChar w:fldCharType="end"/>
        </w:r>
      </w:hyperlink>
    </w:p>
    <w:p w:rsidR="00FD66F7" w:rsidRDefault="00C213CF">
      <w:pPr>
        <w:pStyle w:val="10"/>
        <w:tabs>
          <w:tab w:val="right" w:leader="dot" w:pos="8613"/>
        </w:tabs>
        <w:rPr>
          <w:rFonts w:ascii="Calibri" w:hAnsi="Calibri"/>
          <w:noProof/>
          <w:sz w:val="22"/>
        </w:rPr>
      </w:pPr>
      <w:hyperlink w:anchor="_Toc256000003" w:history="1">
        <w:r w:rsidRPr="00F51FE9">
          <w:rPr>
            <w:rStyle w:val="-0"/>
            <w:noProof/>
            <w:lang w:val="fr-BE"/>
          </w:rPr>
          <w:t>2. ΑΞΟΝΕΣ ΠΡΟΤΕΡΑΙΟΤΗΤΑΣ</w:t>
        </w:r>
        <w:r>
          <w:tab/>
        </w:r>
        <w:r>
          <w:fldChar w:fldCharType="begin"/>
        </w:r>
        <w:r>
          <w:instrText xml:space="preserve"> PAGEREF _Toc256000003 \h </w:instrText>
        </w:r>
        <w:r>
          <w:fldChar w:fldCharType="separate"/>
        </w:r>
        <w:r>
          <w:t>62</w:t>
        </w:r>
        <w:r>
          <w:fldChar w:fldCharType="end"/>
        </w:r>
      </w:hyperlink>
    </w:p>
    <w:p w:rsidR="00FD66F7" w:rsidRDefault="00C213CF">
      <w:pPr>
        <w:pStyle w:val="10"/>
        <w:tabs>
          <w:tab w:val="right" w:leader="dot" w:pos="8613"/>
        </w:tabs>
        <w:rPr>
          <w:rFonts w:ascii="Calibri" w:hAnsi="Calibri"/>
          <w:noProof/>
          <w:sz w:val="22"/>
        </w:rPr>
      </w:pPr>
      <w:hyperlink w:anchor="_Toc256000004" w:history="1">
        <w:r w:rsidRPr="00FC654F">
          <w:rPr>
            <w:rStyle w:val="-0"/>
            <w:noProof/>
            <w:lang w:val="en-US"/>
          </w:rPr>
          <w:t xml:space="preserve">2.A </w:t>
        </w:r>
        <w:r w:rsidRPr="00FC654F">
          <w:rPr>
            <w:rStyle w:val="-0"/>
            <w:noProof/>
            <w:lang w:val="en-US"/>
          </w:rPr>
          <w:t>Περιγραφή των αξόνων προτεραιότητας εκτός της τεχνικής βοήθειας</w:t>
        </w:r>
        <w:r>
          <w:tab/>
        </w:r>
        <w:r>
          <w:fldChar w:fldCharType="begin"/>
        </w:r>
        <w:r>
          <w:instrText xml:space="preserve"> PAGEREF _Toc256000004 \h </w:instrText>
        </w:r>
        <w:r>
          <w:fldChar w:fldCharType="separate"/>
        </w:r>
        <w:r>
          <w:t>62</w:t>
        </w:r>
        <w:r>
          <w:fldChar w:fldCharType="end"/>
        </w:r>
      </w:hyperlink>
    </w:p>
    <w:p w:rsidR="00FD66F7" w:rsidRDefault="00C213CF">
      <w:pPr>
        <w:pStyle w:val="22"/>
        <w:tabs>
          <w:tab w:val="right" w:leader="dot" w:pos="8613"/>
        </w:tabs>
        <w:rPr>
          <w:rFonts w:ascii="Calibri" w:hAnsi="Calibri"/>
          <w:noProof/>
          <w:sz w:val="22"/>
        </w:rPr>
      </w:pPr>
      <w:hyperlink w:anchor="_Toc256000005" w:history="1">
        <w:r w:rsidRPr="00FC654F">
          <w:rPr>
            <w:rStyle w:val="-0"/>
            <w:noProof/>
            <w:lang w:val="en-US"/>
          </w:rPr>
          <w:t>2.A.1 Άξονας προτεραιότητας</w:t>
        </w:r>
        <w:r>
          <w:tab/>
        </w:r>
        <w:r>
          <w:fldChar w:fldCharType="begin"/>
        </w:r>
        <w:r>
          <w:instrText xml:space="preserve"> PAGEREF _Toc256000005 \h </w:instrText>
        </w:r>
        <w:r>
          <w:fldChar w:fldCharType="separate"/>
        </w:r>
        <w:r>
          <w:t>62</w:t>
        </w:r>
        <w:r>
          <w:fldChar w:fldCharType="end"/>
        </w:r>
      </w:hyperlink>
    </w:p>
    <w:p w:rsidR="00FD66F7" w:rsidRDefault="00C213CF">
      <w:pPr>
        <w:pStyle w:val="22"/>
        <w:tabs>
          <w:tab w:val="right" w:leader="dot" w:pos="8613"/>
        </w:tabs>
        <w:rPr>
          <w:rFonts w:ascii="Calibri" w:hAnsi="Calibri"/>
          <w:noProof/>
          <w:sz w:val="22"/>
        </w:rPr>
      </w:pPr>
      <w:hyperlink w:anchor="_Toc256000007" w:history="1">
        <w:r>
          <w:rPr>
            <w:rStyle w:val="-0"/>
            <w:noProof/>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w:t>
        </w:r>
        <w:r>
          <w:rPr>
            <w:rStyle w:val="-0"/>
            <w:noProof/>
          </w:rPr>
          <w:t>σσότερα από ένα ταμεία</w:t>
        </w:r>
        <w:r>
          <w:rPr>
            <w:rStyle w:val="-0"/>
          </w:rPr>
          <w:t xml:space="preserve"> </w:t>
        </w:r>
        <w:r>
          <w:rPr>
            <w:rStyle w:val="-0"/>
            <w:noProof/>
          </w:rPr>
          <w:t>(κατά περίπτωση)</w:t>
        </w:r>
        <w:r>
          <w:tab/>
        </w:r>
        <w:r>
          <w:fldChar w:fldCharType="begin"/>
        </w:r>
        <w:r>
          <w:instrText xml:space="preserve"> PAGEREF _Toc256000007 \h </w:instrText>
        </w:r>
        <w:r>
          <w:fldChar w:fldCharType="separate"/>
        </w:r>
        <w:r>
          <w:t>62</w:t>
        </w:r>
        <w:r>
          <w:fldChar w:fldCharType="end"/>
        </w:r>
      </w:hyperlink>
    </w:p>
    <w:p w:rsidR="00FD66F7" w:rsidRDefault="00C213CF">
      <w:pPr>
        <w:pStyle w:val="22"/>
        <w:tabs>
          <w:tab w:val="right" w:leader="dot" w:pos="8613"/>
        </w:tabs>
        <w:rPr>
          <w:rFonts w:ascii="Calibri" w:hAnsi="Calibri"/>
          <w:noProof/>
          <w:sz w:val="22"/>
        </w:rPr>
      </w:pPr>
      <w:hyperlink w:anchor="_Toc256000008" w:history="1">
        <w:r>
          <w:rPr>
            <w:rStyle w:val="-0"/>
            <w:noProof/>
          </w:rPr>
          <w:t>2.Α.3 Ταμείο, κατηγορία περιφέρειας και βάση για τον υπολογισμό της στήριξης της Ένωση</w:t>
        </w:r>
        <w:r>
          <w:rPr>
            <w:rStyle w:val="-0"/>
            <w:noProof/>
          </w:rPr>
          <w:t>ς</w:t>
        </w:r>
        <w:r>
          <w:tab/>
        </w:r>
        <w:r>
          <w:fldChar w:fldCharType="begin"/>
        </w:r>
        <w:r>
          <w:instrText xml:space="preserve"> PAGEREF _Toc256000008 \h </w:instrText>
        </w:r>
        <w:r>
          <w:fldChar w:fldCharType="separate"/>
        </w:r>
        <w:r>
          <w:t>63</w:t>
        </w:r>
        <w:r>
          <w:fldChar w:fldCharType="end"/>
        </w:r>
      </w:hyperlink>
    </w:p>
    <w:p w:rsidR="00FD66F7" w:rsidRDefault="00C213CF">
      <w:pPr>
        <w:pStyle w:val="22"/>
        <w:tabs>
          <w:tab w:val="right" w:leader="dot" w:pos="8613"/>
        </w:tabs>
        <w:rPr>
          <w:rFonts w:ascii="Calibri" w:hAnsi="Calibri"/>
          <w:noProof/>
          <w:sz w:val="22"/>
        </w:rPr>
      </w:pPr>
      <w:hyperlink w:anchor="_Toc256000009" w:history="1">
        <w:r>
          <w:rPr>
            <w:rStyle w:val="-0"/>
            <w:noProof/>
          </w:rPr>
          <w:t>2.A.4 Επενδυτική προτεραιότητα</w:t>
        </w:r>
        <w:r>
          <w:tab/>
        </w:r>
        <w:r>
          <w:fldChar w:fldCharType="begin"/>
        </w:r>
        <w:r>
          <w:instrText xml:space="preserve"> PAGEREF _Toc256000009 \h </w:instrText>
        </w:r>
        <w:r>
          <w:fldChar w:fldCharType="separate"/>
        </w:r>
        <w:r>
          <w:t>63</w:t>
        </w:r>
        <w:r>
          <w:fldChar w:fldCharType="end"/>
        </w:r>
      </w:hyperlink>
    </w:p>
    <w:p w:rsidR="00FD66F7" w:rsidRDefault="00C213CF">
      <w:pPr>
        <w:pStyle w:val="22"/>
        <w:tabs>
          <w:tab w:val="right" w:leader="dot" w:pos="8613"/>
        </w:tabs>
        <w:rPr>
          <w:rFonts w:ascii="Calibri" w:hAnsi="Calibri"/>
          <w:noProof/>
          <w:sz w:val="22"/>
        </w:rPr>
      </w:pPr>
      <w:hyperlink w:anchor="_Toc256000011"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_Toc256000011 \h </w:instrText>
        </w:r>
        <w:r>
          <w:fldChar w:fldCharType="separate"/>
        </w:r>
        <w:r>
          <w:t>63</w:t>
        </w:r>
        <w:r>
          <w:fldChar w:fldCharType="end"/>
        </w:r>
      </w:hyperlink>
    </w:p>
    <w:p w:rsidR="00FD66F7" w:rsidRDefault="00C213CF">
      <w:pPr>
        <w:pStyle w:val="22"/>
        <w:tabs>
          <w:tab w:val="right" w:leader="dot" w:pos="8613"/>
        </w:tabs>
        <w:rPr>
          <w:rFonts w:ascii="Calibri" w:hAnsi="Calibri"/>
          <w:noProof/>
          <w:sz w:val="22"/>
        </w:rPr>
      </w:pPr>
      <w:hyperlink w:anchor="_Toc256000012"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_Toc256000012 \h </w:instrText>
        </w:r>
        <w:r>
          <w:fldChar w:fldCharType="separate"/>
        </w:r>
        <w:r>
          <w:t>66</w:t>
        </w:r>
        <w:r>
          <w:fldChar w:fldCharType="end"/>
        </w:r>
      </w:hyperlink>
    </w:p>
    <w:p w:rsidR="00FD66F7" w:rsidRDefault="00C213CF">
      <w:pPr>
        <w:pStyle w:val="32"/>
        <w:tabs>
          <w:tab w:val="right" w:leader="dot" w:pos="8613"/>
        </w:tabs>
        <w:rPr>
          <w:rFonts w:ascii="Calibri" w:hAnsi="Calibri"/>
          <w:noProof/>
          <w:sz w:val="22"/>
        </w:rPr>
      </w:pPr>
      <w:hyperlink w:anchor="_Toc256000015"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w:t>
        </w:r>
        <w:r w:rsidRPr="0076169B">
          <w:rPr>
            <w:rStyle w:val="-0"/>
            <w:b/>
            <w:noProof/>
          </w:rPr>
          <w:t>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_Toc256000015 \h </w:instrText>
        </w:r>
        <w:r>
          <w:fldChar w:fldCharType="separate"/>
        </w:r>
        <w:r>
          <w:t>66</w:t>
        </w:r>
        <w:r>
          <w:fldChar w:fldCharType="end"/>
        </w:r>
      </w:hyperlink>
    </w:p>
    <w:p w:rsidR="00FD66F7" w:rsidRDefault="00C213CF">
      <w:pPr>
        <w:pStyle w:val="32"/>
        <w:tabs>
          <w:tab w:val="right" w:leader="dot" w:pos="8613"/>
        </w:tabs>
        <w:rPr>
          <w:rFonts w:ascii="Calibri" w:hAnsi="Calibri"/>
          <w:noProof/>
          <w:sz w:val="22"/>
        </w:rPr>
      </w:pPr>
      <w:hyperlink w:anchor="_Toc256000016" w:history="1">
        <w:r>
          <w:rPr>
            <w:rStyle w:val="-0"/>
            <w:b/>
            <w:noProof/>
          </w:rPr>
          <w:t>2.A.6.</w:t>
        </w:r>
        <w:r>
          <w:rPr>
            <w:rStyle w:val="-0"/>
            <w:b/>
            <w:noProof/>
          </w:rPr>
          <w:t>2 Κατευθυντήριες αρχές για την επιλογή των πράξεων</w:t>
        </w:r>
        <w:r>
          <w:tab/>
        </w:r>
        <w:r>
          <w:fldChar w:fldCharType="begin"/>
        </w:r>
        <w:r>
          <w:instrText xml:space="preserve"> PAGEREF _Toc256000016 \h </w:instrText>
        </w:r>
        <w:r>
          <w:fldChar w:fldCharType="separate"/>
        </w:r>
        <w:r>
          <w:t>67</w:t>
        </w:r>
        <w:r>
          <w:fldChar w:fldCharType="end"/>
        </w:r>
      </w:hyperlink>
    </w:p>
    <w:p w:rsidR="00FD66F7" w:rsidRDefault="00C213CF">
      <w:pPr>
        <w:pStyle w:val="32"/>
        <w:tabs>
          <w:tab w:val="right" w:leader="dot" w:pos="8613"/>
        </w:tabs>
        <w:rPr>
          <w:rFonts w:ascii="Calibri" w:hAnsi="Calibri"/>
          <w:noProof/>
          <w:sz w:val="22"/>
        </w:rPr>
      </w:pPr>
      <w:hyperlink w:anchor="_Toc256000018"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w:instrText>
        </w:r>
        <w:r>
          <w:instrText xml:space="preserve">F _Toc256000018 \h </w:instrText>
        </w:r>
        <w:r>
          <w:fldChar w:fldCharType="separate"/>
        </w:r>
        <w:r>
          <w:t>68</w:t>
        </w:r>
        <w:r>
          <w:fldChar w:fldCharType="end"/>
        </w:r>
      </w:hyperlink>
    </w:p>
    <w:p w:rsidR="00FD66F7" w:rsidRDefault="00C213CF">
      <w:pPr>
        <w:pStyle w:val="32"/>
        <w:tabs>
          <w:tab w:val="right" w:leader="dot" w:pos="8613"/>
        </w:tabs>
        <w:rPr>
          <w:rFonts w:ascii="Calibri" w:hAnsi="Calibri"/>
          <w:noProof/>
          <w:sz w:val="22"/>
        </w:rPr>
      </w:pPr>
      <w:hyperlink w:anchor="_Toc256000019"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_Toc256000019 \h </w:instrText>
        </w:r>
        <w:r>
          <w:fldChar w:fldCharType="separate"/>
        </w:r>
        <w:r>
          <w:t>68</w:t>
        </w:r>
        <w:r>
          <w:fldChar w:fldCharType="end"/>
        </w:r>
      </w:hyperlink>
    </w:p>
    <w:p w:rsidR="00FD66F7" w:rsidRDefault="00C213CF">
      <w:pPr>
        <w:pStyle w:val="32"/>
        <w:tabs>
          <w:tab w:val="right" w:leader="dot" w:pos="8613"/>
        </w:tabs>
        <w:rPr>
          <w:rFonts w:ascii="Calibri" w:hAnsi="Calibri"/>
          <w:noProof/>
          <w:sz w:val="22"/>
        </w:rPr>
      </w:pPr>
      <w:hyperlink w:anchor="_Toc256000020"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_Toc256000020 \h </w:instrText>
        </w:r>
        <w:r>
          <w:fldChar w:fldCharType="separate"/>
        </w:r>
        <w:r>
          <w:t>69</w:t>
        </w:r>
        <w:r>
          <w:fldChar w:fldCharType="end"/>
        </w:r>
      </w:hyperlink>
    </w:p>
    <w:p w:rsidR="00FD66F7" w:rsidRDefault="00C213CF">
      <w:pPr>
        <w:pStyle w:val="32"/>
        <w:tabs>
          <w:tab w:val="right" w:leader="dot" w:pos="8613"/>
        </w:tabs>
        <w:rPr>
          <w:rFonts w:ascii="Calibri" w:hAnsi="Calibri"/>
          <w:noProof/>
          <w:sz w:val="22"/>
        </w:rPr>
      </w:pPr>
      <w:hyperlink w:anchor="_Toc256000022" w:history="1">
        <w:r>
          <w:rPr>
            <w:rStyle w:val="-0"/>
            <w:b/>
            <w:noProof/>
          </w:rPr>
          <w:t>Επενδυτική προτεραιότητα</w:t>
        </w:r>
        <w:r>
          <w:tab/>
        </w:r>
        <w:r>
          <w:fldChar w:fldCharType="begin"/>
        </w:r>
        <w:r>
          <w:instrText xml:space="preserve"> PAGEREF _Toc256000022 \h </w:instrText>
        </w:r>
        <w:r>
          <w:fldChar w:fldCharType="separate"/>
        </w:r>
        <w:r>
          <w:t>69</w:t>
        </w:r>
        <w:r>
          <w:fldChar w:fldCharType="end"/>
        </w:r>
      </w:hyperlink>
    </w:p>
    <w:p w:rsidR="00FD66F7" w:rsidRDefault="00C213CF">
      <w:pPr>
        <w:pStyle w:val="32"/>
        <w:tabs>
          <w:tab w:val="right" w:leader="dot" w:pos="8613"/>
        </w:tabs>
        <w:rPr>
          <w:rFonts w:ascii="Calibri" w:hAnsi="Calibri"/>
          <w:noProof/>
          <w:sz w:val="22"/>
        </w:rPr>
      </w:pPr>
      <w:hyperlink w:anchor="_Toc256000023" w:history="1">
        <w:r w:rsidRPr="005D6B15">
          <w:rPr>
            <w:rStyle w:val="-0"/>
            <w:b/>
            <w:noProof/>
          </w:rPr>
          <w:t>1a - Ενίσχυση υποδομών έρευνας κ</w:t>
        </w:r>
        <w:r w:rsidRPr="005D6B15">
          <w:rPr>
            <w:rStyle w:val="-0"/>
            <w:b/>
            <w:noProof/>
          </w:rPr>
          <w:t>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r>
          <w:tab/>
        </w:r>
        <w:r>
          <w:fldChar w:fldCharType="begin"/>
        </w:r>
        <w:r>
          <w:instrText xml:space="preserve"> PAGEREF _Toc256000023 \h </w:instrText>
        </w:r>
        <w:r>
          <w:fldChar w:fldCharType="separate"/>
        </w:r>
        <w:r>
          <w:t>69</w:t>
        </w:r>
        <w:r>
          <w:fldChar w:fldCharType="end"/>
        </w:r>
      </w:hyperlink>
    </w:p>
    <w:p w:rsidR="00FD66F7" w:rsidRDefault="00C213CF">
      <w:pPr>
        <w:pStyle w:val="22"/>
        <w:tabs>
          <w:tab w:val="right" w:leader="dot" w:pos="8613"/>
        </w:tabs>
        <w:rPr>
          <w:rFonts w:ascii="Calibri" w:hAnsi="Calibri"/>
          <w:noProof/>
          <w:sz w:val="22"/>
        </w:rPr>
      </w:pPr>
      <w:hyperlink w:anchor="_Toc256000025" w:history="1">
        <w:r>
          <w:rPr>
            <w:rStyle w:val="-0"/>
            <w:noProof/>
          </w:rPr>
          <w:t>2.A.4 Επενδυτική προτεραιότητα</w:t>
        </w:r>
        <w:r>
          <w:tab/>
        </w:r>
        <w:r>
          <w:fldChar w:fldCharType="begin"/>
        </w:r>
        <w:r>
          <w:instrText xml:space="preserve"> PAGEREF _Toc256000025 \h </w:instrText>
        </w:r>
        <w:r>
          <w:fldChar w:fldCharType="separate"/>
        </w:r>
        <w:r>
          <w:t>69</w:t>
        </w:r>
        <w:r>
          <w:fldChar w:fldCharType="end"/>
        </w:r>
      </w:hyperlink>
    </w:p>
    <w:p w:rsidR="00FD66F7" w:rsidRDefault="00C213CF">
      <w:pPr>
        <w:pStyle w:val="22"/>
        <w:tabs>
          <w:tab w:val="right" w:leader="dot" w:pos="8613"/>
        </w:tabs>
        <w:rPr>
          <w:rFonts w:ascii="Calibri" w:hAnsi="Calibri"/>
          <w:noProof/>
          <w:sz w:val="22"/>
        </w:rPr>
      </w:pPr>
      <w:hyperlink w:anchor="_Toc256000026" w:history="1">
        <w:r>
          <w:rPr>
            <w:rStyle w:val="-0"/>
            <w:noProof/>
          </w:rPr>
          <w:t>2.A.5 Ειδικοί στόχοι που αντιστοιχούν στην επενδυτική προτ</w:t>
        </w:r>
        <w:r>
          <w:rPr>
            <w:rStyle w:val="-0"/>
            <w:noProof/>
          </w:rPr>
          <w:t>εραιότητα και αναμενόμενα αποτελέσματα</w:t>
        </w:r>
        <w:r>
          <w:tab/>
        </w:r>
        <w:r>
          <w:fldChar w:fldCharType="begin"/>
        </w:r>
        <w:r>
          <w:instrText xml:space="preserve"> PAGEREF _Toc256000026 \h </w:instrText>
        </w:r>
        <w:r>
          <w:fldChar w:fldCharType="separate"/>
        </w:r>
        <w:r>
          <w:t>69</w:t>
        </w:r>
        <w:r>
          <w:fldChar w:fldCharType="end"/>
        </w:r>
      </w:hyperlink>
    </w:p>
    <w:p w:rsidR="00FD66F7" w:rsidRDefault="00C213CF">
      <w:pPr>
        <w:pStyle w:val="22"/>
        <w:tabs>
          <w:tab w:val="right" w:leader="dot" w:pos="8613"/>
        </w:tabs>
        <w:rPr>
          <w:rFonts w:ascii="Calibri" w:hAnsi="Calibri"/>
          <w:noProof/>
          <w:sz w:val="22"/>
        </w:rPr>
      </w:pPr>
      <w:hyperlink w:anchor="_Toc25600002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w:t>
        </w:r>
        <w:r>
          <w:rPr>
            <w:rStyle w:val="-0"/>
            <w:noProof/>
          </w:rPr>
          <w:t>ική προτεραιότητα)</w:t>
        </w:r>
        <w:r>
          <w:tab/>
        </w:r>
        <w:r>
          <w:fldChar w:fldCharType="begin"/>
        </w:r>
        <w:r>
          <w:instrText xml:space="preserve"> PAGEREF _Toc256000027 \h </w:instrText>
        </w:r>
        <w:r>
          <w:fldChar w:fldCharType="separate"/>
        </w:r>
        <w:r>
          <w:t>71</w:t>
        </w:r>
        <w:r>
          <w:fldChar w:fldCharType="end"/>
        </w:r>
      </w:hyperlink>
    </w:p>
    <w:p w:rsidR="00FD66F7" w:rsidRDefault="00C213CF">
      <w:pPr>
        <w:pStyle w:val="32"/>
        <w:tabs>
          <w:tab w:val="right" w:leader="dot" w:pos="8613"/>
        </w:tabs>
        <w:rPr>
          <w:rFonts w:ascii="Calibri" w:hAnsi="Calibri"/>
          <w:noProof/>
          <w:sz w:val="22"/>
        </w:rPr>
      </w:pPr>
      <w:hyperlink w:anchor="_Toc256000029" w:history="1">
        <w:r w:rsidRPr="0076169B">
          <w:rPr>
            <w:rStyle w:val="-0"/>
            <w:b/>
            <w:noProof/>
          </w:rPr>
          <w:t>2.A.6.1 Περιγραφή του είδους των δράσεων που πρόκειται να λάβουν στήριξη, σχετικά παραδείγματα και η αναμενό</w:t>
        </w:r>
        <w:r w:rsidRPr="0076169B">
          <w:rPr>
            <w:rStyle w:val="-0"/>
            <w:b/>
            <w:noProof/>
          </w:rPr>
          <w:t>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_Toc256000029 \h </w:instrText>
        </w:r>
        <w:r>
          <w:fldChar w:fldCharType="separate"/>
        </w:r>
        <w:r>
          <w:t>71</w:t>
        </w:r>
        <w:r>
          <w:fldChar w:fldCharType="end"/>
        </w:r>
      </w:hyperlink>
    </w:p>
    <w:p w:rsidR="00FD66F7" w:rsidRDefault="00C213CF">
      <w:pPr>
        <w:pStyle w:val="32"/>
        <w:tabs>
          <w:tab w:val="right" w:leader="dot" w:pos="8613"/>
        </w:tabs>
        <w:rPr>
          <w:rFonts w:ascii="Calibri" w:hAnsi="Calibri"/>
          <w:noProof/>
          <w:sz w:val="22"/>
        </w:rPr>
      </w:pPr>
      <w:hyperlink w:anchor="_Toc256000030" w:history="1">
        <w:r>
          <w:rPr>
            <w:rStyle w:val="-0"/>
            <w:b/>
            <w:noProof/>
          </w:rPr>
          <w:t>2.A.6.2 Κατευθυντήριες αρχές για την επιλογή των πράξεων</w:t>
        </w:r>
        <w:r>
          <w:tab/>
        </w:r>
        <w:r>
          <w:fldChar w:fldCharType="begin"/>
        </w:r>
        <w:r>
          <w:instrText xml:space="preserve"> PAGEREF _Toc256000030 \h </w:instrText>
        </w:r>
        <w:r>
          <w:fldChar w:fldCharType="separate"/>
        </w:r>
        <w:r>
          <w:t>73</w:t>
        </w:r>
        <w:r>
          <w:fldChar w:fldCharType="end"/>
        </w:r>
      </w:hyperlink>
    </w:p>
    <w:p w:rsidR="00FD66F7" w:rsidRDefault="00C213CF">
      <w:pPr>
        <w:pStyle w:val="32"/>
        <w:tabs>
          <w:tab w:val="right" w:leader="dot" w:pos="8613"/>
        </w:tabs>
        <w:rPr>
          <w:rFonts w:ascii="Calibri" w:hAnsi="Calibri"/>
          <w:noProof/>
          <w:sz w:val="22"/>
        </w:rPr>
      </w:pPr>
      <w:hyperlink w:anchor="_Toc256000032"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_Toc256000032 \h </w:instrText>
        </w:r>
        <w:r>
          <w:fldChar w:fldCharType="separate"/>
        </w:r>
        <w:r>
          <w:t>75</w:t>
        </w:r>
        <w:r>
          <w:fldChar w:fldCharType="end"/>
        </w:r>
      </w:hyperlink>
    </w:p>
    <w:p w:rsidR="00FD66F7" w:rsidRDefault="00C213CF">
      <w:pPr>
        <w:pStyle w:val="32"/>
        <w:tabs>
          <w:tab w:val="right" w:leader="dot" w:pos="8613"/>
        </w:tabs>
        <w:rPr>
          <w:rFonts w:ascii="Calibri" w:hAnsi="Calibri"/>
          <w:noProof/>
          <w:sz w:val="22"/>
        </w:rPr>
      </w:pPr>
      <w:hyperlink w:anchor="_Toc256000033" w:history="1">
        <w:r w:rsidRPr="00FC654F">
          <w:rPr>
            <w:rStyle w:val="-0"/>
            <w:b/>
            <w:noProof/>
            <w:lang w:val="en-US"/>
          </w:rPr>
          <w:t>2.A.6.4 Προγραμματισμένη χρήση</w:t>
        </w:r>
        <w:r w:rsidRPr="00FC654F">
          <w:rPr>
            <w:rStyle w:val="-0"/>
            <w:b/>
            <w:noProof/>
            <w:lang w:val="en-US"/>
          </w:rPr>
          <w:t xml:space="preserve">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_Toc256000033 \h </w:instrText>
        </w:r>
        <w:r>
          <w:fldChar w:fldCharType="separate"/>
        </w:r>
        <w:r>
          <w:t>76</w:t>
        </w:r>
        <w:r>
          <w:fldChar w:fldCharType="end"/>
        </w:r>
      </w:hyperlink>
    </w:p>
    <w:p w:rsidR="00FD66F7" w:rsidRDefault="00C213CF">
      <w:pPr>
        <w:pStyle w:val="32"/>
        <w:tabs>
          <w:tab w:val="right" w:leader="dot" w:pos="8613"/>
        </w:tabs>
        <w:rPr>
          <w:rFonts w:ascii="Calibri" w:hAnsi="Calibri"/>
          <w:noProof/>
          <w:sz w:val="22"/>
        </w:rPr>
      </w:pPr>
      <w:hyperlink w:anchor="_Toc256000034" w:history="1">
        <w:r>
          <w:rPr>
            <w:rStyle w:val="-0"/>
            <w:b/>
            <w:noProof/>
          </w:rPr>
          <w:t xml:space="preserve">2.A.6.5 Δείκτες εκροών ανά επενδυτική προτεραιότητα και, κατά περίπτωση, ανά κατηγορία </w:t>
        </w:r>
        <w:r>
          <w:rPr>
            <w:rStyle w:val="-0"/>
            <w:b/>
            <w:noProof/>
          </w:rPr>
          <w:t>περιφέρειας</w:t>
        </w:r>
        <w:r>
          <w:tab/>
        </w:r>
        <w:r>
          <w:fldChar w:fldCharType="begin"/>
        </w:r>
        <w:r>
          <w:instrText xml:space="preserve"> PAGEREF _Toc256000034 \h </w:instrText>
        </w:r>
        <w:r>
          <w:fldChar w:fldCharType="separate"/>
        </w:r>
        <w:r>
          <w:t>76</w:t>
        </w:r>
        <w:r>
          <w:fldChar w:fldCharType="end"/>
        </w:r>
      </w:hyperlink>
    </w:p>
    <w:p w:rsidR="00FD66F7" w:rsidRDefault="00C213CF">
      <w:pPr>
        <w:pStyle w:val="32"/>
        <w:tabs>
          <w:tab w:val="right" w:leader="dot" w:pos="8613"/>
        </w:tabs>
        <w:rPr>
          <w:rFonts w:ascii="Calibri" w:hAnsi="Calibri"/>
          <w:noProof/>
          <w:sz w:val="22"/>
        </w:rPr>
      </w:pPr>
      <w:hyperlink w:anchor="_Toc256000035" w:history="1">
        <w:r>
          <w:rPr>
            <w:rStyle w:val="-0"/>
            <w:b/>
            <w:noProof/>
          </w:rPr>
          <w:t>Επενδυτική προτεραιότητα</w:t>
        </w:r>
        <w:r>
          <w:tab/>
        </w:r>
        <w:r>
          <w:fldChar w:fldCharType="begin"/>
        </w:r>
        <w:r>
          <w:instrText xml:space="preserve"> PAGEREF _Toc256000035 \h </w:instrText>
        </w:r>
        <w:r>
          <w:fldChar w:fldCharType="separate"/>
        </w:r>
        <w:r>
          <w:t>76</w:t>
        </w:r>
        <w:r>
          <w:fldChar w:fldCharType="end"/>
        </w:r>
      </w:hyperlink>
    </w:p>
    <w:p w:rsidR="00FD66F7" w:rsidRDefault="00C213CF">
      <w:pPr>
        <w:pStyle w:val="32"/>
        <w:tabs>
          <w:tab w:val="right" w:leader="dot" w:pos="8613"/>
        </w:tabs>
        <w:rPr>
          <w:rFonts w:ascii="Calibri" w:hAnsi="Calibri"/>
          <w:noProof/>
          <w:sz w:val="22"/>
        </w:rPr>
      </w:pPr>
      <w:hyperlink w:anchor="_Toc256000036" w:history="1">
        <w:r w:rsidRPr="005D6B15">
          <w:rPr>
            <w:rStyle w:val="-0"/>
            <w:b/>
            <w:noProof/>
          </w:rPr>
          <w:t>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μέσω της προαγωγής επενδύσεων για τη</w:t>
        </w:r>
        <w:r w:rsidRPr="005D6B15">
          <w:rPr>
            <w:rStyle w:val="-0"/>
            <w:b/>
            <w:noProof/>
          </w:rPr>
          <w:t>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 ανοικτή καινοτομία μέσω ευφυούς ε</w:t>
        </w:r>
        <w:r w:rsidRPr="005D6B15">
          <w:rPr>
            <w:rStyle w:val="-0"/>
            <w:b/>
            <w:noProof/>
          </w:rPr>
          <w:t xml:space="preserve">ξειδίκευσης, καθώς και στήριξη της τεχνολογικής και εφαρμοσμένης έρευνας, πιλοτικών γραμμών, ενεργειών έγκαιρης επικύρωσης προϊόντων, </w:t>
        </w:r>
        <w:r w:rsidRPr="005D6B15">
          <w:rPr>
            <w:rStyle w:val="-0"/>
            <w:b/>
            <w:noProof/>
          </w:rPr>
          <w:lastRenderedPageBreak/>
          <w:t>προηγμένων ικανοτήτων μεταποίησης και πρώτης παραγωγής, ιδίως σε βασικές τεχνολογίες γενικής εφαρμογής και διάδοση των τεχ</w:t>
        </w:r>
        <w:r w:rsidRPr="005D6B15">
          <w:rPr>
            <w:rStyle w:val="-0"/>
            <w:b/>
            <w:noProof/>
          </w:rPr>
          <w:t>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r>
          <w:tab/>
        </w:r>
        <w:r>
          <w:fldChar w:fldCharType="begin"/>
        </w:r>
        <w:r>
          <w:instrText xml:space="preserve"> PAGEREF _Toc256000036 \h </w:instrText>
        </w:r>
        <w:r>
          <w:fldChar w:fldCharType="separate"/>
        </w:r>
        <w:r>
          <w:t>76</w:t>
        </w:r>
        <w:r>
          <w:fldChar w:fldCharType="end"/>
        </w:r>
      </w:hyperlink>
    </w:p>
    <w:p w:rsidR="00FD66F7" w:rsidRDefault="00C213CF">
      <w:pPr>
        <w:pStyle w:val="22"/>
        <w:tabs>
          <w:tab w:val="right" w:leader="dot" w:pos="8613"/>
        </w:tabs>
        <w:rPr>
          <w:rFonts w:ascii="Calibri" w:hAnsi="Calibri"/>
          <w:noProof/>
          <w:sz w:val="22"/>
        </w:rPr>
      </w:pPr>
      <w:hyperlink w:anchor="_Toc256000037" w:history="1">
        <w:r>
          <w:rPr>
            <w:rStyle w:val="-0"/>
            <w:noProof/>
          </w:rPr>
          <w:t>2.A.4 Επενδυτική προτεραιότητα</w:t>
        </w:r>
        <w:r>
          <w:tab/>
        </w:r>
        <w:r>
          <w:fldChar w:fldCharType="begin"/>
        </w:r>
        <w:r>
          <w:instrText xml:space="preserve"> PAGEREF _Toc256000037 \h </w:instrText>
        </w:r>
        <w:r>
          <w:fldChar w:fldCharType="separate"/>
        </w:r>
        <w:r>
          <w:t>77</w:t>
        </w:r>
        <w:r>
          <w:fldChar w:fldCharType="end"/>
        </w:r>
      </w:hyperlink>
    </w:p>
    <w:p w:rsidR="00FD66F7" w:rsidRDefault="00C213CF">
      <w:pPr>
        <w:pStyle w:val="22"/>
        <w:tabs>
          <w:tab w:val="right" w:leader="dot" w:pos="8613"/>
        </w:tabs>
        <w:rPr>
          <w:rFonts w:ascii="Calibri" w:hAnsi="Calibri"/>
          <w:noProof/>
          <w:sz w:val="22"/>
        </w:rPr>
      </w:pPr>
      <w:hyperlink w:anchor="_Toc25600003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_Toc256000038 \h </w:instrText>
        </w:r>
        <w:r>
          <w:fldChar w:fldCharType="separate"/>
        </w:r>
        <w:r>
          <w:t>77</w:t>
        </w:r>
        <w:r>
          <w:fldChar w:fldCharType="end"/>
        </w:r>
      </w:hyperlink>
    </w:p>
    <w:p w:rsidR="00FD66F7" w:rsidRDefault="00C213CF">
      <w:pPr>
        <w:pStyle w:val="22"/>
        <w:tabs>
          <w:tab w:val="right" w:leader="dot" w:pos="8613"/>
        </w:tabs>
        <w:rPr>
          <w:rFonts w:ascii="Calibri" w:hAnsi="Calibri"/>
          <w:noProof/>
          <w:sz w:val="22"/>
        </w:rPr>
      </w:pPr>
      <w:hyperlink w:anchor="_Toc256000039" w:history="1">
        <w:r>
          <w:rPr>
            <w:rStyle w:val="-0"/>
            <w:noProof/>
          </w:rPr>
          <w:t>2.A.6 Δράση που λαμβάνει στή</w:t>
        </w:r>
        <w:r>
          <w:rPr>
            <w:rStyle w:val="-0"/>
            <w:noProof/>
          </w:rPr>
          <w:t>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_Toc256000039 \h </w:instrText>
        </w:r>
        <w:r>
          <w:fldChar w:fldCharType="separate"/>
        </w:r>
        <w:r>
          <w:t>80</w:t>
        </w:r>
        <w:r>
          <w:fldChar w:fldCharType="end"/>
        </w:r>
      </w:hyperlink>
    </w:p>
    <w:p w:rsidR="00FD66F7" w:rsidRDefault="00C213CF">
      <w:pPr>
        <w:pStyle w:val="32"/>
        <w:tabs>
          <w:tab w:val="right" w:leader="dot" w:pos="8613"/>
        </w:tabs>
        <w:rPr>
          <w:rFonts w:ascii="Calibri" w:hAnsi="Calibri"/>
          <w:noProof/>
          <w:sz w:val="22"/>
        </w:rPr>
      </w:pPr>
      <w:hyperlink w:anchor="_Toc256000040" w:history="1">
        <w:r w:rsidRPr="0076169B">
          <w:rPr>
            <w:rStyle w:val="-0"/>
            <w:b/>
            <w:noProof/>
          </w:rPr>
          <w:t>2.A.6.1 Περιγραφή του είδους των δράσεων που πρό</w:t>
        </w:r>
        <w:r w:rsidRPr="0076169B">
          <w:rPr>
            <w:rStyle w:val="-0"/>
            <w:b/>
            <w:noProof/>
          </w:rPr>
          <w:t>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w:instrText>
        </w:r>
        <w:r>
          <w:instrText xml:space="preserve">REF _Toc256000040 \h </w:instrText>
        </w:r>
        <w:r>
          <w:fldChar w:fldCharType="separate"/>
        </w:r>
        <w:r>
          <w:t>80</w:t>
        </w:r>
        <w:r>
          <w:fldChar w:fldCharType="end"/>
        </w:r>
      </w:hyperlink>
    </w:p>
    <w:p w:rsidR="00FD66F7" w:rsidRDefault="00C213CF">
      <w:pPr>
        <w:pStyle w:val="32"/>
        <w:tabs>
          <w:tab w:val="right" w:leader="dot" w:pos="8613"/>
        </w:tabs>
        <w:rPr>
          <w:rFonts w:ascii="Calibri" w:hAnsi="Calibri"/>
          <w:noProof/>
          <w:sz w:val="22"/>
        </w:rPr>
      </w:pPr>
      <w:hyperlink w:anchor="_Toc256000041" w:history="1">
        <w:r>
          <w:rPr>
            <w:rStyle w:val="-0"/>
            <w:b/>
            <w:noProof/>
          </w:rPr>
          <w:t>2.A.6.2 Κατευθυντήριες αρχές για την επιλογή των πράξεων</w:t>
        </w:r>
        <w:r>
          <w:tab/>
        </w:r>
        <w:r>
          <w:fldChar w:fldCharType="begin"/>
        </w:r>
        <w:r>
          <w:instrText xml:space="preserve"> PAGEREF _Toc256000041 \h </w:instrText>
        </w:r>
        <w:r>
          <w:fldChar w:fldCharType="separate"/>
        </w:r>
        <w:r>
          <w:t>81</w:t>
        </w:r>
        <w:r>
          <w:fldChar w:fldCharType="end"/>
        </w:r>
      </w:hyperlink>
    </w:p>
    <w:p w:rsidR="00FD66F7" w:rsidRDefault="00C213CF">
      <w:pPr>
        <w:pStyle w:val="32"/>
        <w:tabs>
          <w:tab w:val="right" w:leader="dot" w:pos="8613"/>
        </w:tabs>
        <w:rPr>
          <w:rFonts w:ascii="Calibri" w:hAnsi="Calibri"/>
          <w:noProof/>
          <w:sz w:val="22"/>
        </w:rPr>
      </w:pPr>
      <w:hyperlink w:anchor="_Toc256000042"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_Toc256000042 \h </w:instrText>
        </w:r>
        <w:r>
          <w:fldChar w:fldCharType="separate"/>
        </w:r>
        <w:r>
          <w:t>83</w:t>
        </w:r>
        <w:r>
          <w:fldChar w:fldCharType="end"/>
        </w:r>
      </w:hyperlink>
    </w:p>
    <w:p w:rsidR="00FD66F7" w:rsidRDefault="00C213CF">
      <w:pPr>
        <w:pStyle w:val="32"/>
        <w:tabs>
          <w:tab w:val="right" w:leader="dot" w:pos="8613"/>
        </w:tabs>
        <w:rPr>
          <w:rFonts w:ascii="Calibri" w:hAnsi="Calibri"/>
          <w:noProof/>
          <w:sz w:val="22"/>
        </w:rPr>
      </w:pPr>
      <w:hyperlink w:anchor="_Toc25600004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_Toc256000043 \h </w:instrText>
        </w:r>
        <w:r>
          <w:fldChar w:fldCharType="separate"/>
        </w:r>
        <w:r>
          <w:t>83</w:t>
        </w:r>
        <w:r>
          <w:fldChar w:fldCharType="end"/>
        </w:r>
      </w:hyperlink>
    </w:p>
    <w:p w:rsidR="00FD66F7" w:rsidRDefault="00C213CF">
      <w:pPr>
        <w:pStyle w:val="32"/>
        <w:tabs>
          <w:tab w:val="right" w:leader="dot" w:pos="8613"/>
        </w:tabs>
        <w:rPr>
          <w:rFonts w:ascii="Calibri" w:hAnsi="Calibri"/>
          <w:noProof/>
          <w:sz w:val="22"/>
        </w:rPr>
      </w:pPr>
      <w:hyperlink w:anchor="_Toc256000044" w:history="1">
        <w:r>
          <w:rPr>
            <w:rStyle w:val="-0"/>
            <w:b/>
            <w:noProof/>
          </w:rPr>
          <w:t>2.A.6.5 Δείκτες εκροών ανά επενδυτική προτεραιότητα και, κατά πε</w:t>
        </w:r>
        <w:r>
          <w:rPr>
            <w:rStyle w:val="-0"/>
            <w:b/>
            <w:noProof/>
          </w:rPr>
          <w:t>ρίπτωση, ανά κατηγορία περιφέρειας</w:t>
        </w:r>
        <w:r>
          <w:tab/>
        </w:r>
        <w:r>
          <w:fldChar w:fldCharType="begin"/>
        </w:r>
        <w:r>
          <w:instrText xml:space="preserve"> PAGEREF _Toc256000044 \h </w:instrText>
        </w:r>
        <w:r>
          <w:fldChar w:fldCharType="separate"/>
        </w:r>
        <w:r>
          <w:t>83</w:t>
        </w:r>
        <w:r>
          <w:fldChar w:fldCharType="end"/>
        </w:r>
      </w:hyperlink>
    </w:p>
    <w:p w:rsidR="00FD66F7" w:rsidRDefault="00C213CF">
      <w:pPr>
        <w:pStyle w:val="32"/>
        <w:tabs>
          <w:tab w:val="right" w:leader="dot" w:pos="8613"/>
        </w:tabs>
        <w:rPr>
          <w:rFonts w:ascii="Calibri" w:hAnsi="Calibri"/>
          <w:noProof/>
          <w:sz w:val="22"/>
        </w:rPr>
      </w:pPr>
      <w:hyperlink w:anchor="_Toc256000045" w:history="1">
        <w:r>
          <w:rPr>
            <w:rStyle w:val="-0"/>
            <w:b/>
            <w:noProof/>
          </w:rPr>
          <w:t>Επενδυτική προτεραιότητα</w:t>
        </w:r>
        <w:r>
          <w:tab/>
        </w:r>
        <w:r>
          <w:fldChar w:fldCharType="begin"/>
        </w:r>
        <w:r>
          <w:instrText xml:space="preserve"> PAGEREF _Toc256000045 \h </w:instrText>
        </w:r>
        <w:r>
          <w:fldChar w:fldCharType="separate"/>
        </w:r>
        <w:r>
          <w:t>83</w:t>
        </w:r>
        <w:r>
          <w:fldChar w:fldCharType="end"/>
        </w:r>
      </w:hyperlink>
    </w:p>
    <w:p w:rsidR="00FD66F7" w:rsidRDefault="00C213CF">
      <w:pPr>
        <w:pStyle w:val="32"/>
        <w:tabs>
          <w:tab w:val="right" w:leader="dot" w:pos="8613"/>
        </w:tabs>
        <w:rPr>
          <w:rFonts w:ascii="Calibri" w:hAnsi="Calibri"/>
          <w:noProof/>
          <w:sz w:val="22"/>
        </w:rPr>
      </w:pPr>
      <w:hyperlink w:anchor="_Toc256000046" w:history="1">
        <w:r w:rsidRPr="005D6B15">
          <w:rPr>
            <w:rStyle w:val="-0"/>
            <w:b/>
            <w:noProof/>
          </w:rPr>
          <w:t>2b - Ανάπτυξη προϊόντων και υπηρεσιών ΤΠΕ, ηλεκτρονικό εμπόριο και αύξηση της ζήτησης για ΤΠΕ</w:t>
        </w:r>
        <w:r>
          <w:tab/>
        </w:r>
        <w:r>
          <w:fldChar w:fldCharType="begin"/>
        </w:r>
        <w:r>
          <w:instrText xml:space="preserve"> PAGEREF _Toc256000046 \h </w:instrText>
        </w:r>
        <w:r>
          <w:fldChar w:fldCharType="separate"/>
        </w:r>
        <w:r>
          <w:t>83</w:t>
        </w:r>
        <w:r>
          <w:fldChar w:fldCharType="end"/>
        </w:r>
      </w:hyperlink>
    </w:p>
    <w:p w:rsidR="00FD66F7" w:rsidRDefault="00C213CF">
      <w:pPr>
        <w:pStyle w:val="22"/>
        <w:tabs>
          <w:tab w:val="right" w:leader="dot" w:pos="8613"/>
        </w:tabs>
        <w:rPr>
          <w:rFonts w:ascii="Calibri" w:hAnsi="Calibri"/>
          <w:noProof/>
          <w:sz w:val="22"/>
        </w:rPr>
      </w:pPr>
      <w:hyperlink w:anchor="_Toc256000047" w:history="1">
        <w:r>
          <w:rPr>
            <w:rStyle w:val="-0"/>
            <w:noProof/>
          </w:rPr>
          <w:t>2.A.4 Επενδυτική προτεραιότητα</w:t>
        </w:r>
        <w:r>
          <w:tab/>
        </w:r>
        <w:r>
          <w:fldChar w:fldCharType="begin"/>
        </w:r>
        <w:r>
          <w:instrText xml:space="preserve"> PAGEREF _Toc256000047 \h </w:instrText>
        </w:r>
        <w:r>
          <w:fldChar w:fldCharType="separate"/>
        </w:r>
        <w:r>
          <w:t>84</w:t>
        </w:r>
        <w:r>
          <w:fldChar w:fldCharType="end"/>
        </w:r>
      </w:hyperlink>
    </w:p>
    <w:p w:rsidR="00FD66F7" w:rsidRDefault="00C213CF">
      <w:pPr>
        <w:pStyle w:val="22"/>
        <w:tabs>
          <w:tab w:val="right" w:leader="dot" w:pos="8613"/>
        </w:tabs>
        <w:rPr>
          <w:rFonts w:ascii="Calibri" w:hAnsi="Calibri"/>
          <w:noProof/>
          <w:sz w:val="22"/>
        </w:rPr>
      </w:pPr>
      <w:hyperlink w:anchor="_Toc256000048" w:history="1">
        <w:r>
          <w:rPr>
            <w:rStyle w:val="-0"/>
            <w:noProof/>
          </w:rPr>
          <w:t>2.A.5 Ειδικοί στόχοι που αντιστοιχούν στην επενδυτική προτεραιότητ</w:t>
        </w:r>
        <w:r>
          <w:rPr>
            <w:rStyle w:val="-0"/>
            <w:noProof/>
          </w:rPr>
          <w:t>α και αναμενόμενα αποτελέσματα</w:t>
        </w:r>
        <w:r>
          <w:tab/>
        </w:r>
        <w:r>
          <w:fldChar w:fldCharType="begin"/>
        </w:r>
        <w:r>
          <w:instrText xml:space="preserve"> PAGEREF _Toc256000048 \h </w:instrText>
        </w:r>
        <w:r>
          <w:fldChar w:fldCharType="separate"/>
        </w:r>
        <w:r>
          <w:t>84</w:t>
        </w:r>
        <w:r>
          <w:fldChar w:fldCharType="end"/>
        </w:r>
      </w:hyperlink>
    </w:p>
    <w:p w:rsidR="00FD66F7" w:rsidRDefault="00C213CF">
      <w:pPr>
        <w:pStyle w:val="22"/>
        <w:tabs>
          <w:tab w:val="right" w:leader="dot" w:pos="8613"/>
        </w:tabs>
        <w:rPr>
          <w:rFonts w:ascii="Calibri" w:hAnsi="Calibri"/>
          <w:noProof/>
          <w:sz w:val="22"/>
        </w:rPr>
      </w:pPr>
      <w:hyperlink w:anchor="_Toc25600004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 xml:space="preserve">(ανά επενδυτική </w:t>
        </w:r>
        <w:r>
          <w:rPr>
            <w:rStyle w:val="-0"/>
            <w:noProof/>
          </w:rPr>
          <w:t>προτεραιότητα)</w:t>
        </w:r>
        <w:r>
          <w:tab/>
        </w:r>
        <w:r>
          <w:fldChar w:fldCharType="begin"/>
        </w:r>
        <w:r>
          <w:instrText xml:space="preserve"> PAGEREF _Toc256000049 \h </w:instrText>
        </w:r>
        <w:r>
          <w:fldChar w:fldCharType="separate"/>
        </w:r>
        <w:r>
          <w:t>86</w:t>
        </w:r>
        <w:r>
          <w:fldChar w:fldCharType="end"/>
        </w:r>
      </w:hyperlink>
    </w:p>
    <w:p w:rsidR="00FD66F7" w:rsidRDefault="00C213CF">
      <w:pPr>
        <w:pStyle w:val="32"/>
        <w:tabs>
          <w:tab w:val="right" w:leader="dot" w:pos="8613"/>
        </w:tabs>
        <w:rPr>
          <w:rFonts w:ascii="Calibri" w:hAnsi="Calibri"/>
          <w:noProof/>
          <w:sz w:val="22"/>
        </w:rPr>
      </w:pPr>
      <w:hyperlink w:anchor="_Toc256000050" w:history="1">
        <w:r w:rsidRPr="0076169B">
          <w:rPr>
            <w:rStyle w:val="-0"/>
            <w:b/>
            <w:noProof/>
          </w:rPr>
          <w:t>2.A.6.1 Περιγραφή του είδους των δράσεων που πρόκειται να λάβουν στήριξη, σχετικά παραδείγματα και η αναμενόμενη</w:t>
        </w:r>
        <w:r w:rsidRPr="0076169B">
          <w:rPr>
            <w:rStyle w:val="-0"/>
            <w:b/>
            <w:noProof/>
          </w:rPr>
          <w:t xml:space="preserve">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_Toc256000050 \h </w:instrText>
        </w:r>
        <w:r>
          <w:fldChar w:fldCharType="separate"/>
        </w:r>
        <w:r>
          <w:t>86</w:t>
        </w:r>
        <w:r>
          <w:fldChar w:fldCharType="end"/>
        </w:r>
      </w:hyperlink>
    </w:p>
    <w:p w:rsidR="00FD66F7" w:rsidRDefault="00C213CF">
      <w:pPr>
        <w:pStyle w:val="32"/>
        <w:tabs>
          <w:tab w:val="right" w:leader="dot" w:pos="8613"/>
        </w:tabs>
        <w:rPr>
          <w:rFonts w:ascii="Calibri" w:hAnsi="Calibri"/>
          <w:noProof/>
          <w:sz w:val="22"/>
        </w:rPr>
      </w:pPr>
      <w:hyperlink w:anchor="_Toc256000051" w:history="1">
        <w:r>
          <w:rPr>
            <w:rStyle w:val="-0"/>
            <w:b/>
            <w:noProof/>
          </w:rPr>
          <w:t>2.A.6.2 Κατευθυντήριες αρχές για την επιλογή των πράξεων</w:t>
        </w:r>
        <w:r>
          <w:tab/>
        </w:r>
        <w:r>
          <w:fldChar w:fldCharType="begin"/>
        </w:r>
        <w:r>
          <w:instrText xml:space="preserve"> PAGEREF _Toc256000051 \h </w:instrText>
        </w:r>
        <w:r>
          <w:fldChar w:fldCharType="separate"/>
        </w:r>
        <w:r>
          <w:t>88</w:t>
        </w:r>
        <w:r>
          <w:fldChar w:fldCharType="end"/>
        </w:r>
      </w:hyperlink>
    </w:p>
    <w:p w:rsidR="00FD66F7" w:rsidRDefault="00C213CF">
      <w:pPr>
        <w:pStyle w:val="32"/>
        <w:tabs>
          <w:tab w:val="right" w:leader="dot" w:pos="8613"/>
        </w:tabs>
        <w:rPr>
          <w:rFonts w:ascii="Calibri" w:hAnsi="Calibri"/>
          <w:noProof/>
          <w:sz w:val="22"/>
        </w:rPr>
      </w:pPr>
      <w:hyperlink w:anchor="_Toc256000052" w:history="1">
        <w:r>
          <w:rPr>
            <w:rStyle w:val="-0"/>
            <w:b/>
            <w:noProof/>
          </w:rPr>
          <w:t>2.Α.6.3 Πρ</w:t>
        </w:r>
        <w:r>
          <w:rPr>
            <w:rStyle w:val="-0"/>
            <w:b/>
            <w:noProof/>
          </w:rPr>
          <w:t>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_Toc256000052 \h </w:instrText>
        </w:r>
        <w:r>
          <w:fldChar w:fldCharType="separate"/>
        </w:r>
        <w:r>
          <w:t>90</w:t>
        </w:r>
        <w:r>
          <w:fldChar w:fldCharType="end"/>
        </w:r>
      </w:hyperlink>
    </w:p>
    <w:p w:rsidR="00FD66F7" w:rsidRDefault="00C213CF">
      <w:pPr>
        <w:pStyle w:val="32"/>
        <w:tabs>
          <w:tab w:val="right" w:leader="dot" w:pos="8613"/>
        </w:tabs>
        <w:rPr>
          <w:rFonts w:ascii="Calibri" w:hAnsi="Calibri"/>
          <w:noProof/>
          <w:sz w:val="22"/>
        </w:rPr>
      </w:pPr>
      <w:hyperlink w:anchor="_Toc25600005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w:instrText>
        </w:r>
        <w:r>
          <w:instrText xml:space="preserve">EF _Toc256000053 \h </w:instrText>
        </w:r>
        <w:r>
          <w:fldChar w:fldCharType="separate"/>
        </w:r>
        <w:r>
          <w:t>90</w:t>
        </w:r>
        <w:r>
          <w:fldChar w:fldCharType="end"/>
        </w:r>
      </w:hyperlink>
    </w:p>
    <w:p w:rsidR="00FD66F7" w:rsidRDefault="00C213CF">
      <w:pPr>
        <w:pStyle w:val="32"/>
        <w:tabs>
          <w:tab w:val="right" w:leader="dot" w:pos="8613"/>
        </w:tabs>
        <w:rPr>
          <w:rFonts w:ascii="Calibri" w:hAnsi="Calibri"/>
          <w:noProof/>
          <w:sz w:val="22"/>
        </w:rPr>
      </w:pPr>
      <w:hyperlink w:anchor="_Toc256000054"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_Toc256000054 \h </w:instrText>
        </w:r>
        <w:r>
          <w:fldChar w:fldCharType="separate"/>
        </w:r>
        <w:r>
          <w:t>90</w:t>
        </w:r>
        <w:r>
          <w:fldChar w:fldCharType="end"/>
        </w:r>
      </w:hyperlink>
    </w:p>
    <w:p w:rsidR="00FD66F7" w:rsidRDefault="00C213CF">
      <w:pPr>
        <w:pStyle w:val="32"/>
        <w:tabs>
          <w:tab w:val="right" w:leader="dot" w:pos="8613"/>
        </w:tabs>
        <w:rPr>
          <w:rFonts w:ascii="Calibri" w:hAnsi="Calibri"/>
          <w:noProof/>
          <w:sz w:val="22"/>
        </w:rPr>
      </w:pPr>
      <w:hyperlink w:anchor="_Toc256000055" w:history="1">
        <w:r>
          <w:rPr>
            <w:rStyle w:val="-0"/>
            <w:b/>
            <w:noProof/>
          </w:rPr>
          <w:t>Επενδυτική προτεραιότητα</w:t>
        </w:r>
        <w:r>
          <w:tab/>
        </w:r>
        <w:r>
          <w:fldChar w:fldCharType="begin"/>
        </w:r>
        <w:r>
          <w:instrText xml:space="preserve"> PAGEREF _Toc256000055 \h </w:instrText>
        </w:r>
        <w:r>
          <w:fldChar w:fldCharType="separate"/>
        </w:r>
        <w:r>
          <w:t>90</w:t>
        </w:r>
        <w:r>
          <w:fldChar w:fldCharType="end"/>
        </w:r>
      </w:hyperlink>
    </w:p>
    <w:p w:rsidR="00FD66F7" w:rsidRDefault="00C213CF">
      <w:pPr>
        <w:pStyle w:val="32"/>
        <w:tabs>
          <w:tab w:val="right" w:leader="dot" w:pos="8613"/>
        </w:tabs>
        <w:rPr>
          <w:rFonts w:ascii="Calibri" w:hAnsi="Calibri"/>
          <w:noProof/>
          <w:sz w:val="22"/>
        </w:rPr>
      </w:pPr>
      <w:hyperlink w:anchor="_Toc256000056" w:history="1">
        <w:r w:rsidRPr="005D6B15">
          <w:rPr>
            <w:rStyle w:val="-0"/>
            <w:b/>
            <w:noProof/>
          </w:rPr>
          <w:t>2c -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w:t>
        </w:r>
        <w:r w:rsidRPr="005D6B15">
          <w:rPr>
            <w:rStyle w:val="-0"/>
            <w:b/>
            <w:noProof/>
          </w:rPr>
          <w:t xml:space="preserve"> της ηλεκτρονικής υγείας</w:t>
        </w:r>
        <w:r>
          <w:tab/>
        </w:r>
        <w:r>
          <w:fldChar w:fldCharType="begin"/>
        </w:r>
        <w:r>
          <w:instrText xml:space="preserve"> PAGEREF _Toc256000056 \h </w:instrText>
        </w:r>
        <w:r>
          <w:fldChar w:fldCharType="separate"/>
        </w:r>
        <w:r>
          <w:t>90</w:t>
        </w:r>
        <w:r>
          <w:fldChar w:fldCharType="end"/>
        </w:r>
      </w:hyperlink>
    </w:p>
    <w:p w:rsidR="00FD66F7" w:rsidRDefault="00C213CF">
      <w:pPr>
        <w:pStyle w:val="22"/>
        <w:tabs>
          <w:tab w:val="right" w:leader="dot" w:pos="8613"/>
        </w:tabs>
        <w:rPr>
          <w:rFonts w:ascii="Calibri" w:hAnsi="Calibri"/>
          <w:noProof/>
          <w:sz w:val="22"/>
        </w:rPr>
      </w:pPr>
      <w:hyperlink w:anchor="_Toc256000057" w:history="1">
        <w:r>
          <w:rPr>
            <w:rStyle w:val="-0"/>
            <w:noProof/>
          </w:rPr>
          <w:t>2.A.4 Επενδυτική προτεραιότητα</w:t>
        </w:r>
        <w:r>
          <w:tab/>
        </w:r>
        <w:r>
          <w:fldChar w:fldCharType="begin"/>
        </w:r>
        <w:r>
          <w:instrText xml:space="preserve"> PAGEREF _Toc256000057 \h </w:instrText>
        </w:r>
        <w:r>
          <w:fldChar w:fldCharType="separate"/>
        </w:r>
        <w:r>
          <w:t>90</w:t>
        </w:r>
        <w:r>
          <w:fldChar w:fldCharType="end"/>
        </w:r>
      </w:hyperlink>
    </w:p>
    <w:p w:rsidR="00FD66F7" w:rsidRDefault="00C213CF">
      <w:pPr>
        <w:pStyle w:val="22"/>
        <w:tabs>
          <w:tab w:val="right" w:leader="dot" w:pos="8613"/>
        </w:tabs>
        <w:rPr>
          <w:rFonts w:ascii="Calibri" w:hAnsi="Calibri"/>
          <w:noProof/>
          <w:sz w:val="22"/>
        </w:rPr>
      </w:pPr>
      <w:hyperlink w:anchor="_Toc25600005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_Toc256000058 \h </w:instrText>
        </w:r>
        <w:r>
          <w:fldChar w:fldCharType="separate"/>
        </w:r>
        <w:r>
          <w:t>90</w:t>
        </w:r>
        <w:r>
          <w:fldChar w:fldCharType="end"/>
        </w:r>
      </w:hyperlink>
    </w:p>
    <w:p w:rsidR="00FD66F7" w:rsidRDefault="00C213CF">
      <w:pPr>
        <w:pStyle w:val="22"/>
        <w:tabs>
          <w:tab w:val="right" w:leader="dot" w:pos="8613"/>
        </w:tabs>
        <w:rPr>
          <w:rFonts w:ascii="Calibri" w:hAnsi="Calibri"/>
          <w:noProof/>
          <w:sz w:val="22"/>
        </w:rPr>
      </w:pPr>
      <w:hyperlink w:anchor="_Toc25600005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_Toc256000059 \h </w:instrText>
        </w:r>
        <w:r>
          <w:fldChar w:fldCharType="separate"/>
        </w:r>
        <w:r>
          <w:t>93</w:t>
        </w:r>
        <w:r>
          <w:fldChar w:fldCharType="end"/>
        </w:r>
      </w:hyperlink>
    </w:p>
    <w:p w:rsidR="00FD66F7" w:rsidRDefault="00C213CF">
      <w:pPr>
        <w:pStyle w:val="32"/>
        <w:tabs>
          <w:tab w:val="right" w:leader="dot" w:pos="8613"/>
        </w:tabs>
        <w:rPr>
          <w:rFonts w:ascii="Calibri" w:hAnsi="Calibri"/>
          <w:noProof/>
          <w:sz w:val="22"/>
        </w:rPr>
      </w:pPr>
      <w:hyperlink w:anchor="_Toc256000060"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w:t>
        </w:r>
        <w:r w:rsidRPr="0076169B">
          <w:rPr>
            <w:rStyle w:val="-0"/>
            <w:b/>
            <w:noProof/>
          </w:rPr>
          <w:t>υόμενων περιοχών και των κατηγοριών των δικαιούχων</w:t>
        </w:r>
        <w:r>
          <w:tab/>
        </w:r>
        <w:r>
          <w:fldChar w:fldCharType="begin"/>
        </w:r>
        <w:r>
          <w:instrText xml:space="preserve"> PAGEREF _Toc256000060 \h </w:instrText>
        </w:r>
        <w:r>
          <w:fldChar w:fldCharType="separate"/>
        </w:r>
        <w:r>
          <w:t>93</w:t>
        </w:r>
        <w:r>
          <w:fldChar w:fldCharType="end"/>
        </w:r>
      </w:hyperlink>
    </w:p>
    <w:p w:rsidR="00FD66F7" w:rsidRDefault="00C213CF">
      <w:pPr>
        <w:pStyle w:val="32"/>
        <w:tabs>
          <w:tab w:val="right" w:leader="dot" w:pos="8613"/>
        </w:tabs>
        <w:rPr>
          <w:rFonts w:ascii="Calibri" w:hAnsi="Calibri"/>
          <w:noProof/>
          <w:sz w:val="22"/>
        </w:rPr>
      </w:pPr>
      <w:hyperlink w:anchor="_Toc256000061" w:history="1">
        <w:r>
          <w:rPr>
            <w:rStyle w:val="-0"/>
            <w:b/>
            <w:noProof/>
          </w:rPr>
          <w:t>2.A.6.2 Κατευθυντήριες αρχές για την επιλογή των πράξεων</w:t>
        </w:r>
        <w:r>
          <w:tab/>
        </w:r>
        <w:r>
          <w:fldChar w:fldCharType="begin"/>
        </w:r>
        <w:r>
          <w:instrText xml:space="preserve"> PAGEREF _Toc256000</w:instrText>
        </w:r>
        <w:r>
          <w:instrText xml:space="preserve">061 \h </w:instrText>
        </w:r>
        <w:r>
          <w:fldChar w:fldCharType="separate"/>
        </w:r>
        <w:r>
          <w:t>98</w:t>
        </w:r>
        <w:r>
          <w:fldChar w:fldCharType="end"/>
        </w:r>
      </w:hyperlink>
    </w:p>
    <w:p w:rsidR="00FD66F7" w:rsidRDefault="00C213CF">
      <w:pPr>
        <w:pStyle w:val="32"/>
        <w:tabs>
          <w:tab w:val="right" w:leader="dot" w:pos="8613"/>
        </w:tabs>
        <w:rPr>
          <w:rFonts w:ascii="Calibri" w:hAnsi="Calibri"/>
          <w:noProof/>
          <w:sz w:val="22"/>
        </w:rPr>
      </w:pPr>
      <w:hyperlink w:anchor="_Toc256000062"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_Toc256000062 \h </w:instrText>
        </w:r>
        <w:r>
          <w:fldChar w:fldCharType="separate"/>
        </w:r>
        <w:r>
          <w:t>101</w:t>
        </w:r>
        <w:r>
          <w:fldChar w:fldCharType="end"/>
        </w:r>
      </w:hyperlink>
    </w:p>
    <w:p w:rsidR="00FD66F7" w:rsidRDefault="00C213CF">
      <w:pPr>
        <w:pStyle w:val="32"/>
        <w:tabs>
          <w:tab w:val="right" w:leader="dot" w:pos="8613"/>
        </w:tabs>
        <w:rPr>
          <w:rFonts w:ascii="Calibri" w:hAnsi="Calibri"/>
          <w:noProof/>
          <w:sz w:val="22"/>
        </w:rPr>
      </w:pPr>
      <w:hyperlink w:anchor="_Toc25600006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_Toc256000063 \h </w:instrText>
        </w:r>
        <w:r>
          <w:fldChar w:fldCharType="separate"/>
        </w:r>
        <w:r>
          <w:t>101</w:t>
        </w:r>
        <w:r>
          <w:fldChar w:fldCharType="end"/>
        </w:r>
      </w:hyperlink>
    </w:p>
    <w:p w:rsidR="00FD66F7" w:rsidRDefault="00C213CF">
      <w:pPr>
        <w:pStyle w:val="32"/>
        <w:tabs>
          <w:tab w:val="right" w:leader="dot" w:pos="8613"/>
        </w:tabs>
        <w:rPr>
          <w:rFonts w:ascii="Calibri" w:hAnsi="Calibri"/>
          <w:noProof/>
          <w:sz w:val="22"/>
        </w:rPr>
      </w:pPr>
      <w:hyperlink w:anchor="_Toc256000064"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_Toc256000064 \h </w:instrText>
        </w:r>
        <w:r>
          <w:fldChar w:fldCharType="separate"/>
        </w:r>
        <w:r>
          <w:t>102</w:t>
        </w:r>
        <w:r>
          <w:fldChar w:fldCharType="end"/>
        </w:r>
      </w:hyperlink>
    </w:p>
    <w:p w:rsidR="00FD66F7" w:rsidRDefault="00C213CF">
      <w:pPr>
        <w:pStyle w:val="32"/>
        <w:tabs>
          <w:tab w:val="right" w:leader="dot" w:pos="8613"/>
        </w:tabs>
        <w:rPr>
          <w:rFonts w:ascii="Calibri" w:hAnsi="Calibri"/>
          <w:noProof/>
          <w:sz w:val="22"/>
        </w:rPr>
      </w:pPr>
      <w:hyperlink w:anchor="_Toc256000065" w:history="1">
        <w:r>
          <w:rPr>
            <w:rStyle w:val="-0"/>
            <w:b/>
            <w:noProof/>
          </w:rPr>
          <w:t>Επενδυτική προτεραιότητα</w:t>
        </w:r>
        <w:r>
          <w:tab/>
        </w:r>
        <w:r>
          <w:fldChar w:fldCharType="begin"/>
        </w:r>
        <w:r>
          <w:instrText xml:space="preserve"> PAGEREF _Toc256000065 \h </w:instrText>
        </w:r>
        <w:r>
          <w:fldChar w:fldCharType="separate"/>
        </w:r>
        <w:r>
          <w:t>102</w:t>
        </w:r>
        <w:r>
          <w:fldChar w:fldCharType="end"/>
        </w:r>
      </w:hyperlink>
    </w:p>
    <w:p w:rsidR="00FD66F7" w:rsidRDefault="00C213CF">
      <w:pPr>
        <w:pStyle w:val="32"/>
        <w:tabs>
          <w:tab w:val="right" w:leader="dot" w:pos="8613"/>
        </w:tabs>
        <w:rPr>
          <w:rFonts w:ascii="Calibri" w:hAnsi="Calibri"/>
          <w:noProof/>
          <w:sz w:val="22"/>
        </w:rPr>
      </w:pPr>
      <w:hyperlink w:anchor="_Toc256000066" w:history="1">
        <w:r w:rsidRPr="005D6B15">
          <w:rPr>
            <w:rStyle w:val="-0"/>
            <w:b/>
            <w:noProof/>
          </w:rPr>
          <w:t>3a - Προώθηση της επιχειρηματικότητας, ιδίως με τη διευκόλυνση της οικονομικής εκμετάλλευσης</w:t>
        </w:r>
        <w:r w:rsidRPr="005D6B15">
          <w:rPr>
            <w:rStyle w:val="-0"/>
            <w:b/>
            <w:noProof/>
          </w:rPr>
          <w:t xml:space="preserve"> νέων ιδεών και τη στήριξη της δημιουργίας νέων επιχειρήσεων, μεταξύ άλλων μέσω φυτωρίων επιχειρήσεων</w:t>
        </w:r>
        <w:r>
          <w:tab/>
        </w:r>
        <w:r>
          <w:fldChar w:fldCharType="begin"/>
        </w:r>
        <w:r>
          <w:instrText xml:space="preserve"> PAGEREF _Toc256000066 \h </w:instrText>
        </w:r>
        <w:r>
          <w:fldChar w:fldCharType="separate"/>
        </w:r>
        <w:r>
          <w:t>102</w:t>
        </w:r>
        <w:r>
          <w:fldChar w:fldCharType="end"/>
        </w:r>
      </w:hyperlink>
    </w:p>
    <w:p w:rsidR="00FD66F7" w:rsidRDefault="00C213CF">
      <w:pPr>
        <w:pStyle w:val="22"/>
        <w:tabs>
          <w:tab w:val="right" w:leader="dot" w:pos="8613"/>
        </w:tabs>
        <w:rPr>
          <w:rFonts w:ascii="Calibri" w:hAnsi="Calibri"/>
          <w:noProof/>
          <w:sz w:val="22"/>
        </w:rPr>
      </w:pPr>
      <w:hyperlink w:anchor="_Toc256000067" w:history="1">
        <w:r>
          <w:rPr>
            <w:rStyle w:val="-0"/>
            <w:noProof/>
          </w:rPr>
          <w:t>2.A.4 Επενδυτική προτερα</w:t>
        </w:r>
        <w:r>
          <w:rPr>
            <w:rStyle w:val="-0"/>
            <w:noProof/>
          </w:rPr>
          <w:t>ιότητα</w:t>
        </w:r>
        <w:r>
          <w:tab/>
        </w:r>
        <w:r>
          <w:fldChar w:fldCharType="begin"/>
        </w:r>
        <w:r>
          <w:instrText xml:space="preserve"> PAGEREF _Toc256000067 \h </w:instrText>
        </w:r>
        <w:r>
          <w:fldChar w:fldCharType="separate"/>
        </w:r>
        <w:r>
          <w:t>102</w:t>
        </w:r>
        <w:r>
          <w:fldChar w:fldCharType="end"/>
        </w:r>
      </w:hyperlink>
    </w:p>
    <w:p w:rsidR="00FD66F7" w:rsidRDefault="00C213CF">
      <w:pPr>
        <w:pStyle w:val="22"/>
        <w:tabs>
          <w:tab w:val="right" w:leader="dot" w:pos="8613"/>
        </w:tabs>
        <w:rPr>
          <w:rFonts w:ascii="Calibri" w:hAnsi="Calibri"/>
          <w:noProof/>
          <w:sz w:val="22"/>
        </w:rPr>
      </w:pPr>
      <w:hyperlink w:anchor="_Toc25600006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_Toc256000068 \h </w:instrText>
        </w:r>
        <w:r>
          <w:fldChar w:fldCharType="separate"/>
        </w:r>
        <w:r>
          <w:t>102</w:t>
        </w:r>
        <w:r>
          <w:fldChar w:fldCharType="end"/>
        </w:r>
      </w:hyperlink>
    </w:p>
    <w:p w:rsidR="00FD66F7" w:rsidRDefault="00C213CF">
      <w:pPr>
        <w:pStyle w:val="22"/>
        <w:tabs>
          <w:tab w:val="right" w:leader="dot" w:pos="8613"/>
        </w:tabs>
        <w:rPr>
          <w:rFonts w:ascii="Calibri" w:hAnsi="Calibri"/>
          <w:noProof/>
          <w:sz w:val="22"/>
        </w:rPr>
      </w:pPr>
      <w:hyperlink w:anchor="_Toc25600006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w:instrText>
        </w:r>
        <w:r>
          <w:instrText xml:space="preserve">069 \h </w:instrText>
        </w:r>
        <w:r>
          <w:fldChar w:fldCharType="separate"/>
        </w:r>
        <w:r>
          <w:t>105</w:t>
        </w:r>
        <w:r>
          <w:fldChar w:fldCharType="end"/>
        </w:r>
      </w:hyperlink>
    </w:p>
    <w:p w:rsidR="00FD66F7" w:rsidRDefault="00C213CF">
      <w:pPr>
        <w:pStyle w:val="32"/>
        <w:tabs>
          <w:tab w:val="right" w:leader="dot" w:pos="8613"/>
        </w:tabs>
        <w:rPr>
          <w:rFonts w:ascii="Calibri" w:hAnsi="Calibri"/>
          <w:noProof/>
          <w:sz w:val="22"/>
        </w:rPr>
      </w:pPr>
      <w:hyperlink w:anchor="_Toc256000070"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w:t>
        </w:r>
        <w:r w:rsidRPr="0076169B">
          <w:rPr>
            <w:rStyle w:val="-0"/>
            <w:b/>
            <w:noProof/>
          </w:rPr>
          <w:t>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_Toc256000070 \h </w:instrText>
        </w:r>
        <w:r>
          <w:fldChar w:fldCharType="separate"/>
        </w:r>
        <w:r>
          <w:t>105</w:t>
        </w:r>
        <w:r>
          <w:fldChar w:fldCharType="end"/>
        </w:r>
      </w:hyperlink>
    </w:p>
    <w:p w:rsidR="00FD66F7" w:rsidRDefault="00C213CF">
      <w:pPr>
        <w:pStyle w:val="32"/>
        <w:tabs>
          <w:tab w:val="right" w:leader="dot" w:pos="8613"/>
        </w:tabs>
        <w:rPr>
          <w:rFonts w:ascii="Calibri" w:hAnsi="Calibri"/>
          <w:noProof/>
          <w:sz w:val="22"/>
        </w:rPr>
      </w:pPr>
      <w:hyperlink w:anchor="_Toc256000071" w:history="1">
        <w:r>
          <w:rPr>
            <w:rStyle w:val="-0"/>
            <w:b/>
            <w:noProof/>
          </w:rPr>
          <w:t>2.A.6.2 Κατευθυντήριες αρχές για την επιλογή των πράξεων</w:t>
        </w:r>
        <w:r>
          <w:tab/>
        </w:r>
        <w:r>
          <w:fldChar w:fldCharType="begin"/>
        </w:r>
        <w:r>
          <w:instrText xml:space="preserve"> PAGEREF _Toc256000071 \h </w:instrText>
        </w:r>
        <w:r>
          <w:fldChar w:fldCharType="separate"/>
        </w:r>
        <w:r>
          <w:t>106</w:t>
        </w:r>
        <w:r>
          <w:fldChar w:fldCharType="end"/>
        </w:r>
      </w:hyperlink>
    </w:p>
    <w:p w:rsidR="00FD66F7" w:rsidRDefault="00C213CF">
      <w:pPr>
        <w:pStyle w:val="32"/>
        <w:tabs>
          <w:tab w:val="right" w:leader="dot" w:pos="8613"/>
        </w:tabs>
        <w:rPr>
          <w:rFonts w:ascii="Calibri" w:hAnsi="Calibri"/>
          <w:noProof/>
          <w:sz w:val="22"/>
        </w:rPr>
      </w:pPr>
      <w:hyperlink w:anchor="_Toc256000072" w:history="1">
        <w:r>
          <w:rPr>
            <w:rStyle w:val="-0"/>
            <w:b/>
            <w:noProof/>
          </w:rPr>
          <w:t>2.Α.6.3 Προγραμματισμένη χρήση χρηματο</w:t>
        </w:r>
        <w:r>
          <w:rPr>
            <w:rStyle w:val="-0"/>
            <w:b/>
            <w:noProof/>
          </w:rPr>
          <w:t>δοτικών μέσων</w:t>
        </w:r>
        <w:r>
          <w:rPr>
            <w:rStyle w:val="-0"/>
            <w:b/>
          </w:rPr>
          <w:t xml:space="preserve"> </w:t>
        </w:r>
        <w:r>
          <w:rPr>
            <w:rStyle w:val="-0"/>
            <w:noProof/>
          </w:rPr>
          <w:t>(κατά περίπτωση)</w:t>
        </w:r>
        <w:r>
          <w:tab/>
        </w:r>
        <w:r>
          <w:fldChar w:fldCharType="begin"/>
        </w:r>
        <w:r>
          <w:instrText xml:space="preserve"> PAGEREF _Toc256000072 \h </w:instrText>
        </w:r>
        <w:r>
          <w:fldChar w:fldCharType="separate"/>
        </w:r>
        <w:r>
          <w:t>109</w:t>
        </w:r>
        <w:r>
          <w:fldChar w:fldCharType="end"/>
        </w:r>
      </w:hyperlink>
    </w:p>
    <w:p w:rsidR="00FD66F7" w:rsidRDefault="00C213CF">
      <w:pPr>
        <w:pStyle w:val="32"/>
        <w:tabs>
          <w:tab w:val="right" w:leader="dot" w:pos="8613"/>
        </w:tabs>
        <w:rPr>
          <w:rFonts w:ascii="Calibri" w:hAnsi="Calibri"/>
          <w:noProof/>
          <w:sz w:val="22"/>
        </w:rPr>
      </w:pPr>
      <w:hyperlink w:anchor="_Toc25600007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_Toc256000073 \h </w:instrText>
        </w:r>
        <w:r>
          <w:fldChar w:fldCharType="separate"/>
        </w:r>
        <w:r>
          <w:t>109</w:t>
        </w:r>
        <w:r>
          <w:fldChar w:fldCharType="end"/>
        </w:r>
      </w:hyperlink>
    </w:p>
    <w:p w:rsidR="00FD66F7" w:rsidRDefault="00C213CF">
      <w:pPr>
        <w:pStyle w:val="32"/>
        <w:tabs>
          <w:tab w:val="right" w:leader="dot" w:pos="8613"/>
        </w:tabs>
        <w:rPr>
          <w:rFonts w:ascii="Calibri" w:hAnsi="Calibri"/>
          <w:noProof/>
          <w:sz w:val="22"/>
        </w:rPr>
      </w:pPr>
      <w:hyperlink w:anchor="_Toc256000074"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_Toc256000074 \h </w:instrText>
        </w:r>
        <w:r>
          <w:fldChar w:fldCharType="separate"/>
        </w:r>
        <w:r>
          <w:t>110</w:t>
        </w:r>
        <w:r>
          <w:fldChar w:fldCharType="end"/>
        </w:r>
      </w:hyperlink>
    </w:p>
    <w:p w:rsidR="00FD66F7" w:rsidRDefault="00C213CF">
      <w:pPr>
        <w:pStyle w:val="32"/>
        <w:tabs>
          <w:tab w:val="right" w:leader="dot" w:pos="8613"/>
        </w:tabs>
        <w:rPr>
          <w:rFonts w:ascii="Calibri" w:hAnsi="Calibri"/>
          <w:noProof/>
          <w:sz w:val="22"/>
        </w:rPr>
      </w:pPr>
      <w:hyperlink w:anchor="_Toc256000075" w:history="1">
        <w:r>
          <w:rPr>
            <w:rStyle w:val="-0"/>
            <w:b/>
            <w:noProof/>
          </w:rPr>
          <w:t>Επενδυτική προτεραιότητα</w:t>
        </w:r>
        <w:r>
          <w:tab/>
        </w:r>
        <w:r>
          <w:fldChar w:fldCharType="begin"/>
        </w:r>
        <w:r>
          <w:instrText xml:space="preserve"> PAGEREF _Toc256000075 \h </w:instrText>
        </w:r>
        <w:r>
          <w:fldChar w:fldCharType="separate"/>
        </w:r>
        <w:r>
          <w:t>110</w:t>
        </w:r>
        <w:r>
          <w:fldChar w:fldCharType="end"/>
        </w:r>
      </w:hyperlink>
    </w:p>
    <w:p w:rsidR="00FD66F7" w:rsidRDefault="00C213CF">
      <w:pPr>
        <w:pStyle w:val="32"/>
        <w:tabs>
          <w:tab w:val="right" w:leader="dot" w:pos="8613"/>
        </w:tabs>
        <w:rPr>
          <w:rFonts w:ascii="Calibri" w:hAnsi="Calibri"/>
          <w:noProof/>
          <w:sz w:val="22"/>
        </w:rPr>
      </w:pPr>
      <w:hyperlink w:anchor="_Toc256000076" w:history="1">
        <w:r w:rsidRPr="005D6B15">
          <w:rPr>
            <w:rStyle w:val="-0"/>
            <w:b/>
            <w:noProof/>
          </w:rPr>
          <w:t>3c</w:t>
        </w:r>
        <w:r w:rsidRPr="005D6B15">
          <w:rPr>
            <w:rStyle w:val="-0"/>
            <w:b/>
            <w:noProof/>
          </w:rPr>
          <w:t xml:space="preserve"> - Στήριξη της δημιουργίας και της επέκτασης προηγμένων ικανοτήτων για την ανάπτυξη προϊόντων και υπηρεσιών</w:t>
        </w:r>
        <w:r>
          <w:tab/>
        </w:r>
        <w:r>
          <w:fldChar w:fldCharType="begin"/>
        </w:r>
        <w:r>
          <w:instrText xml:space="preserve"> PAGEREF _Toc256000076 \h </w:instrText>
        </w:r>
        <w:r>
          <w:fldChar w:fldCharType="separate"/>
        </w:r>
        <w:r>
          <w:t>110</w:t>
        </w:r>
        <w:r>
          <w:fldChar w:fldCharType="end"/>
        </w:r>
      </w:hyperlink>
    </w:p>
    <w:p w:rsidR="00FD66F7" w:rsidRDefault="00C213CF">
      <w:pPr>
        <w:pStyle w:val="22"/>
        <w:tabs>
          <w:tab w:val="right" w:leader="dot" w:pos="8613"/>
        </w:tabs>
        <w:rPr>
          <w:rFonts w:ascii="Calibri" w:hAnsi="Calibri"/>
          <w:noProof/>
          <w:sz w:val="22"/>
        </w:rPr>
      </w:pPr>
      <w:hyperlink w:anchor="_Toc256000077" w:history="1">
        <w:r>
          <w:rPr>
            <w:rStyle w:val="-0"/>
            <w:noProof/>
          </w:rPr>
          <w:t>2.A.4 Επενδυτική π</w:t>
        </w:r>
        <w:r>
          <w:rPr>
            <w:rStyle w:val="-0"/>
            <w:noProof/>
          </w:rPr>
          <w:t>ροτεραιότητα</w:t>
        </w:r>
        <w:r>
          <w:tab/>
        </w:r>
        <w:r>
          <w:fldChar w:fldCharType="begin"/>
        </w:r>
        <w:r>
          <w:instrText xml:space="preserve"> PAGEREF _Toc256000077 \h </w:instrText>
        </w:r>
        <w:r>
          <w:fldChar w:fldCharType="separate"/>
        </w:r>
        <w:r>
          <w:t>110</w:t>
        </w:r>
        <w:r>
          <w:fldChar w:fldCharType="end"/>
        </w:r>
      </w:hyperlink>
    </w:p>
    <w:p w:rsidR="00FD66F7" w:rsidRDefault="00C213CF">
      <w:pPr>
        <w:pStyle w:val="22"/>
        <w:tabs>
          <w:tab w:val="right" w:leader="dot" w:pos="8613"/>
        </w:tabs>
        <w:rPr>
          <w:rFonts w:ascii="Calibri" w:hAnsi="Calibri"/>
          <w:noProof/>
          <w:sz w:val="22"/>
        </w:rPr>
      </w:pPr>
      <w:hyperlink w:anchor="_Toc256000078"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w:instrText>
        </w:r>
        <w:r>
          <w:instrText xml:space="preserve">6000078 \h </w:instrText>
        </w:r>
        <w:r>
          <w:fldChar w:fldCharType="separate"/>
        </w:r>
        <w:r>
          <w:t>110</w:t>
        </w:r>
        <w:r>
          <w:fldChar w:fldCharType="end"/>
        </w:r>
      </w:hyperlink>
    </w:p>
    <w:p w:rsidR="00FD66F7" w:rsidRDefault="00C213CF">
      <w:pPr>
        <w:pStyle w:val="22"/>
        <w:tabs>
          <w:tab w:val="right" w:leader="dot" w:pos="8613"/>
        </w:tabs>
        <w:rPr>
          <w:rFonts w:ascii="Calibri" w:hAnsi="Calibri"/>
          <w:noProof/>
          <w:sz w:val="22"/>
        </w:rPr>
      </w:pPr>
      <w:hyperlink w:anchor="_Toc256000079"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_Toc256000079 \h </w:instrText>
        </w:r>
        <w:r>
          <w:fldChar w:fldCharType="separate"/>
        </w:r>
        <w:r>
          <w:t>113</w:t>
        </w:r>
        <w:r>
          <w:fldChar w:fldCharType="end"/>
        </w:r>
      </w:hyperlink>
    </w:p>
    <w:p w:rsidR="00FD66F7" w:rsidRDefault="00C213CF">
      <w:pPr>
        <w:pStyle w:val="32"/>
        <w:tabs>
          <w:tab w:val="right" w:leader="dot" w:pos="8613"/>
        </w:tabs>
        <w:rPr>
          <w:rFonts w:ascii="Calibri" w:hAnsi="Calibri"/>
          <w:noProof/>
          <w:sz w:val="22"/>
        </w:rPr>
      </w:pPr>
      <w:hyperlink w:anchor="_Toc256000080"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_Toc256000080 \h </w:instrText>
        </w:r>
        <w:r>
          <w:fldChar w:fldCharType="separate"/>
        </w:r>
        <w:r>
          <w:t>113</w:t>
        </w:r>
        <w:r>
          <w:fldChar w:fldCharType="end"/>
        </w:r>
      </w:hyperlink>
    </w:p>
    <w:p w:rsidR="00FD66F7" w:rsidRDefault="00C213CF">
      <w:pPr>
        <w:pStyle w:val="32"/>
        <w:tabs>
          <w:tab w:val="right" w:leader="dot" w:pos="8613"/>
        </w:tabs>
        <w:rPr>
          <w:rFonts w:ascii="Calibri" w:hAnsi="Calibri"/>
          <w:noProof/>
          <w:sz w:val="22"/>
        </w:rPr>
      </w:pPr>
      <w:hyperlink w:anchor="_Toc256000081" w:history="1">
        <w:r>
          <w:rPr>
            <w:rStyle w:val="-0"/>
            <w:b/>
            <w:noProof/>
          </w:rPr>
          <w:t>2.A.6.2 Κατευθυντήριες αρχές για την επιλογή των πράξεων</w:t>
        </w:r>
        <w:r>
          <w:tab/>
        </w:r>
        <w:r>
          <w:fldChar w:fldCharType="begin"/>
        </w:r>
        <w:r>
          <w:instrText xml:space="preserve"> PAGEREF _Toc256000081 \h </w:instrText>
        </w:r>
        <w:r>
          <w:fldChar w:fldCharType="separate"/>
        </w:r>
        <w:r>
          <w:t>116</w:t>
        </w:r>
        <w:r>
          <w:fldChar w:fldCharType="end"/>
        </w:r>
      </w:hyperlink>
    </w:p>
    <w:p w:rsidR="00FD66F7" w:rsidRDefault="00C213CF">
      <w:pPr>
        <w:pStyle w:val="32"/>
        <w:tabs>
          <w:tab w:val="right" w:leader="dot" w:pos="8613"/>
        </w:tabs>
        <w:rPr>
          <w:rFonts w:ascii="Calibri" w:hAnsi="Calibri"/>
          <w:noProof/>
          <w:sz w:val="22"/>
        </w:rPr>
      </w:pPr>
      <w:hyperlink w:anchor="_Toc256000082"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_Toc256000082 \h </w:instrText>
        </w:r>
        <w:r>
          <w:fldChar w:fldCharType="separate"/>
        </w:r>
        <w:r>
          <w:t>118</w:t>
        </w:r>
        <w:r>
          <w:fldChar w:fldCharType="end"/>
        </w:r>
      </w:hyperlink>
    </w:p>
    <w:p w:rsidR="00FD66F7" w:rsidRDefault="00C213CF">
      <w:pPr>
        <w:pStyle w:val="32"/>
        <w:tabs>
          <w:tab w:val="right" w:leader="dot" w:pos="8613"/>
        </w:tabs>
        <w:rPr>
          <w:rFonts w:ascii="Calibri" w:hAnsi="Calibri"/>
          <w:noProof/>
          <w:sz w:val="22"/>
        </w:rPr>
      </w:pPr>
      <w:hyperlink w:anchor="_Toc256000083"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_Toc256000083 \h </w:instrText>
        </w:r>
        <w:r>
          <w:fldChar w:fldCharType="separate"/>
        </w:r>
        <w:r>
          <w:t>119</w:t>
        </w:r>
        <w:r>
          <w:fldChar w:fldCharType="end"/>
        </w:r>
      </w:hyperlink>
    </w:p>
    <w:p w:rsidR="00FD66F7" w:rsidRDefault="00C213CF">
      <w:pPr>
        <w:pStyle w:val="32"/>
        <w:tabs>
          <w:tab w:val="right" w:leader="dot" w:pos="8613"/>
        </w:tabs>
        <w:rPr>
          <w:rFonts w:ascii="Calibri" w:hAnsi="Calibri"/>
          <w:noProof/>
          <w:sz w:val="22"/>
        </w:rPr>
      </w:pPr>
      <w:hyperlink w:anchor="_Toc256000084" w:history="1">
        <w:r>
          <w:rPr>
            <w:rStyle w:val="-0"/>
            <w:b/>
            <w:noProof/>
          </w:rPr>
          <w:t>2.A.6.5 Δείκτες εκροών</w:t>
        </w:r>
        <w:r>
          <w:rPr>
            <w:rStyle w:val="-0"/>
            <w:b/>
            <w:noProof/>
          </w:rPr>
          <w:t xml:space="preserve"> ανά επενδυτική προτεραιότητα και, κατά περίπτωση, ανά κατηγορία περιφέρειας</w:t>
        </w:r>
        <w:r>
          <w:tab/>
        </w:r>
        <w:r>
          <w:fldChar w:fldCharType="begin"/>
        </w:r>
        <w:r>
          <w:instrText xml:space="preserve"> PAGEREF _Toc256000084 \h </w:instrText>
        </w:r>
        <w:r>
          <w:fldChar w:fldCharType="separate"/>
        </w:r>
        <w:r>
          <w:t>119</w:t>
        </w:r>
        <w:r>
          <w:fldChar w:fldCharType="end"/>
        </w:r>
      </w:hyperlink>
    </w:p>
    <w:p w:rsidR="00FD66F7" w:rsidRDefault="00C213CF">
      <w:pPr>
        <w:pStyle w:val="32"/>
        <w:tabs>
          <w:tab w:val="right" w:leader="dot" w:pos="8613"/>
        </w:tabs>
        <w:rPr>
          <w:rFonts w:ascii="Calibri" w:hAnsi="Calibri"/>
          <w:noProof/>
          <w:sz w:val="22"/>
        </w:rPr>
      </w:pPr>
      <w:hyperlink w:anchor="_Toc256000085" w:history="1">
        <w:r>
          <w:rPr>
            <w:rStyle w:val="-0"/>
            <w:b/>
            <w:noProof/>
          </w:rPr>
          <w:t>Επενδυτική προτεραιότητα</w:t>
        </w:r>
        <w:r>
          <w:tab/>
        </w:r>
        <w:r>
          <w:fldChar w:fldCharType="begin"/>
        </w:r>
        <w:r>
          <w:instrText xml:space="preserve"> PAGEREF _Toc256000085 </w:instrText>
        </w:r>
        <w:r>
          <w:instrText xml:space="preserve">\h </w:instrText>
        </w:r>
        <w:r>
          <w:fldChar w:fldCharType="separate"/>
        </w:r>
        <w:r>
          <w:t>119</w:t>
        </w:r>
        <w:r>
          <w:fldChar w:fldCharType="end"/>
        </w:r>
      </w:hyperlink>
    </w:p>
    <w:p w:rsidR="00FD66F7" w:rsidRDefault="00C213CF">
      <w:pPr>
        <w:pStyle w:val="32"/>
        <w:tabs>
          <w:tab w:val="right" w:leader="dot" w:pos="8613"/>
        </w:tabs>
        <w:rPr>
          <w:rFonts w:ascii="Calibri" w:hAnsi="Calibri"/>
          <w:noProof/>
          <w:sz w:val="22"/>
        </w:rPr>
      </w:pPr>
      <w:hyperlink w:anchor="_Toc256000086" w:history="1">
        <w:r w:rsidRPr="005D6B15">
          <w:rPr>
            <w:rStyle w:val="-0"/>
            <w:b/>
            <w:noProof/>
          </w:rPr>
          <w:t>3d - Στήριξη της ικανότητας των ΜΜΕ να αναπτύσσονται σε περιφερειακές, εθνικές και διεθνείς αγορές, και να συμμετέχουν σε διαδικασίες καινοτομίας</w:t>
        </w:r>
        <w:r>
          <w:tab/>
        </w:r>
        <w:r>
          <w:fldChar w:fldCharType="begin"/>
        </w:r>
        <w:r>
          <w:instrText xml:space="preserve"> P</w:instrText>
        </w:r>
        <w:r>
          <w:instrText xml:space="preserve">AGEREF _Toc256000086 \h </w:instrText>
        </w:r>
        <w:r>
          <w:fldChar w:fldCharType="separate"/>
        </w:r>
        <w:r>
          <w:t>119</w:t>
        </w:r>
        <w:r>
          <w:fldChar w:fldCharType="end"/>
        </w:r>
      </w:hyperlink>
    </w:p>
    <w:p w:rsidR="00FD66F7" w:rsidRDefault="00C213CF">
      <w:pPr>
        <w:pStyle w:val="22"/>
        <w:tabs>
          <w:tab w:val="right" w:leader="dot" w:pos="8613"/>
        </w:tabs>
        <w:rPr>
          <w:rFonts w:ascii="Calibri" w:hAnsi="Calibri"/>
          <w:noProof/>
          <w:sz w:val="22"/>
        </w:rPr>
      </w:pPr>
      <w:hyperlink w:anchor="_Toc256000087"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_Toc256000087 \h </w:instrText>
        </w:r>
        <w:r>
          <w:fldChar w:fldCharType="separate"/>
        </w:r>
        <w:r>
          <w:t>119</w:t>
        </w:r>
        <w:r>
          <w:fldChar w:fldCharType="end"/>
        </w:r>
      </w:hyperlink>
    </w:p>
    <w:p w:rsidR="00FD66F7" w:rsidRDefault="00C213CF">
      <w:pPr>
        <w:pStyle w:val="22"/>
        <w:tabs>
          <w:tab w:val="right" w:leader="dot" w:pos="8613"/>
        </w:tabs>
        <w:rPr>
          <w:rFonts w:ascii="Calibri" w:hAnsi="Calibri"/>
          <w:noProof/>
          <w:sz w:val="22"/>
        </w:rPr>
      </w:pPr>
      <w:hyperlink w:anchor="_Toc256000088" w:history="1">
        <w:r>
          <w:rPr>
            <w:rStyle w:val="-0"/>
            <w:noProof/>
          </w:rPr>
          <w:t>2.A.8 Πλαίσιο επιδόσεων</w:t>
        </w:r>
        <w:r>
          <w:tab/>
        </w:r>
        <w:r>
          <w:fldChar w:fldCharType="begin"/>
        </w:r>
        <w:r>
          <w:instrText xml:space="preserve"> PAGEREF _Toc256000088 \h </w:instrText>
        </w:r>
        <w:r>
          <w:fldChar w:fldCharType="separate"/>
        </w:r>
        <w:r>
          <w:t>120</w:t>
        </w:r>
        <w:r>
          <w:fldChar w:fldCharType="end"/>
        </w:r>
      </w:hyperlink>
    </w:p>
    <w:p w:rsidR="00FD66F7" w:rsidRDefault="00C213CF">
      <w:pPr>
        <w:pStyle w:val="22"/>
        <w:tabs>
          <w:tab w:val="right" w:leader="dot" w:pos="8613"/>
        </w:tabs>
        <w:rPr>
          <w:rFonts w:ascii="Calibri" w:hAnsi="Calibri"/>
          <w:noProof/>
          <w:sz w:val="22"/>
        </w:rPr>
      </w:pPr>
      <w:hyperlink w:anchor="_Toc256000089" w:history="1">
        <w:r>
          <w:rPr>
            <w:rStyle w:val="-0"/>
            <w:noProof/>
          </w:rPr>
          <w:t>2.</w:t>
        </w:r>
        <w:r>
          <w:rPr>
            <w:rStyle w:val="-0"/>
            <w:noProof/>
          </w:rPr>
          <w:t>A.9 Κατηγορίες παρέμβασης</w:t>
        </w:r>
        <w:r>
          <w:tab/>
        </w:r>
        <w:r>
          <w:fldChar w:fldCharType="begin"/>
        </w:r>
        <w:r>
          <w:instrText xml:space="preserve"> PAGEREF _Toc256000089 \h </w:instrText>
        </w:r>
        <w:r>
          <w:fldChar w:fldCharType="separate"/>
        </w:r>
        <w:r>
          <w:t>120</w:t>
        </w:r>
        <w:r>
          <w:fldChar w:fldCharType="end"/>
        </w:r>
      </w:hyperlink>
    </w:p>
    <w:p w:rsidR="00FD66F7" w:rsidRDefault="00C213CF">
      <w:pPr>
        <w:pStyle w:val="22"/>
        <w:tabs>
          <w:tab w:val="right" w:leader="dot" w:pos="8613"/>
        </w:tabs>
        <w:rPr>
          <w:rFonts w:ascii="Calibri" w:hAnsi="Calibri"/>
          <w:noProof/>
          <w:sz w:val="22"/>
        </w:rPr>
      </w:pPr>
      <w:hyperlink w:anchor="_Toc256000090" w:history="1">
        <w:r>
          <w:rPr>
            <w:rStyle w:val="-0"/>
            <w:noProof/>
          </w:rPr>
          <w:t xml:space="preserve">2.A.10 Σύνοψη της σχεδιαζόμενης χρήσης τεχνικής βοήθειας, συμπεριλαμβανομένων, όπου χρειάζεται, </w:t>
        </w:r>
        <w:r>
          <w:rPr>
            <w:rStyle w:val="-0"/>
            <w:noProof/>
          </w:rPr>
          <w:t>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_Toc256000090 \h </w:instrText>
        </w:r>
        <w:r>
          <w:fldChar w:fldCharType="separate"/>
        </w:r>
        <w:r>
          <w:t>122</w:t>
        </w:r>
        <w:r>
          <w:fldChar w:fldCharType="end"/>
        </w:r>
      </w:hyperlink>
    </w:p>
    <w:p w:rsidR="00FD66F7" w:rsidRDefault="00C213CF">
      <w:pPr>
        <w:pStyle w:val="22"/>
        <w:tabs>
          <w:tab w:val="right" w:leader="dot" w:pos="8613"/>
        </w:tabs>
        <w:rPr>
          <w:rFonts w:ascii="Calibri" w:hAnsi="Calibri"/>
          <w:noProof/>
          <w:sz w:val="22"/>
        </w:rPr>
      </w:pPr>
      <w:hyperlink w:anchor="_Toc256000091" w:history="1">
        <w:r w:rsidRPr="00FC654F">
          <w:rPr>
            <w:rStyle w:val="-0"/>
            <w:noProof/>
            <w:lang w:val="en-US"/>
          </w:rPr>
          <w:t>2.A.1 Άξονας προτεραιότητας</w:t>
        </w:r>
        <w:r>
          <w:tab/>
        </w:r>
        <w:r>
          <w:fldChar w:fldCharType="begin"/>
        </w:r>
        <w:r>
          <w:instrText xml:space="preserve"> PAGEREF _Toc256000091 \h </w:instrText>
        </w:r>
        <w:r>
          <w:fldChar w:fldCharType="separate"/>
        </w:r>
        <w:r>
          <w:t>123</w:t>
        </w:r>
        <w:r>
          <w:fldChar w:fldCharType="end"/>
        </w:r>
      </w:hyperlink>
    </w:p>
    <w:p w:rsidR="00FD66F7" w:rsidRDefault="00C213CF">
      <w:pPr>
        <w:pStyle w:val="22"/>
        <w:tabs>
          <w:tab w:val="right" w:leader="dot" w:pos="8613"/>
        </w:tabs>
        <w:rPr>
          <w:rFonts w:ascii="Calibri" w:hAnsi="Calibri"/>
          <w:noProof/>
          <w:sz w:val="22"/>
        </w:rPr>
      </w:pPr>
      <w:hyperlink w:anchor="_Toc256000092" w:history="1">
        <w:r>
          <w:rPr>
            <w:rStyle w:val="-0"/>
            <w:noProof/>
          </w:rPr>
          <w:t>2.A.2 Αιτιολόγηση για τη θέσπιση άξο</w:t>
        </w:r>
        <w:r>
          <w:rPr>
            <w:rStyle w:val="-0"/>
            <w:noProof/>
          </w:rPr>
          <w:t>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rStyle w:val="-0"/>
          </w:rPr>
          <w:t xml:space="preserve"> </w:t>
        </w:r>
        <w:r>
          <w:rPr>
            <w:rStyle w:val="-0"/>
            <w:noProof/>
          </w:rPr>
          <w:t>(κατά περίπτωση)</w:t>
        </w:r>
        <w:r>
          <w:tab/>
        </w:r>
        <w:r>
          <w:fldChar w:fldCharType="begin"/>
        </w:r>
        <w:r>
          <w:instrText xml:space="preserve"> PAGEREF _Toc256000092 \h </w:instrText>
        </w:r>
        <w:r>
          <w:fldChar w:fldCharType="separate"/>
        </w:r>
        <w:r>
          <w:t>123</w:t>
        </w:r>
        <w:r>
          <w:fldChar w:fldCharType="end"/>
        </w:r>
      </w:hyperlink>
    </w:p>
    <w:p w:rsidR="00FD66F7" w:rsidRDefault="00C213CF">
      <w:pPr>
        <w:pStyle w:val="22"/>
        <w:tabs>
          <w:tab w:val="right" w:leader="dot" w:pos="8613"/>
        </w:tabs>
        <w:rPr>
          <w:rFonts w:ascii="Calibri" w:hAnsi="Calibri"/>
          <w:noProof/>
          <w:sz w:val="22"/>
        </w:rPr>
      </w:pPr>
      <w:hyperlink w:anchor="_Toc256000093" w:history="1">
        <w:r>
          <w:rPr>
            <w:rStyle w:val="-0"/>
            <w:noProof/>
          </w:rPr>
          <w:t>2.Α.3 Ταμείο, κατηγορία περιφέρειας και βάση για τον υπολογισμό της στήριξης της Ένωσης</w:t>
        </w:r>
        <w:r>
          <w:tab/>
        </w:r>
        <w:r>
          <w:fldChar w:fldCharType="begin"/>
        </w:r>
        <w:r>
          <w:instrText xml:space="preserve"> PAGEREF _Toc256000093 \h </w:instrText>
        </w:r>
        <w:r>
          <w:fldChar w:fldCharType="separate"/>
        </w:r>
        <w:r>
          <w:t>125</w:t>
        </w:r>
        <w:r>
          <w:fldChar w:fldCharType="end"/>
        </w:r>
      </w:hyperlink>
    </w:p>
    <w:p w:rsidR="00FD66F7" w:rsidRDefault="00C213CF">
      <w:pPr>
        <w:pStyle w:val="22"/>
        <w:tabs>
          <w:tab w:val="right" w:leader="dot" w:pos="8613"/>
        </w:tabs>
        <w:rPr>
          <w:rFonts w:ascii="Calibri" w:hAnsi="Calibri"/>
          <w:noProof/>
          <w:sz w:val="22"/>
        </w:rPr>
      </w:pPr>
      <w:hyperlink w:anchor="_Toc256000094" w:history="1">
        <w:r>
          <w:rPr>
            <w:rStyle w:val="-0"/>
            <w:noProof/>
          </w:rPr>
          <w:t>2.A.4 Επενδυτική προτεραιότητα</w:t>
        </w:r>
        <w:r>
          <w:tab/>
        </w:r>
        <w:r>
          <w:fldChar w:fldCharType="begin"/>
        </w:r>
        <w:r>
          <w:instrText xml:space="preserve"> PAGEREF _Toc256000094 \h </w:instrText>
        </w:r>
        <w:r>
          <w:fldChar w:fldCharType="separate"/>
        </w:r>
        <w:r>
          <w:t>125</w:t>
        </w:r>
        <w:r>
          <w:fldChar w:fldCharType="end"/>
        </w:r>
      </w:hyperlink>
    </w:p>
    <w:p w:rsidR="00FD66F7" w:rsidRDefault="00C213CF">
      <w:pPr>
        <w:pStyle w:val="22"/>
        <w:tabs>
          <w:tab w:val="right" w:leader="dot" w:pos="8613"/>
        </w:tabs>
        <w:rPr>
          <w:rFonts w:ascii="Calibri" w:hAnsi="Calibri"/>
          <w:noProof/>
          <w:sz w:val="22"/>
        </w:rPr>
      </w:pPr>
      <w:hyperlink w:anchor="_Toc256000095" w:history="1">
        <w:r>
          <w:rPr>
            <w:rStyle w:val="-0"/>
            <w:noProof/>
          </w:rPr>
          <w:t>2.A.5 Ειδικοί στόχοι που αντιστοιχούν στην επενδυτική προτεραιότητα και αναμενόμενα αποτελέσμα</w:t>
        </w:r>
        <w:r>
          <w:rPr>
            <w:rStyle w:val="-0"/>
            <w:noProof/>
          </w:rPr>
          <w:t>τα</w:t>
        </w:r>
        <w:r>
          <w:tab/>
        </w:r>
        <w:r>
          <w:fldChar w:fldCharType="begin"/>
        </w:r>
        <w:r>
          <w:instrText xml:space="preserve"> PAGEREF _Toc256000095 \h </w:instrText>
        </w:r>
        <w:r>
          <w:fldChar w:fldCharType="separate"/>
        </w:r>
        <w:r>
          <w:t>125</w:t>
        </w:r>
        <w:r>
          <w:fldChar w:fldCharType="end"/>
        </w:r>
      </w:hyperlink>
    </w:p>
    <w:p w:rsidR="00FD66F7" w:rsidRDefault="00C213CF">
      <w:pPr>
        <w:pStyle w:val="22"/>
        <w:tabs>
          <w:tab w:val="right" w:leader="dot" w:pos="8613"/>
        </w:tabs>
        <w:rPr>
          <w:rFonts w:ascii="Calibri" w:hAnsi="Calibri"/>
          <w:noProof/>
          <w:sz w:val="22"/>
        </w:rPr>
      </w:pPr>
      <w:hyperlink w:anchor="_Toc25600009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w:instrText>
        </w:r>
        <w:r>
          <w:instrText xml:space="preserve">6000096 \h </w:instrText>
        </w:r>
        <w:r>
          <w:fldChar w:fldCharType="separate"/>
        </w:r>
        <w:r>
          <w:t>126</w:t>
        </w:r>
        <w:r>
          <w:fldChar w:fldCharType="end"/>
        </w:r>
      </w:hyperlink>
    </w:p>
    <w:p w:rsidR="00FD66F7" w:rsidRDefault="00C213CF">
      <w:pPr>
        <w:pStyle w:val="32"/>
        <w:tabs>
          <w:tab w:val="right" w:leader="dot" w:pos="8613"/>
        </w:tabs>
        <w:rPr>
          <w:rFonts w:ascii="Calibri" w:hAnsi="Calibri"/>
          <w:noProof/>
          <w:sz w:val="22"/>
        </w:rPr>
      </w:pPr>
      <w:hyperlink w:anchor="_Toc25600009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w:t>
        </w:r>
        <w:r w:rsidRPr="0076169B">
          <w:rPr>
            <w:rStyle w:val="-0"/>
            <w:b/>
            <w:noProof/>
          </w:rPr>
          <w:t xml:space="preserve">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_Toc256000097 \h </w:instrText>
        </w:r>
        <w:r>
          <w:fldChar w:fldCharType="separate"/>
        </w:r>
        <w:r>
          <w:t>126</w:t>
        </w:r>
        <w:r>
          <w:fldChar w:fldCharType="end"/>
        </w:r>
      </w:hyperlink>
    </w:p>
    <w:p w:rsidR="00FD66F7" w:rsidRDefault="00C213CF">
      <w:pPr>
        <w:pStyle w:val="32"/>
        <w:tabs>
          <w:tab w:val="right" w:leader="dot" w:pos="8613"/>
        </w:tabs>
        <w:rPr>
          <w:rFonts w:ascii="Calibri" w:hAnsi="Calibri"/>
          <w:noProof/>
          <w:sz w:val="22"/>
        </w:rPr>
      </w:pPr>
      <w:hyperlink w:anchor="_Toc256000098" w:history="1">
        <w:r>
          <w:rPr>
            <w:rStyle w:val="-0"/>
            <w:b/>
            <w:noProof/>
          </w:rPr>
          <w:t>2.A.6.2 Κατευθυντήριες αρχές για την επιλογή των πράξεων</w:t>
        </w:r>
        <w:r>
          <w:tab/>
        </w:r>
        <w:r>
          <w:fldChar w:fldCharType="begin"/>
        </w:r>
        <w:r>
          <w:instrText xml:space="preserve"> PAGEREF _Toc256000098 \h </w:instrText>
        </w:r>
        <w:r>
          <w:fldChar w:fldCharType="separate"/>
        </w:r>
        <w:r>
          <w:t>127</w:t>
        </w:r>
        <w:r>
          <w:fldChar w:fldCharType="end"/>
        </w:r>
      </w:hyperlink>
    </w:p>
    <w:p w:rsidR="00FD66F7" w:rsidRDefault="00C213CF">
      <w:pPr>
        <w:pStyle w:val="32"/>
        <w:tabs>
          <w:tab w:val="right" w:leader="dot" w:pos="8613"/>
        </w:tabs>
        <w:rPr>
          <w:rFonts w:ascii="Calibri" w:hAnsi="Calibri"/>
          <w:noProof/>
          <w:sz w:val="22"/>
        </w:rPr>
      </w:pPr>
      <w:hyperlink w:anchor="_Toc256000099" w:history="1">
        <w:r>
          <w:rPr>
            <w:rStyle w:val="-0"/>
            <w:b/>
            <w:noProof/>
          </w:rPr>
          <w:t>2.Α.6.3 Προγραμματισμένη χρήση χρη</w:t>
        </w:r>
        <w:r>
          <w:rPr>
            <w:rStyle w:val="-0"/>
            <w:b/>
            <w:noProof/>
          </w:rPr>
          <w:t>ματοδοτικών μέσων</w:t>
        </w:r>
        <w:r>
          <w:rPr>
            <w:rStyle w:val="-0"/>
            <w:b/>
          </w:rPr>
          <w:t xml:space="preserve"> </w:t>
        </w:r>
        <w:r>
          <w:rPr>
            <w:rStyle w:val="-0"/>
            <w:noProof/>
          </w:rPr>
          <w:t>(κατά περίπτωση)</w:t>
        </w:r>
        <w:r>
          <w:tab/>
        </w:r>
        <w:r>
          <w:fldChar w:fldCharType="begin"/>
        </w:r>
        <w:r>
          <w:instrText xml:space="preserve"> PAGEREF _Toc256000099 \h </w:instrText>
        </w:r>
        <w:r>
          <w:fldChar w:fldCharType="separate"/>
        </w:r>
        <w:r>
          <w:t>128</w:t>
        </w:r>
        <w:r>
          <w:fldChar w:fldCharType="end"/>
        </w:r>
      </w:hyperlink>
    </w:p>
    <w:p w:rsidR="00FD66F7" w:rsidRDefault="00C213CF">
      <w:pPr>
        <w:pStyle w:val="32"/>
        <w:tabs>
          <w:tab w:val="right" w:leader="dot" w:pos="8613"/>
        </w:tabs>
        <w:rPr>
          <w:rFonts w:ascii="Calibri" w:hAnsi="Calibri"/>
          <w:noProof/>
          <w:sz w:val="22"/>
        </w:rPr>
      </w:pPr>
      <w:hyperlink w:anchor="_Toc25600010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_Toc256000100 \h </w:instrText>
        </w:r>
        <w:r>
          <w:fldChar w:fldCharType="separate"/>
        </w:r>
        <w:r>
          <w:t>129</w:t>
        </w:r>
        <w:r>
          <w:fldChar w:fldCharType="end"/>
        </w:r>
      </w:hyperlink>
    </w:p>
    <w:p w:rsidR="00FD66F7" w:rsidRDefault="00C213CF">
      <w:pPr>
        <w:pStyle w:val="32"/>
        <w:tabs>
          <w:tab w:val="right" w:leader="dot" w:pos="8613"/>
        </w:tabs>
        <w:rPr>
          <w:rFonts w:ascii="Calibri" w:hAnsi="Calibri"/>
          <w:noProof/>
          <w:sz w:val="22"/>
        </w:rPr>
      </w:pPr>
      <w:hyperlink w:anchor="_Toc25600010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_Toc256000101 \h </w:instrText>
        </w:r>
        <w:r>
          <w:fldChar w:fldCharType="separate"/>
        </w:r>
        <w:r>
          <w:t>129</w:t>
        </w:r>
        <w:r>
          <w:fldChar w:fldCharType="end"/>
        </w:r>
      </w:hyperlink>
    </w:p>
    <w:p w:rsidR="00FD66F7" w:rsidRDefault="00C213CF">
      <w:pPr>
        <w:pStyle w:val="32"/>
        <w:tabs>
          <w:tab w:val="right" w:leader="dot" w:pos="8613"/>
        </w:tabs>
        <w:rPr>
          <w:rFonts w:ascii="Calibri" w:hAnsi="Calibri"/>
          <w:noProof/>
          <w:sz w:val="22"/>
        </w:rPr>
      </w:pPr>
      <w:hyperlink w:anchor="_Toc256000102" w:history="1">
        <w:r>
          <w:rPr>
            <w:rStyle w:val="-0"/>
            <w:b/>
            <w:noProof/>
          </w:rPr>
          <w:t>Επενδυτική προτεραιότητα</w:t>
        </w:r>
        <w:r>
          <w:tab/>
        </w:r>
        <w:r>
          <w:fldChar w:fldCharType="begin"/>
        </w:r>
        <w:r>
          <w:instrText xml:space="preserve"> PAGEREF _Toc256000102 \h </w:instrText>
        </w:r>
        <w:r>
          <w:fldChar w:fldCharType="separate"/>
        </w:r>
        <w:r>
          <w:t>129</w:t>
        </w:r>
        <w:r>
          <w:fldChar w:fldCharType="end"/>
        </w:r>
      </w:hyperlink>
    </w:p>
    <w:p w:rsidR="00FD66F7" w:rsidRDefault="00C213CF">
      <w:pPr>
        <w:pStyle w:val="32"/>
        <w:tabs>
          <w:tab w:val="right" w:leader="dot" w:pos="8613"/>
        </w:tabs>
        <w:rPr>
          <w:rFonts w:ascii="Calibri" w:hAnsi="Calibri"/>
          <w:noProof/>
          <w:sz w:val="22"/>
        </w:rPr>
      </w:pPr>
      <w:hyperlink w:anchor="_Toc256000103" w:history="1">
        <w:r w:rsidRPr="005D6B15">
          <w:rPr>
            <w:rStyle w:val="-0"/>
            <w:b/>
            <w:noProof/>
          </w:rPr>
          <w:t>8iii - Αυτοαπασχόληση,</w:t>
        </w:r>
        <w:r w:rsidRPr="005D6B15">
          <w:rPr>
            <w:rStyle w:val="-0"/>
            <w:b/>
            <w:noProof/>
          </w:rPr>
          <w:t xml:space="preserve"> επιχειρηματικότητα και δημιουργία νέων επιχειρήσεων, και ειδικά καινοτόμων πολύ μικρών, μικρών και μεσαίων επιχειρήσεων</w:t>
        </w:r>
        <w:r>
          <w:tab/>
        </w:r>
        <w:r>
          <w:fldChar w:fldCharType="begin"/>
        </w:r>
        <w:r>
          <w:instrText xml:space="preserve"> PAGEREF _Toc256000103 \h </w:instrText>
        </w:r>
        <w:r>
          <w:fldChar w:fldCharType="separate"/>
        </w:r>
        <w:r>
          <w:t>129</w:t>
        </w:r>
        <w:r>
          <w:fldChar w:fldCharType="end"/>
        </w:r>
      </w:hyperlink>
    </w:p>
    <w:p w:rsidR="00FD66F7" w:rsidRDefault="00C213CF">
      <w:pPr>
        <w:pStyle w:val="22"/>
        <w:tabs>
          <w:tab w:val="right" w:leader="dot" w:pos="8613"/>
        </w:tabs>
        <w:rPr>
          <w:rFonts w:ascii="Calibri" w:hAnsi="Calibri"/>
          <w:noProof/>
          <w:sz w:val="22"/>
        </w:rPr>
      </w:pPr>
      <w:hyperlink w:anchor="_Toc256000104" w:history="1">
        <w:r>
          <w:rPr>
            <w:rStyle w:val="-0"/>
            <w:noProof/>
          </w:rPr>
          <w:t>2.A.</w:t>
        </w:r>
        <w:r>
          <w:rPr>
            <w:rStyle w:val="-0"/>
            <w:noProof/>
          </w:rPr>
          <w:t>4 Επενδυτική προτεραιότητα</w:t>
        </w:r>
        <w:r>
          <w:tab/>
        </w:r>
        <w:r>
          <w:fldChar w:fldCharType="begin"/>
        </w:r>
        <w:r>
          <w:instrText xml:space="preserve"> PAGEREF _Toc256000104 \h </w:instrText>
        </w:r>
        <w:r>
          <w:fldChar w:fldCharType="separate"/>
        </w:r>
        <w:r>
          <w:t>129</w:t>
        </w:r>
        <w:r>
          <w:fldChar w:fldCharType="end"/>
        </w:r>
      </w:hyperlink>
    </w:p>
    <w:p w:rsidR="00FD66F7" w:rsidRDefault="00C213CF">
      <w:pPr>
        <w:pStyle w:val="22"/>
        <w:tabs>
          <w:tab w:val="right" w:leader="dot" w:pos="8613"/>
        </w:tabs>
        <w:rPr>
          <w:rFonts w:ascii="Calibri" w:hAnsi="Calibri"/>
          <w:noProof/>
          <w:sz w:val="22"/>
        </w:rPr>
      </w:pPr>
      <w:hyperlink w:anchor="_Toc25600010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w:instrText>
        </w:r>
        <w:r>
          <w:instrText xml:space="preserve">PAGEREF _Toc256000105 \h </w:instrText>
        </w:r>
        <w:r>
          <w:fldChar w:fldCharType="separate"/>
        </w:r>
        <w:r>
          <w:t>129</w:t>
        </w:r>
        <w:r>
          <w:fldChar w:fldCharType="end"/>
        </w:r>
      </w:hyperlink>
    </w:p>
    <w:p w:rsidR="00FD66F7" w:rsidRDefault="00C213CF">
      <w:pPr>
        <w:pStyle w:val="22"/>
        <w:tabs>
          <w:tab w:val="right" w:leader="dot" w:pos="8613"/>
        </w:tabs>
        <w:rPr>
          <w:rFonts w:ascii="Calibri" w:hAnsi="Calibri"/>
          <w:noProof/>
          <w:sz w:val="22"/>
        </w:rPr>
      </w:pPr>
      <w:hyperlink w:anchor="_Toc25600010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w:instrText>
        </w:r>
        <w:r>
          <w:instrText xml:space="preserve">106 \h </w:instrText>
        </w:r>
        <w:r>
          <w:fldChar w:fldCharType="separate"/>
        </w:r>
        <w:r>
          <w:t>130</w:t>
        </w:r>
        <w:r>
          <w:fldChar w:fldCharType="end"/>
        </w:r>
      </w:hyperlink>
    </w:p>
    <w:p w:rsidR="00FD66F7" w:rsidRDefault="00C213CF">
      <w:pPr>
        <w:pStyle w:val="32"/>
        <w:tabs>
          <w:tab w:val="right" w:leader="dot" w:pos="8613"/>
        </w:tabs>
        <w:rPr>
          <w:rFonts w:ascii="Calibri" w:hAnsi="Calibri"/>
          <w:noProof/>
          <w:sz w:val="22"/>
        </w:rPr>
      </w:pPr>
      <w:hyperlink w:anchor="_Toc25600010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w:t>
        </w:r>
        <w:r w:rsidRPr="0076169B">
          <w:rPr>
            <w:rStyle w:val="-0"/>
            <w:b/>
            <w:noProof/>
          </w:rPr>
          <w:t>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_Toc256000107 \h </w:instrText>
        </w:r>
        <w:r>
          <w:fldChar w:fldCharType="separate"/>
        </w:r>
        <w:r>
          <w:t>130</w:t>
        </w:r>
        <w:r>
          <w:fldChar w:fldCharType="end"/>
        </w:r>
      </w:hyperlink>
    </w:p>
    <w:p w:rsidR="00FD66F7" w:rsidRDefault="00C213CF">
      <w:pPr>
        <w:pStyle w:val="32"/>
        <w:tabs>
          <w:tab w:val="right" w:leader="dot" w:pos="8613"/>
        </w:tabs>
        <w:rPr>
          <w:rFonts w:ascii="Calibri" w:hAnsi="Calibri"/>
          <w:noProof/>
          <w:sz w:val="22"/>
        </w:rPr>
      </w:pPr>
      <w:hyperlink w:anchor="_Toc256000108" w:history="1">
        <w:r>
          <w:rPr>
            <w:rStyle w:val="-0"/>
            <w:b/>
            <w:noProof/>
          </w:rPr>
          <w:t>2.A.6.2 Κατευθυντήριες αρχές για την επιλογή των πράξεων</w:t>
        </w:r>
        <w:r>
          <w:tab/>
        </w:r>
        <w:r>
          <w:fldChar w:fldCharType="begin"/>
        </w:r>
        <w:r>
          <w:instrText xml:space="preserve"> PAGEREF _Toc256000108 \h </w:instrText>
        </w:r>
        <w:r>
          <w:fldChar w:fldCharType="separate"/>
        </w:r>
        <w:r>
          <w:t>131</w:t>
        </w:r>
        <w:r>
          <w:fldChar w:fldCharType="end"/>
        </w:r>
      </w:hyperlink>
    </w:p>
    <w:p w:rsidR="00FD66F7" w:rsidRDefault="00C213CF">
      <w:pPr>
        <w:pStyle w:val="32"/>
        <w:tabs>
          <w:tab w:val="right" w:leader="dot" w:pos="8613"/>
        </w:tabs>
        <w:rPr>
          <w:rFonts w:ascii="Calibri" w:hAnsi="Calibri"/>
          <w:noProof/>
          <w:sz w:val="22"/>
        </w:rPr>
      </w:pPr>
      <w:hyperlink w:anchor="_Toc25600010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_Toc256000109 \h </w:instrText>
        </w:r>
        <w:r>
          <w:fldChar w:fldCharType="separate"/>
        </w:r>
        <w:r>
          <w:t>132</w:t>
        </w:r>
        <w:r>
          <w:fldChar w:fldCharType="end"/>
        </w:r>
      </w:hyperlink>
    </w:p>
    <w:p w:rsidR="00FD66F7" w:rsidRDefault="00C213CF">
      <w:pPr>
        <w:pStyle w:val="32"/>
        <w:tabs>
          <w:tab w:val="right" w:leader="dot" w:pos="8613"/>
        </w:tabs>
        <w:rPr>
          <w:rFonts w:ascii="Calibri" w:hAnsi="Calibri"/>
          <w:noProof/>
          <w:sz w:val="22"/>
        </w:rPr>
      </w:pPr>
      <w:hyperlink w:anchor="_Toc256000110" w:history="1">
        <w:r w:rsidRPr="00FC654F">
          <w:rPr>
            <w:rStyle w:val="-0"/>
            <w:b/>
            <w:noProof/>
            <w:lang w:val="en-US"/>
          </w:rPr>
          <w:t>2.A.6.4 Προγραμματισμένη χ</w:t>
        </w:r>
        <w:r w:rsidRPr="00FC654F">
          <w:rPr>
            <w:rStyle w:val="-0"/>
            <w:b/>
            <w:noProof/>
            <w:lang w:val="en-US"/>
          </w:rPr>
          <w:t>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_Toc256000110 \h </w:instrText>
        </w:r>
        <w:r>
          <w:fldChar w:fldCharType="separate"/>
        </w:r>
        <w:r>
          <w:t>132</w:t>
        </w:r>
        <w:r>
          <w:fldChar w:fldCharType="end"/>
        </w:r>
      </w:hyperlink>
    </w:p>
    <w:p w:rsidR="00FD66F7" w:rsidRDefault="00C213CF">
      <w:pPr>
        <w:pStyle w:val="32"/>
        <w:tabs>
          <w:tab w:val="right" w:leader="dot" w:pos="8613"/>
        </w:tabs>
        <w:rPr>
          <w:rFonts w:ascii="Calibri" w:hAnsi="Calibri"/>
          <w:noProof/>
          <w:sz w:val="22"/>
        </w:rPr>
      </w:pPr>
      <w:hyperlink w:anchor="_Toc256000111" w:history="1">
        <w:r>
          <w:rPr>
            <w:rStyle w:val="-0"/>
            <w:b/>
            <w:noProof/>
          </w:rPr>
          <w:t>2.A.6.5 Δείκτες εκροών ανά επενδυτική προτεραιότητα και, κατά περίπτωση, ανά κατηγορία περ</w:t>
        </w:r>
        <w:r>
          <w:rPr>
            <w:rStyle w:val="-0"/>
            <w:b/>
            <w:noProof/>
          </w:rPr>
          <w:t>ιφέρειας</w:t>
        </w:r>
        <w:r>
          <w:tab/>
        </w:r>
        <w:r>
          <w:fldChar w:fldCharType="begin"/>
        </w:r>
        <w:r>
          <w:instrText xml:space="preserve"> PAGEREF _Toc256000111 \h </w:instrText>
        </w:r>
        <w:r>
          <w:fldChar w:fldCharType="separate"/>
        </w:r>
        <w:r>
          <w:t>132</w:t>
        </w:r>
        <w:r>
          <w:fldChar w:fldCharType="end"/>
        </w:r>
      </w:hyperlink>
    </w:p>
    <w:p w:rsidR="00FD66F7" w:rsidRDefault="00C213CF">
      <w:pPr>
        <w:pStyle w:val="32"/>
        <w:tabs>
          <w:tab w:val="right" w:leader="dot" w:pos="8613"/>
        </w:tabs>
        <w:rPr>
          <w:rFonts w:ascii="Calibri" w:hAnsi="Calibri"/>
          <w:noProof/>
          <w:sz w:val="22"/>
        </w:rPr>
      </w:pPr>
      <w:hyperlink w:anchor="_Toc256000112" w:history="1">
        <w:r>
          <w:rPr>
            <w:rStyle w:val="-0"/>
            <w:b/>
            <w:noProof/>
          </w:rPr>
          <w:t>Επενδυτική προτεραιότητα</w:t>
        </w:r>
        <w:r>
          <w:tab/>
        </w:r>
        <w:r>
          <w:fldChar w:fldCharType="begin"/>
        </w:r>
        <w:r>
          <w:instrText xml:space="preserve"> PAGEREF _Toc256000112 \h </w:instrText>
        </w:r>
        <w:r>
          <w:fldChar w:fldCharType="separate"/>
        </w:r>
        <w:r>
          <w:t>132</w:t>
        </w:r>
        <w:r>
          <w:fldChar w:fldCharType="end"/>
        </w:r>
      </w:hyperlink>
    </w:p>
    <w:p w:rsidR="00FD66F7" w:rsidRDefault="00C213CF">
      <w:pPr>
        <w:pStyle w:val="32"/>
        <w:tabs>
          <w:tab w:val="right" w:leader="dot" w:pos="8613"/>
        </w:tabs>
        <w:rPr>
          <w:rFonts w:ascii="Calibri" w:hAnsi="Calibri"/>
          <w:noProof/>
          <w:sz w:val="22"/>
        </w:rPr>
      </w:pPr>
      <w:hyperlink w:anchor="_Toc256000113" w:history="1">
        <w:r w:rsidRPr="005D6B15">
          <w:rPr>
            <w:rStyle w:val="-0"/>
            <w:b/>
            <w:noProof/>
          </w:rPr>
          <w:t>8v - Προσαρμογή των εργαζομένων, των επιχειρήσεων και των επιχειρηματιών στις αλλαγές</w:t>
        </w:r>
        <w:r>
          <w:tab/>
        </w:r>
        <w:r>
          <w:fldChar w:fldCharType="begin"/>
        </w:r>
        <w:r>
          <w:instrText xml:space="preserve"> PAGEREF _Toc256000113 \h </w:instrText>
        </w:r>
        <w:r>
          <w:fldChar w:fldCharType="separate"/>
        </w:r>
        <w:r>
          <w:t>132</w:t>
        </w:r>
        <w:r>
          <w:fldChar w:fldCharType="end"/>
        </w:r>
      </w:hyperlink>
    </w:p>
    <w:p w:rsidR="00FD66F7" w:rsidRDefault="00C213CF">
      <w:pPr>
        <w:pStyle w:val="22"/>
        <w:tabs>
          <w:tab w:val="right" w:leader="dot" w:pos="8613"/>
        </w:tabs>
        <w:rPr>
          <w:rFonts w:ascii="Calibri" w:hAnsi="Calibri"/>
          <w:noProof/>
          <w:sz w:val="22"/>
        </w:rPr>
      </w:pPr>
      <w:hyperlink w:anchor="_Toc256000114" w:history="1">
        <w:r>
          <w:rPr>
            <w:rStyle w:val="-0"/>
            <w:noProof/>
          </w:rPr>
          <w:t>2.A.4 Επενδυτική προτεραιότητα</w:t>
        </w:r>
        <w:r>
          <w:tab/>
        </w:r>
        <w:r>
          <w:fldChar w:fldCharType="begin"/>
        </w:r>
        <w:r>
          <w:instrText xml:space="preserve"> PAGEREF _Toc256000114 \h </w:instrText>
        </w:r>
        <w:r>
          <w:fldChar w:fldCharType="separate"/>
        </w:r>
        <w:r>
          <w:t>133</w:t>
        </w:r>
        <w:r>
          <w:fldChar w:fldCharType="end"/>
        </w:r>
      </w:hyperlink>
    </w:p>
    <w:p w:rsidR="00FD66F7" w:rsidRDefault="00C213CF">
      <w:pPr>
        <w:pStyle w:val="22"/>
        <w:tabs>
          <w:tab w:val="right" w:leader="dot" w:pos="8613"/>
        </w:tabs>
        <w:rPr>
          <w:rFonts w:ascii="Calibri" w:hAnsi="Calibri"/>
          <w:noProof/>
          <w:sz w:val="22"/>
        </w:rPr>
      </w:pPr>
      <w:hyperlink w:anchor="_Toc25600011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_Toc256000115 \h </w:instrText>
        </w:r>
        <w:r>
          <w:fldChar w:fldCharType="separate"/>
        </w:r>
        <w:r>
          <w:t>133</w:t>
        </w:r>
        <w:r>
          <w:fldChar w:fldCharType="end"/>
        </w:r>
      </w:hyperlink>
    </w:p>
    <w:p w:rsidR="00FD66F7" w:rsidRDefault="00C213CF">
      <w:pPr>
        <w:pStyle w:val="22"/>
        <w:tabs>
          <w:tab w:val="right" w:leader="dot" w:pos="8613"/>
        </w:tabs>
        <w:rPr>
          <w:rFonts w:ascii="Calibri" w:hAnsi="Calibri"/>
          <w:noProof/>
          <w:sz w:val="22"/>
        </w:rPr>
      </w:pPr>
      <w:hyperlink w:anchor="_Toc256000116" w:history="1">
        <w:r>
          <w:rPr>
            <w:rStyle w:val="-0"/>
            <w:noProof/>
          </w:rPr>
          <w:t>2.A.6 Δράση που λαμβάνει</w:t>
        </w:r>
        <w:r>
          <w:rPr>
            <w:rStyle w:val="-0"/>
            <w:noProof/>
          </w:rPr>
          <w:t xml:space="preserve">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_Toc256000116 \h </w:instrText>
        </w:r>
        <w:r>
          <w:fldChar w:fldCharType="separate"/>
        </w:r>
        <w:r>
          <w:t>134</w:t>
        </w:r>
        <w:r>
          <w:fldChar w:fldCharType="end"/>
        </w:r>
      </w:hyperlink>
    </w:p>
    <w:p w:rsidR="00FD66F7" w:rsidRDefault="00C213CF">
      <w:pPr>
        <w:pStyle w:val="32"/>
        <w:tabs>
          <w:tab w:val="right" w:leader="dot" w:pos="8613"/>
        </w:tabs>
        <w:rPr>
          <w:rFonts w:ascii="Calibri" w:hAnsi="Calibri"/>
          <w:noProof/>
          <w:sz w:val="22"/>
        </w:rPr>
      </w:pPr>
      <w:hyperlink w:anchor="_Toc256000117" w:history="1">
        <w:r w:rsidRPr="0076169B">
          <w:rPr>
            <w:rStyle w:val="-0"/>
            <w:b/>
            <w:noProof/>
          </w:rPr>
          <w:t>2.A.6.1 Περιγραφή του είδους των δράσεων π</w:t>
        </w:r>
        <w:r w:rsidRPr="0076169B">
          <w:rPr>
            <w:rStyle w:val="-0"/>
            <w:b/>
            <w:noProof/>
          </w:rPr>
          <w:t>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_Toc256000117 \h </w:instrText>
        </w:r>
        <w:r>
          <w:fldChar w:fldCharType="separate"/>
        </w:r>
        <w:r>
          <w:t>134</w:t>
        </w:r>
        <w:r>
          <w:fldChar w:fldCharType="end"/>
        </w:r>
      </w:hyperlink>
    </w:p>
    <w:p w:rsidR="00FD66F7" w:rsidRDefault="00C213CF">
      <w:pPr>
        <w:pStyle w:val="32"/>
        <w:tabs>
          <w:tab w:val="right" w:leader="dot" w:pos="8613"/>
        </w:tabs>
        <w:rPr>
          <w:rFonts w:ascii="Calibri" w:hAnsi="Calibri"/>
          <w:noProof/>
          <w:sz w:val="22"/>
        </w:rPr>
      </w:pPr>
      <w:hyperlink w:anchor="_Toc256000118" w:history="1">
        <w:r>
          <w:rPr>
            <w:rStyle w:val="-0"/>
            <w:b/>
            <w:noProof/>
          </w:rPr>
          <w:t>2.A.6.2 Κατευθυντήριες αρχές για την επιλογή των πράξεων</w:t>
        </w:r>
        <w:r>
          <w:tab/>
        </w:r>
        <w:r>
          <w:fldChar w:fldCharType="begin"/>
        </w:r>
        <w:r>
          <w:instrText xml:space="preserve"> PAGEREF _Toc256000118 \h </w:instrText>
        </w:r>
        <w:r>
          <w:fldChar w:fldCharType="separate"/>
        </w:r>
        <w:r>
          <w:t>138</w:t>
        </w:r>
        <w:r>
          <w:fldChar w:fldCharType="end"/>
        </w:r>
      </w:hyperlink>
    </w:p>
    <w:p w:rsidR="00FD66F7" w:rsidRDefault="00C213CF">
      <w:pPr>
        <w:pStyle w:val="32"/>
        <w:tabs>
          <w:tab w:val="right" w:leader="dot" w:pos="8613"/>
        </w:tabs>
        <w:rPr>
          <w:rFonts w:ascii="Calibri" w:hAnsi="Calibri"/>
          <w:noProof/>
          <w:sz w:val="22"/>
        </w:rPr>
      </w:pPr>
      <w:hyperlink w:anchor="_Toc25600011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_Toc256000119 \h </w:instrText>
        </w:r>
        <w:r>
          <w:fldChar w:fldCharType="separate"/>
        </w:r>
        <w:r>
          <w:t>140</w:t>
        </w:r>
        <w:r>
          <w:fldChar w:fldCharType="end"/>
        </w:r>
      </w:hyperlink>
    </w:p>
    <w:p w:rsidR="00FD66F7" w:rsidRDefault="00C213CF">
      <w:pPr>
        <w:pStyle w:val="32"/>
        <w:tabs>
          <w:tab w:val="right" w:leader="dot" w:pos="8613"/>
        </w:tabs>
        <w:rPr>
          <w:rFonts w:ascii="Calibri" w:hAnsi="Calibri"/>
          <w:noProof/>
          <w:sz w:val="22"/>
        </w:rPr>
      </w:pPr>
      <w:hyperlink w:anchor="_Toc25600012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_Toc256000120 \h </w:instrText>
        </w:r>
        <w:r>
          <w:fldChar w:fldCharType="separate"/>
        </w:r>
        <w:r>
          <w:t>140</w:t>
        </w:r>
        <w:r>
          <w:fldChar w:fldCharType="end"/>
        </w:r>
      </w:hyperlink>
    </w:p>
    <w:p w:rsidR="00FD66F7" w:rsidRDefault="00C213CF">
      <w:pPr>
        <w:pStyle w:val="32"/>
        <w:tabs>
          <w:tab w:val="right" w:leader="dot" w:pos="8613"/>
        </w:tabs>
        <w:rPr>
          <w:rFonts w:ascii="Calibri" w:hAnsi="Calibri"/>
          <w:noProof/>
          <w:sz w:val="22"/>
        </w:rPr>
      </w:pPr>
      <w:hyperlink w:anchor="_Toc25600012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_Toc256000121 \h </w:instrText>
        </w:r>
        <w:r>
          <w:fldChar w:fldCharType="separate"/>
        </w:r>
        <w:r>
          <w:t>140</w:t>
        </w:r>
        <w:r>
          <w:fldChar w:fldCharType="end"/>
        </w:r>
      </w:hyperlink>
    </w:p>
    <w:p w:rsidR="00FD66F7" w:rsidRDefault="00C213CF">
      <w:pPr>
        <w:pStyle w:val="32"/>
        <w:tabs>
          <w:tab w:val="right" w:leader="dot" w:pos="8613"/>
        </w:tabs>
        <w:rPr>
          <w:rFonts w:ascii="Calibri" w:hAnsi="Calibri"/>
          <w:noProof/>
          <w:sz w:val="22"/>
        </w:rPr>
      </w:pPr>
      <w:hyperlink w:anchor="_Toc256000122" w:history="1">
        <w:r>
          <w:rPr>
            <w:rStyle w:val="-0"/>
            <w:b/>
            <w:noProof/>
          </w:rPr>
          <w:t>Επενδυτική προτεραιότητα</w:t>
        </w:r>
        <w:r>
          <w:tab/>
        </w:r>
        <w:r>
          <w:fldChar w:fldCharType="begin"/>
        </w:r>
        <w:r>
          <w:instrText xml:space="preserve"> PAGEREF _Toc256000122 \h </w:instrText>
        </w:r>
        <w:r>
          <w:fldChar w:fldCharType="separate"/>
        </w:r>
        <w:r>
          <w:t>140</w:t>
        </w:r>
        <w:r>
          <w:fldChar w:fldCharType="end"/>
        </w:r>
      </w:hyperlink>
    </w:p>
    <w:p w:rsidR="00FD66F7" w:rsidRDefault="00C213CF">
      <w:pPr>
        <w:pStyle w:val="32"/>
        <w:tabs>
          <w:tab w:val="right" w:leader="dot" w:pos="8613"/>
        </w:tabs>
        <w:rPr>
          <w:rFonts w:ascii="Calibri" w:hAnsi="Calibri"/>
          <w:noProof/>
          <w:sz w:val="22"/>
        </w:rPr>
      </w:pPr>
      <w:hyperlink w:anchor="_Toc256000123" w:history="1">
        <w:r w:rsidRPr="005D6B15">
          <w:rPr>
            <w:rStyle w:val="-0"/>
            <w:b/>
            <w:noProof/>
          </w:rPr>
          <w:t>9i - Ενεργητική ένταξη, μετα</w:t>
        </w:r>
        <w:r w:rsidRPr="005D6B15">
          <w:rPr>
            <w:rStyle w:val="-0"/>
            <w:b/>
            <w:noProof/>
          </w:rPr>
          <w:t>ξύ άλλων και με σκοπό την προώθηση των ίσων ευκαιριών και της δραστήριας συμμετοχής και τη βελτίωση των δυνατοτήτων απασχόλησης</w:t>
        </w:r>
        <w:r>
          <w:tab/>
        </w:r>
        <w:r>
          <w:fldChar w:fldCharType="begin"/>
        </w:r>
        <w:r>
          <w:instrText xml:space="preserve"> PAGEREF _Toc256000123 \h </w:instrText>
        </w:r>
        <w:r>
          <w:fldChar w:fldCharType="separate"/>
        </w:r>
        <w:r>
          <w:t>140</w:t>
        </w:r>
        <w:r>
          <w:fldChar w:fldCharType="end"/>
        </w:r>
      </w:hyperlink>
    </w:p>
    <w:p w:rsidR="00FD66F7" w:rsidRDefault="00C213CF">
      <w:pPr>
        <w:pStyle w:val="22"/>
        <w:tabs>
          <w:tab w:val="right" w:leader="dot" w:pos="8613"/>
        </w:tabs>
        <w:rPr>
          <w:rFonts w:ascii="Calibri" w:hAnsi="Calibri"/>
          <w:noProof/>
          <w:sz w:val="22"/>
        </w:rPr>
      </w:pPr>
      <w:hyperlink w:anchor="_Toc256000124" w:history="1">
        <w:r>
          <w:rPr>
            <w:rStyle w:val="-0"/>
            <w:noProof/>
          </w:rPr>
          <w:t>2.A.4 Επενδυτική προτεραιότητα</w:t>
        </w:r>
        <w:r>
          <w:tab/>
        </w:r>
        <w:r>
          <w:fldChar w:fldCharType="begin"/>
        </w:r>
        <w:r>
          <w:instrText xml:space="preserve"> PAGEREF _Toc256000124 \h </w:instrText>
        </w:r>
        <w:r>
          <w:fldChar w:fldCharType="separate"/>
        </w:r>
        <w:r>
          <w:t>140</w:t>
        </w:r>
        <w:r>
          <w:fldChar w:fldCharType="end"/>
        </w:r>
      </w:hyperlink>
    </w:p>
    <w:p w:rsidR="00FD66F7" w:rsidRDefault="00C213CF">
      <w:pPr>
        <w:pStyle w:val="22"/>
        <w:tabs>
          <w:tab w:val="right" w:leader="dot" w:pos="8613"/>
        </w:tabs>
        <w:rPr>
          <w:rFonts w:ascii="Calibri" w:hAnsi="Calibri"/>
          <w:noProof/>
          <w:sz w:val="22"/>
        </w:rPr>
      </w:pPr>
      <w:hyperlink w:anchor="_Toc256000125" w:history="1">
        <w:r>
          <w:rPr>
            <w:rStyle w:val="-0"/>
            <w:noProof/>
          </w:rPr>
          <w:t>2.A.5 Ειδικοί στόχοι που αντιστοιχούν στην επενδυτική προτεραιότητα και αναμενόμενα αποτελέσ</w:t>
        </w:r>
        <w:r>
          <w:rPr>
            <w:rStyle w:val="-0"/>
            <w:noProof/>
          </w:rPr>
          <w:t>ματα</w:t>
        </w:r>
        <w:r>
          <w:tab/>
        </w:r>
        <w:r>
          <w:fldChar w:fldCharType="begin"/>
        </w:r>
        <w:r>
          <w:instrText xml:space="preserve"> PAGEREF _Toc256000125 \h </w:instrText>
        </w:r>
        <w:r>
          <w:fldChar w:fldCharType="separate"/>
        </w:r>
        <w:r>
          <w:t>140</w:t>
        </w:r>
        <w:r>
          <w:fldChar w:fldCharType="end"/>
        </w:r>
      </w:hyperlink>
    </w:p>
    <w:p w:rsidR="00FD66F7" w:rsidRDefault="00C213CF">
      <w:pPr>
        <w:pStyle w:val="22"/>
        <w:tabs>
          <w:tab w:val="right" w:leader="dot" w:pos="8613"/>
        </w:tabs>
        <w:rPr>
          <w:rFonts w:ascii="Calibri" w:hAnsi="Calibri"/>
          <w:noProof/>
          <w:sz w:val="22"/>
        </w:rPr>
      </w:pPr>
      <w:hyperlink w:anchor="_Toc25600012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_Toc256000126 \h </w:instrText>
        </w:r>
        <w:r>
          <w:fldChar w:fldCharType="separate"/>
        </w:r>
        <w:r>
          <w:t>142</w:t>
        </w:r>
        <w:r>
          <w:fldChar w:fldCharType="end"/>
        </w:r>
      </w:hyperlink>
    </w:p>
    <w:p w:rsidR="00FD66F7" w:rsidRDefault="00C213CF">
      <w:pPr>
        <w:pStyle w:val="32"/>
        <w:tabs>
          <w:tab w:val="right" w:leader="dot" w:pos="8613"/>
        </w:tabs>
        <w:rPr>
          <w:rFonts w:ascii="Calibri" w:hAnsi="Calibri"/>
          <w:noProof/>
          <w:sz w:val="22"/>
        </w:rPr>
      </w:pPr>
      <w:hyperlink w:anchor="_Toc256000127" w:history="1">
        <w:r w:rsidRPr="0076169B">
          <w:rPr>
            <w:rStyle w:val="-0"/>
            <w:b/>
            <w:noProof/>
          </w:rPr>
          <w:t xml:space="preserve">2.A.6.1 Περιγραφή του είδους των δράσεων που πρόκειται να λάβουν στήριξη, σχετικά παραδείγματα και η αναμενόμενη συμβολή τους </w:t>
        </w:r>
        <w:r w:rsidRPr="0076169B">
          <w:rPr>
            <w:rStyle w:val="-0"/>
            <w:b/>
            <w:noProof/>
          </w:rPr>
          <w:t>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_Toc256000127 \h </w:instrText>
        </w:r>
        <w:r>
          <w:fldChar w:fldCharType="separate"/>
        </w:r>
        <w:r>
          <w:t>142</w:t>
        </w:r>
        <w:r>
          <w:fldChar w:fldCharType="end"/>
        </w:r>
      </w:hyperlink>
    </w:p>
    <w:p w:rsidR="00FD66F7" w:rsidRDefault="00C213CF">
      <w:pPr>
        <w:pStyle w:val="32"/>
        <w:tabs>
          <w:tab w:val="right" w:leader="dot" w:pos="8613"/>
        </w:tabs>
        <w:rPr>
          <w:rFonts w:ascii="Calibri" w:hAnsi="Calibri"/>
          <w:noProof/>
          <w:sz w:val="22"/>
        </w:rPr>
      </w:pPr>
      <w:hyperlink w:anchor="_Toc256000128" w:history="1">
        <w:r>
          <w:rPr>
            <w:rStyle w:val="-0"/>
            <w:b/>
            <w:noProof/>
          </w:rPr>
          <w:t>2.A.6.2 Κατευθυντήριες αρχές για την επιλογή των πράξεων</w:t>
        </w:r>
        <w:r>
          <w:tab/>
        </w:r>
        <w:r>
          <w:fldChar w:fldCharType="begin"/>
        </w:r>
        <w:r>
          <w:instrText xml:space="preserve"> PAGEREF _Toc256000128 \h </w:instrText>
        </w:r>
        <w:r>
          <w:fldChar w:fldCharType="separate"/>
        </w:r>
        <w:r>
          <w:t>147</w:t>
        </w:r>
        <w:r>
          <w:fldChar w:fldCharType="end"/>
        </w:r>
      </w:hyperlink>
    </w:p>
    <w:p w:rsidR="00FD66F7" w:rsidRDefault="00C213CF">
      <w:pPr>
        <w:pStyle w:val="32"/>
        <w:tabs>
          <w:tab w:val="right" w:leader="dot" w:pos="8613"/>
        </w:tabs>
        <w:rPr>
          <w:rFonts w:ascii="Calibri" w:hAnsi="Calibri"/>
          <w:noProof/>
          <w:sz w:val="22"/>
        </w:rPr>
      </w:pPr>
      <w:hyperlink w:anchor="_Toc256000129" w:history="1">
        <w:r>
          <w:rPr>
            <w:rStyle w:val="-0"/>
            <w:b/>
            <w:noProof/>
          </w:rPr>
          <w:t>2.Α.6.3 Προγραμματισ</w:t>
        </w:r>
        <w:r>
          <w:rPr>
            <w:rStyle w:val="-0"/>
            <w:b/>
            <w:noProof/>
          </w:rPr>
          <w:t>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_Toc256000129 \h </w:instrText>
        </w:r>
        <w:r>
          <w:fldChar w:fldCharType="separate"/>
        </w:r>
        <w:r>
          <w:t>148</w:t>
        </w:r>
        <w:r>
          <w:fldChar w:fldCharType="end"/>
        </w:r>
      </w:hyperlink>
    </w:p>
    <w:p w:rsidR="00FD66F7" w:rsidRDefault="00C213CF">
      <w:pPr>
        <w:pStyle w:val="32"/>
        <w:tabs>
          <w:tab w:val="right" w:leader="dot" w:pos="8613"/>
        </w:tabs>
        <w:rPr>
          <w:rFonts w:ascii="Calibri" w:hAnsi="Calibri"/>
          <w:noProof/>
          <w:sz w:val="22"/>
        </w:rPr>
      </w:pPr>
      <w:hyperlink w:anchor="_Toc25600013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w:instrText>
        </w:r>
        <w:r>
          <w:instrText xml:space="preserve">56000130 \h </w:instrText>
        </w:r>
        <w:r>
          <w:fldChar w:fldCharType="separate"/>
        </w:r>
        <w:r>
          <w:t>148</w:t>
        </w:r>
        <w:r>
          <w:fldChar w:fldCharType="end"/>
        </w:r>
      </w:hyperlink>
    </w:p>
    <w:p w:rsidR="00FD66F7" w:rsidRDefault="00C213CF">
      <w:pPr>
        <w:pStyle w:val="32"/>
        <w:tabs>
          <w:tab w:val="right" w:leader="dot" w:pos="8613"/>
        </w:tabs>
        <w:rPr>
          <w:rFonts w:ascii="Calibri" w:hAnsi="Calibri"/>
          <w:noProof/>
          <w:sz w:val="22"/>
        </w:rPr>
      </w:pPr>
      <w:hyperlink w:anchor="_Toc25600013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_Toc256000131 \h </w:instrText>
        </w:r>
        <w:r>
          <w:fldChar w:fldCharType="separate"/>
        </w:r>
        <w:r>
          <w:t>149</w:t>
        </w:r>
        <w:r>
          <w:fldChar w:fldCharType="end"/>
        </w:r>
      </w:hyperlink>
    </w:p>
    <w:p w:rsidR="00FD66F7" w:rsidRDefault="00C213CF">
      <w:pPr>
        <w:pStyle w:val="32"/>
        <w:tabs>
          <w:tab w:val="right" w:leader="dot" w:pos="8613"/>
        </w:tabs>
        <w:rPr>
          <w:rFonts w:ascii="Calibri" w:hAnsi="Calibri"/>
          <w:noProof/>
          <w:sz w:val="22"/>
        </w:rPr>
      </w:pPr>
      <w:hyperlink w:anchor="_Toc256000132" w:history="1">
        <w:r>
          <w:rPr>
            <w:rStyle w:val="-0"/>
            <w:b/>
            <w:noProof/>
          </w:rPr>
          <w:t>Επενδυτική προτεραιότητα</w:t>
        </w:r>
        <w:r>
          <w:tab/>
        </w:r>
        <w:r>
          <w:fldChar w:fldCharType="begin"/>
        </w:r>
        <w:r>
          <w:instrText xml:space="preserve"> PAGEREF _Toc256000132 \h </w:instrText>
        </w:r>
        <w:r>
          <w:fldChar w:fldCharType="separate"/>
        </w:r>
        <w:r>
          <w:t>149</w:t>
        </w:r>
        <w:r>
          <w:fldChar w:fldCharType="end"/>
        </w:r>
      </w:hyperlink>
    </w:p>
    <w:p w:rsidR="00FD66F7" w:rsidRDefault="00C213CF">
      <w:pPr>
        <w:pStyle w:val="32"/>
        <w:tabs>
          <w:tab w:val="right" w:leader="dot" w:pos="8613"/>
        </w:tabs>
        <w:rPr>
          <w:rFonts w:ascii="Calibri" w:hAnsi="Calibri"/>
          <w:noProof/>
          <w:sz w:val="22"/>
        </w:rPr>
      </w:pPr>
      <w:hyperlink w:anchor="_Toc256000133" w:history="1">
        <w:r w:rsidRPr="005D6B15">
          <w:rPr>
            <w:rStyle w:val="-0"/>
            <w:b/>
            <w:noProof/>
          </w:rPr>
          <w:t>9ii - Κοινωνικοοικονομική ένταξη περιθωριοποιημένων κοινοτήτων, όπως οι Ρομά</w:t>
        </w:r>
        <w:r>
          <w:tab/>
        </w:r>
        <w:r>
          <w:fldChar w:fldCharType="begin"/>
        </w:r>
        <w:r>
          <w:instrText xml:space="preserve"> PAGEREF _Toc256000133 \h </w:instrText>
        </w:r>
        <w:r>
          <w:fldChar w:fldCharType="separate"/>
        </w:r>
        <w:r>
          <w:t>149</w:t>
        </w:r>
        <w:r>
          <w:fldChar w:fldCharType="end"/>
        </w:r>
      </w:hyperlink>
    </w:p>
    <w:p w:rsidR="00FD66F7" w:rsidRDefault="00C213CF">
      <w:pPr>
        <w:pStyle w:val="22"/>
        <w:tabs>
          <w:tab w:val="right" w:leader="dot" w:pos="8613"/>
        </w:tabs>
        <w:rPr>
          <w:rFonts w:ascii="Calibri" w:hAnsi="Calibri"/>
          <w:noProof/>
          <w:sz w:val="22"/>
        </w:rPr>
      </w:pPr>
      <w:hyperlink w:anchor="_Toc256000134" w:history="1">
        <w:r>
          <w:rPr>
            <w:rStyle w:val="-0"/>
            <w:noProof/>
          </w:rPr>
          <w:t>2.A.4 Επενδυτική προτεραιότητα</w:t>
        </w:r>
        <w:r>
          <w:tab/>
        </w:r>
        <w:r>
          <w:fldChar w:fldCharType="begin"/>
        </w:r>
        <w:r>
          <w:instrText xml:space="preserve"> PAGEREF _Toc256000134 \h </w:instrText>
        </w:r>
        <w:r>
          <w:fldChar w:fldCharType="separate"/>
        </w:r>
        <w:r>
          <w:t>149</w:t>
        </w:r>
        <w:r>
          <w:fldChar w:fldCharType="end"/>
        </w:r>
      </w:hyperlink>
    </w:p>
    <w:p w:rsidR="00FD66F7" w:rsidRDefault="00C213CF">
      <w:pPr>
        <w:pStyle w:val="22"/>
        <w:tabs>
          <w:tab w:val="right" w:leader="dot" w:pos="8613"/>
        </w:tabs>
        <w:rPr>
          <w:rFonts w:ascii="Calibri" w:hAnsi="Calibri"/>
          <w:noProof/>
          <w:sz w:val="22"/>
        </w:rPr>
      </w:pPr>
      <w:hyperlink w:anchor="_Toc256000135" w:history="1">
        <w:r>
          <w:rPr>
            <w:rStyle w:val="-0"/>
            <w:noProof/>
          </w:rPr>
          <w:t>2.A.5 Ειδικοί στόχοι που αντιστοιχούν στην ε</w:t>
        </w:r>
        <w:r>
          <w:rPr>
            <w:rStyle w:val="-0"/>
            <w:noProof/>
          </w:rPr>
          <w:t>πενδυτική προτεραιότητα και αναμενόμενα αποτελέσματα</w:t>
        </w:r>
        <w:r>
          <w:tab/>
        </w:r>
        <w:r>
          <w:fldChar w:fldCharType="begin"/>
        </w:r>
        <w:r>
          <w:instrText xml:space="preserve"> PAGEREF _Toc256000135 \h </w:instrText>
        </w:r>
        <w:r>
          <w:fldChar w:fldCharType="separate"/>
        </w:r>
        <w:r>
          <w:t>149</w:t>
        </w:r>
        <w:r>
          <w:fldChar w:fldCharType="end"/>
        </w:r>
      </w:hyperlink>
    </w:p>
    <w:p w:rsidR="00FD66F7" w:rsidRDefault="00C213CF">
      <w:pPr>
        <w:pStyle w:val="22"/>
        <w:tabs>
          <w:tab w:val="right" w:leader="dot" w:pos="8613"/>
        </w:tabs>
        <w:rPr>
          <w:rFonts w:ascii="Calibri" w:hAnsi="Calibri"/>
          <w:noProof/>
          <w:sz w:val="22"/>
        </w:rPr>
      </w:pPr>
      <w:hyperlink w:anchor="_Toc256000136" w:history="1">
        <w:r>
          <w:rPr>
            <w:rStyle w:val="-0"/>
            <w:noProof/>
          </w:rPr>
          <w:t>2.A.6 Δράση που λαμβάνει στήριξη στο πλαίσιο της επενδυτικής προτεραιότη</w:t>
        </w:r>
        <w:r>
          <w:rPr>
            <w:rStyle w:val="-0"/>
            <w:noProof/>
          </w:rPr>
          <w:t>τας</w:t>
        </w:r>
        <w:r>
          <w:rPr>
            <w:rStyle w:val="-0"/>
          </w:rPr>
          <w:t xml:space="preserve"> </w:t>
        </w:r>
        <w:r>
          <w:rPr>
            <w:rStyle w:val="-0"/>
            <w:noProof/>
          </w:rPr>
          <w:t>(ανά επενδυτική προτεραιότητα)</w:t>
        </w:r>
        <w:r>
          <w:tab/>
        </w:r>
        <w:r>
          <w:fldChar w:fldCharType="begin"/>
        </w:r>
        <w:r>
          <w:instrText xml:space="preserve"> PAGEREF _Toc256000136 \h </w:instrText>
        </w:r>
        <w:r>
          <w:fldChar w:fldCharType="separate"/>
        </w:r>
        <w:r>
          <w:t>151</w:t>
        </w:r>
        <w:r>
          <w:fldChar w:fldCharType="end"/>
        </w:r>
      </w:hyperlink>
    </w:p>
    <w:p w:rsidR="00FD66F7" w:rsidRDefault="00C213CF">
      <w:pPr>
        <w:pStyle w:val="32"/>
        <w:tabs>
          <w:tab w:val="right" w:leader="dot" w:pos="8613"/>
        </w:tabs>
        <w:rPr>
          <w:rFonts w:ascii="Calibri" w:hAnsi="Calibri"/>
          <w:noProof/>
          <w:sz w:val="22"/>
        </w:rPr>
      </w:pPr>
      <w:hyperlink w:anchor="_Toc256000137" w:history="1">
        <w:r w:rsidRPr="0076169B">
          <w:rPr>
            <w:rStyle w:val="-0"/>
            <w:b/>
            <w:noProof/>
          </w:rPr>
          <w:t>2.A.6.1 Περιγραφή του είδους των δράσεων που πρόκειται να λάβουν στήριξη, σχετικά παραδείγ</w:t>
        </w:r>
        <w:r w:rsidRPr="0076169B">
          <w:rPr>
            <w:rStyle w:val="-0"/>
            <w:b/>
            <w:noProof/>
          </w:rPr>
          <w:t>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_Toc256000137 \h </w:instrText>
        </w:r>
        <w:r>
          <w:fldChar w:fldCharType="separate"/>
        </w:r>
        <w:r>
          <w:t>151</w:t>
        </w:r>
        <w:r>
          <w:fldChar w:fldCharType="end"/>
        </w:r>
      </w:hyperlink>
    </w:p>
    <w:p w:rsidR="00FD66F7" w:rsidRDefault="00C213CF">
      <w:pPr>
        <w:pStyle w:val="32"/>
        <w:tabs>
          <w:tab w:val="right" w:leader="dot" w:pos="8613"/>
        </w:tabs>
        <w:rPr>
          <w:rFonts w:ascii="Calibri" w:hAnsi="Calibri"/>
          <w:noProof/>
          <w:sz w:val="22"/>
        </w:rPr>
      </w:pPr>
      <w:hyperlink w:anchor="_Toc256000138" w:history="1">
        <w:r>
          <w:rPr>
            <w:rStyle w:val="-0"/>
            <w:b/>
            <w:noProof/>
          </w:rPr>
          <w:t>2.A.6.2 Κατευθυντήριες αρχές για την επιλογή των πράξεων</w:t>
        </w:r>
        <w:r>
          <w:tab/>
        </w:r>
        <w:r>
          <w:fldChar w:fldCharType="begin"/>
        </w:r>
        <w:r>
          <w:instrText xml:space="preserve"> PAGEREF _Toc256000138 \h </w:instrText>
        </w:r>
        <w:r>
          <w:fldChar w:fldCharType="separate"/>
        </w:r>
        <w:r>
          <w:t>155</w:t>
        </w:r>
        <w:r>
          <w:fldChar w:fldCharType="end"/>
        </w:r>
      </w:hyperlink>
    </w:p>
    <w:p w:rsidR="00FD66F7" w:rsidRDefault="00C213CF">
      <w:pPr>
        <w:pStyle w:val="32"/>
        <w:tabs>
          <w:tab w:val="right" w:leader="dot" w:pos="8613"/>
        </w:tabs>
        <w:rPr>
          <w:rFonts w:ascii="Calibri" w:hAnsi="Calibri"/>
          <w:noProof/>
          <w:sz w:val="22"/>
        </w:rPr>
      </w:pPr>
      <w:hyperlink w:anchor="_Toc25600013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_Toc256000139 \h </w:instrText>
        </w:r>
        <w:r>
          <w:fldChar w:fldCharType="separate"/>
        </w:r>
        <w:r>
          <w:t>156</w:t>
        </w:r>
        <w:r>
          <w:fldChar w:fldCharType="end"/>
        </w:r>
      </w:hyperlink>
    </w:p>
    <w:p w:rsidR="00FD66F7" w:rsidRDefault="00C213CF">
      <w:pPr>
        <w:pStyle w:val="32"/>
        <w:tabs>
          <w:tab w:val="right" w:leader="dot" w:pos="8613"/>
        </w:tabs>
        <w:rPr>
          <w:rFonts w:ascii="Calibri" w:hAnsi="Calibri"/>
          <w:noProof/>
          <w:sz w:val="22"/>
        </w:rPr>
      </w:pPr>
      <w:hyperlink w:anchor="_Toc25600014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_Toc256000140 \h </w:instrText>
        </w:r>
        <w:r>
          <w:fldChar w:fldCharType="separate"/>
        </w:r>
        <w:r>
          <w:t>156</w:t>
        </w:r>
        <w:r>
          <w:fldChar w:fldCharType="end"/>
        </w:r>
      </w:hyperlink>
    </w:p>
    <w:p w:rsidR="00FD66F7" w:rsidRDefault="00C213CF">
      <w:pPr>
        <w:pStyle w:val="32"/>
        <w:tabs>
          <w:tab w:val="right" w:leader="dot" w:pos="8613"/>
        </w:tabs>
        <w:rPr>
          <w:rFonts w:ascii="Calibri" w:hAnsi="Calibri"/>
          <w:noProof/>
          <w:sz w:val="22"/>
        </w:rPr>
      </w:pPr>
      <w:hyperlink w:anchor="_Toc25600014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_Toc256000141 \h </w:instrText>
        </w:r>
        <w:r>
          <w:fldChar w:fldCharType="separate"/>
        </w:r>
        <w:r>
          <w:t>156</w:t>
        </w:r>
        <w:r>
          <w:fldChar w:fldCharType="end"/>
        </w:r>
      </w:hyperlink>
    </w:p>
    <w:p w:rsidR="00FD66F7" w:rsidRDefault="00C213CF">
      <w:pPr>
        <w:pStyle w:val="32"/>
        <w:tabs>
          <w:tab w:val="right" w:leader="dot" w:pos="8613"/>
        </w:tabs>
        <w:rPr>
          <w:rFonts w:ascii="Calibri" w:hAnsi="Calibri"/>
          <w:noProof/>
          <w:sz w:val="22"/>
        </w:rPr>
      </w:pPr>
      <w:hyperlink w:anchor="_Toc256000142" w:history="1">
        <w:r>
          <w:rPr>
            <w:rStyle w:val="-0"/>
            <w:b/>
            <w:noProof/>
          </w:rPr>
          <w:t>Επενδυτική προτεραιότητα</w:t>
        </w:r>
        <w:r>
          <w:tab/>
        </w:r>
        <w:r>
          <w:fldChar w:fldCharType="begin"/>
        </w:r>
        <w:r>
          <w:instrText xml:space="preserve"> PAGEREF _Toc256000142 \h </w:instrText>
        </w:r>
        <w:r>
          <w:fldChar w:fldCharType="separate"/>
        </w:r>
        <w:r>
          <w:t>156</w:t>
        </w:r>
        <w:r>
          <w:fldChar w:fldCharType="end"/>
        </w:r>
      </w:hyperlink>
    </w:p>
    <w:p w:rsidR="00FD66F7" w:rsidRDefault="00C213CF">
      <w:pPr>
        <w:pStyle w:val="32"/>
        <w:tabs>
          <w:tab w:val="right" w:leader="dot" w:pos="8613"/>
        </w:tabs>
        <w:rPr>
          <w:rFonts w:ascii="Calibri" w:hAnsi="Calibri"/>
          <w:noProof/>
          <w:sz w:val="22"/>
        </w:rPr>
      </w:pPr>
      <w:hyperlink w:anchor="_Toc256000143" w:history="1">
        <w:r w:rsidRPr="005D6B15">
          <w:rPr>
            <w:rStyle w:val="-0"/>
            <w:b/>
            <w:noProof/>
          </w:rPr>
          <w:t>9iii - Καταπολέμηση κάθε μορφής διακρίσεων και προώθηση των ίσων ευκαιριών</w:t>
        </w:r>
        <w:r>
          <w:tab/>
        </w:r>
        <w:r>
          <w:fldChar w:fldCharType="begin"/>
        </w:r>
        <w:r>
          <w:instrText xml:space="preserve"> PAGEREF _Toc2560</w:instrText>
        </w:r>
        <w:r>
          <w:instrText xml:space="preserve">00143 \h </w:instrText>
        </w:r>
        <w:r>
          <w:fldChar w:fldCharType="separate"/>
        </w:r>
        <w:r>
          <w:t>156</w:t>
        </w:r>
        <w:r>
          <w:fldChar w:fldCharType="end"/>
        </w:r>
      </w:hyperlink>
    </w:p>
    <w:p w:rsidR="00FD66F7" w:rsidRDefault="00C213CF">
      <w:pPr>
        <w:pStyle w:val="22"/>
        <w:tabs>
          <w:tab w:val="right" w:leader="dot" w:pos="8613"/>
        </w:tabs>
        <w:rPr>
          <w:rFonts w:ascii="Calibri" w:hAnsi="Calibri"/>
          <w:noProof/>
          <w:sz w:val="22"/>
        </w:rPr>
      </w:pPr>
      <w:hyperlink w:anchor="_Toc256000144" w:history="1">
        <w:r>
          <w:rPr>
            <w:rStyle w:val="-0"/>
            <w:noProof/>
          </w:rPr>
          <w:t>2.A.4 Επενδυτική προτεραιότητα</w:t>
        </w:r>
        <w:r>
          <w:tab/>
        </w:r>
        <w:r>
          <w:fldChar w:fldCharType="begin"/>
        </w:r>
        <w:r>
          <w:instrText xml:space="preserve"> PAGEREF _Toc256000144 \h </w:instrText>
        </w:r>
        <w:r>
          <w:fldChar w:fldCharType="separate"/>
        </w:r>
        <w:r>
          <w:t>157</w:t>
        </w:r>
        <w:r>
          <w:fldChar w:fldCharType="end"/>
        </w:r>
      </w:hyperlink>
    </w:p>
    <w:p w:rsidR="00FD66F7" w:rsidRDefault="00C213CF">
      <w:pPr>
        <w:pStyle w:val="22"/>
        <w:tabs>
          <w:tab w:val="right" w:leader="dot" w:pos="8613"/>
        </w:tabs>
        <w:rPr>
          <w:rFonts w:ascii="Calibri" w:hAnsi="Calibri"/>
          <w:noProof/>
          <w:sz w:val="22"/>
        </w:rPr>
      </w:pPr>
      <w:hyperlink w:anchor="_Toc25600014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_Toc256000145 \h </w:instrText>
        </w:r>
        <w:r>
          <w:fldChar w:fldCharType="separate"/>
        </w:r>
        <w:r>
          <w:t>157</w:t>
        </w:r>
        <w:r>
          <w:fldChar w:fldCharType="end"/>
        </w:r>
      </w:hyperlink>
    </w:p>
    <w:p w:rsidR="00FD66F7" w:rsidRDefault="00C213CF">
      <w:pPr>
        <w:pStyle w:val="22"/>
        <w:tabs>
          <w:tab w:val="right" w:leader="dot" w:pos="8613"/>
        </w:tabs>
        <w:rPr>
          <w:rFonts w:ascii="Calibri" w:hAnsi="Calibri"/>
          <w:noProof/>
          <w:sz w:val="22"/>
        </w:rPr>
      </w:pPr>
      <w:hyperlink w:anchor="_Toc25600014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_Toc256000146 \h </w:instrText>
        </w:r>
        <w:r>
          <w:fldChar w:fldCharType="separate"/>
        </w:r>
        <w:r>
          <w:t>158</w:t>
        </w:r>
        <w:r>
          <w:fldChar w:fldCharType="end"/>
        </w:r>
      </w:hyperlink>
    </w:p>
    <w:p w:rsidR="00FD66F7" w:rsidRDefault="00C213CF">
      <w:pPr>
        <w:pStyle w:val="32"/>
        <w:tabs>
          <w:tab w:val="right" w:leader="dot" w:pos="8613"/>
        </w:tabs>
        <w:rPr>
          <w:rFonts w:ascii="Calibri" w:hAnsi="Calibri"/>
          <w:noProof/>
          <w:sz w:val="22"/>
        </w:rPr>
      </w:pPr>
      <w:hyperlink w:anchor="_Toc25600014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_Toc256000147 \h </w:instrText>
        </w:r>
        <w:r>
          <w:fldChar w:fldCharType="separate"/>
        </w:r>
        <w:r>
          <w:t>158</w:t>
        </w:r>
        <w:r>
          <w:fldChar w:fldCharType="end"/>
        </w:r>
      </w:hyperlink>
    </w:p>
    <w:p w:rsidR="00FD66F7" w:rsidRDefault="00C213CF">
      <w:pPr>
        <w:pStyle w:val="32"/>
        <w:tabs>
          <w:tab w:val="right" w:leader="dot" w:pos="8613"/>
        </w:tabs>
        <w:rPr>
          <w:rFonts w:ascii="Calibri" w:hAnsi="Calibri"/>
          <w:noProof/>
          <w:sz w:val="22"/>
        </w:rPr>
      </w:pPr>
      <w:hyperlink w:anchor="_Toc256000148" w:history="1">
        <w:r>
          <w:rPr>
            <w:rStyle w:val="-0"/>
            <w:b/>
            <w:noProof/>
          </w:rPr>
          <w:t>2.A.6.2 Κατευθυντήριες αρχές για την επιλογή των πράξεων</w:t>
        </w:r>
        <w:r>
          <w:tab/>
        </w:r>
        <w:r>
          <w:fldChar w:fldCharType="begin"/>
        </w:r>
        <w:r>
          <w:instrText xml:space="preserve"> PAGEREF _Toc256000148 \h </w:instrText>
        </w:r>
        <w:r>
          <w:fldChar w:fldCharType="separate"/>
        </w:r>
        <w:r>
          <w:t>166</w:t>
        </w:r>
        <w:r>
          <w:fldChar w:fldCharType="end"/>
        </w:r>
      </w:hyperlink>
    </w:p>
    <w:p w:rsidR="00FD66F7" w:rsidRDefault="00C213CF">
      <w:pPr>
        <w:pStyle w:val="32"/>
        <w:tabs>
          <w:tab w:val="right" w:leader="dot" w:pos="8613"/>
        </w:tabs>
        <w:rPr>
          <w:rFonts w:ascii="Calibri" w:hAnsi="Calibri"/>
          <w:noProof/>
          <w:sz w:val="22"/>
        </w:rPr>
      </w:pPr>
      <w:hyperlink w:anchor="_Toc25600014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_Toc256000149 \h </w:instrText>
        </w:r>
        <w:r>
          <w:fldChar w:fldCharType="separate"/>
        </w:r>
        <w:r>
          <w:t>167</w:t>
        </w:r>
        <w:r>
          <w:fldChar w:fldCharType="end"/>
        </w:r>
      </w:hyperlink>
    </w:p>
    <w:p w:rsidR="00FD66F7" w:rsidRDefault="00C213CF">
      <w:pPr>
        <w:pStyle w:val="32"/>
        <w:tabs>
          <w:tab w:val="right" w:leader="dot" w:pos="8613"/>
        </w:tabs>
        <w:rPr>
          <w:rFonts w:ascii="Calibri" w:hAnsi="Calibri"/>
          <w:noProof/>
          <w:sz w:val="22"/>
        </w:rPr>
      </w:pPr>
      <w:hyperlink w:anchor="_Toc25600015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_Toc256000150 \h </w:instrText>
        </w:r>
        <w:r>
          <w:fldChar w:fldCharType="separate"/>
        </w:r>
        <w:r>
          <w:t>167</w:t>
        </w:r>
        <w:r>
          <w:fldChar w:fldCharType="end"/>
        </w:r>
      </w:hyperlink>
    </w:p>
    <w:p w:rsidR="00FD66F7" w:rsidRDefault="00C213CF">
      <w:pPr>
        <w:pStyle w:val="32"/>
        <w:tabs>
          <w:tab w:val="right" w:leader="dot" w:pos="8613"/>
        </w:tabs>
        <w:rPr>
          <w:rFonts w:ascii="Calibri" w:hAnsi="Calibri"/>
          <w:noProof/>
          <w:sz w:val="22"/>
        </w:rPr>
      </w:pPr>
      <w:hyperlink w:anchor="_Toc25600015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_Toc256000151 \h </w:instrText>
        </w:r>
        <w:r>
          <w:fldChar w:fldCharType="separate"/>
        </w:r>
        <w:r>
          <w:t>167</w:t>
        </w:r>
        <w:r>
          <w:fldChar w:fldCharType="end"/>
        </w:r>
      </w:hyperlink>
    </w:p>
    <w:p w:rsidR="00FD66F7" w:rsidRDefault="00C213CF">
      <w:pPr>
        <w:pStyle w:val="32"/>
        <w:tabs>
          <w:tab w:val="right" w:leader="dot" w:pos="8613"/>
        </w:tabs>
        <w:rPr>
          <w:rFonts w:ascii="Calibri" w:hAnsi="Calibri"/>
          <w:noProof/>
          <w:sz w:val="22"/>
        </w:rPr>
      </w:pPr>
      <w:hyperlink w:anchor="_Toc256000152" w:history="1">
        <w:r>
          <w:rPr>
            <w:rStyle w:val="-0"/>
            <w:b/>
            <w:noProof/>
          </w:rPr>
          <w:t>Επενδυτική προτεραιότητα</w:t>
        </w:r>
        <w:r>
          <w:tab/>
        </w:r>
        <w:r>
          <w:fldChar w:fldCharType="begin"/>
        </w:r>
        <w:r>
          <w:instrText xml:space="preserve"> PAGEREF _Toc256000152 \h </w:instrText>
        </w:r>
        <w:r>
          <w:fldChar w:fldCharType="separate"/>
        </w:r>
        <w:r>
          <w:t>167</w:t>
        </w:r>
        <w:r>
          <w:fldChar w:fldCharType="end"/>
        </w:r>
      </w:hyperlink>
    </w:p>
    <w:p w:rsidR="00FD66F7" w:rsidRDefault="00C213CF">
      <w:pPr>
        <w:pStyle w:val="32"/>
        <w:tabs>
          <w:tab w:val="right" w:leader="dot" w:pos="8613"/>
        </w:tabs>
        <w:rPr>
          <w:rFonts w:ascii="Calibri" w:hAnsi="Calibri"/>
          <w:noProof/>
          <w:sz w:val="22"/>
        </w:rPr>
      </w:pPr>
      <w:hyperlink w:anchor="_Toc256000153" w:history="1">
        <w:r w:rsidRPr="005D6B15">
          <w:rPr>
            <w:rStyle w:val="-0"/>
            <w:b/>
            <w:noProof/>
          </w:rPr>
          <w:t>9i</w:t>
        </w:r>
        <w:r w:rsidRPr="005D6B15">
          <w:rPr>
            <w:rStyle w:val="-0"/>
            <w:b/>
            <w:noProof/>
          </w:rPr>
          <w:t>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r>
          <w:tab/>
        </w:r>
        <w:r>
          <w:fldChar w:fldCharType="begin"/>
        </w:r>
        <w:r>
          <w:instrText xml:space="preserve"> PAGEREF _Toc256000153 \h </w:instrText>
        </w:r>
        <w:r>
          <w:fldChar w:fldCharType="separate"/>
        </w:r>
        <w:r>
          <w:t>167</w:t>
        </w:r>
        <w:r>
          <w:fldChar w:fldCharType="end"/>
        </w:r>
      </w:hyperlink>
    </w:p>
    <w:p w:rsidR="00FD66F7" w:rsidRDefault="00C213CF">
      <w:pPr>
        <w:pStyle w:val="22"/>
        <w:tabs>
          <w:tab w:val="right" w:leader="dot" w:pos="8613"/>
        </w:tabs>
        <w:rPr>
          <w:rFonts w:ascii="Calibri" w:hAnsi="Calibri"/>
          <w:noProof/>
          <w:sz w:val="22"/>
        </w:rPr>
      </w:pPr>
      <w:hyperlink w:anchor="_Toc256000154" w:history="1">
        <w:r>
          <w:rPr>
            <w:rStyle w:val="-0"/>
            <w:noProof/>
          </w:rPr>
          <w:t>2.A.4 Επενδυτική προτεραιότητα</w:t>
        </w:r>
        <w:r>
          <w:tab/>
        </w:r>
        <w:r>
          <w:fldChar w:fldCharType="begin"/>
        </w:r>
        <w:r>
          <w:instrText xml:space="preserve"> PAGEREF _Toc256000154 \h </w:instrText>
        </w:r>
        <w:r>
          <w:fldChar w:fldCharType="separate"/>
        </w:r>
        <w:r>
          <w:t>168</w:t>
        </w:r>
        <w:r>
          <w:fldChar w:fldCharType="end"/>
        </w:r>
      </w:hyperlink>
    </w:p>
    <w:p w:rsidR="00FD66F7" w:rsidRDefault="00C213CF">
      <w:pPr>
        <w:pStyle w:val="22"/>
        <w:tabs>
          <w:tab w:val="right" w:leader="dot" w:pos="8613"/>
        </w:tabs>
        <w:rPr>
          <w:rFonts w:ascii="Calibri" w:hAnsi="Calibri"/>
          <w:noProof/>
          <w:sz w:val="22"/>
        </w:rPr>
      </w:pPr>
      <w:hyperlink w:anchor="_Toc256000155" w:history="1">
        <w:r>
          <w:rPr>
            <w:rStyle w:val="-0"/>
            <w:noProof/>
          </w:rPr>
          <w:t>2.A.5 Ειδικοί στόχοι που</w:t>
        </w:r>
        <w:r>
          <w:rPr>
            <w:rStyle w:val="-0"/>
            <w:noProof/>
          </w:rPr>
          <w:t xml:space="preserve"> αντιστοιχούν στην επενδυτική προτεραιότητα και αναμενόμενα αποτελέσματα</w:t>
        </w:r>
        <w:r>
          <w:tab/>
        </w:r>
        <w:r>
          <w:fldChar w:fldCharType="begin"/>
        </w:r>
        <w:r>
          <w:instrText xml:space="preserve"> PAGEREF _Toc256000155 \h </w:instrText>
        </w:r>
        <w:r>
          <w:fldChar w:fldCharType="separate"/>
        </w:r>
        <w:r>
          <w:t>168</w:t>
        </w:r>
        <w:r>
          <w:fldChar w:fldCharType="end"/>
        </w:r>
      </w:hyperlink>
    </w:p>
    <w:p w:rsidR="00FD66F7" w:rsidRDefault="00C213CF">
      <w:pPr>
        <w:pStyle w:val="22"/>
        <w:tabs>
          <w:tab w:val="right" w:leader="dot" w:pos="8613"/>
        </w:tabs>
        <w:rPr>
          <w:rFonts w:ascii="Calibri" w:hAnsi="Calibri"/>
          <w:noProof/>
          <w:sz w:val="22"/>
        </w:rPr>
      </w:pPr>
      <w:hyperlink w:anchor="_Toc256000156" w:history="1">
        <w:r>
          <w:rPr>
            <w:rStyle w:val="-0"/>
            <w:noProof/>
          </w:rPr>
          <w:t>2.A.6 Δράση που λαμβάνει στήριξη στο πλαίσιο της επε</w:t>
        </w:r>
        <w:r>
          <w:rPr>
            <w:rStyle w:val="-0"/>
            <w:noProof/>
          </w:rPr>
          <w:t>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_Toc256000156 \h </w:instrText>
        </w:r>
        <w:r>
          <w:fldChar w:fldCharType="separate"/>
        </w:r>
        <w:r>
          <w:t>170</w:t>
        </w:r>
        <w:r>
          <w:fldChar w:fldCharType="end"/>
        </w:r>
      </w:hyperlink>
    </w:p>
    <w:p w:rsidR="00FD66F7" w:rsidRDefault="00C213CF">
      <w:pPr>
        <w:pStyle w:val="32"/>
        <w:tabs>
          <w:tab w:val="right" w:leader="dot" w:pos="8613"/>
        </w:tabs>
        <w:rPr>
          <w:rFonts w:ascii="Calibri" w:hAnsi="Calibri"/>
          <w:noProof/>
          <w:sz w:val="22"/>
        </w:rPr>
      </w:pPr>
      <w:hyperlink w:anchor="_Toc256000157" w:history="1">
        <w:r w:rsidRPr="0076169B">
          <w:rPr>
            <w:rStyle w:val="-0"/>
            <w:b/>
            <w:noProof/>
          </w:rPr>
          <w:t>2.A.6.1 Περιγραφή του είδους των δράσεων που πρόκειται να λάβουν στήρι</w:t>
        </w:r>
        <w:r w:rsidRPr="0076169B">
          <w:rPr>
            <w:rStyle w:val="-0"/>
            <w:b/>
            <w:noProof/>
          </w:rPr>
          <w:t>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_Toc256000157 \h </w:instrText>
        </w:r>
        <w:r>
          <w:fldChar w:fldCharType="separate"/>
        </w:r>
        <w:r>
          <w:t>1</w:t>
        </w:r>
        <w:r>
          <w:t>70</w:t>
        </w:r>
        <w:r>
          <w:fldChar w:fldCharType="end"/>
        </w:r>
      </w:hyperlink>
    </w:p>
    <w:p w:rsidR="00FD66F7" w:rsidRDefault="00C213CF">
      <w:pPr>
        <w:pStyle w:val="32"/>
        <w:tabs>
          <w:tab w:val="right" w:leader="dot" w:pos="8613"/>
        </w:tabs>
        <w:rPr>
          <w:rFonts w:ascii="Calibri" w:hAnsi="Calibri"/>
          <w:noProof/>
          <w:sz w:val="22"/>
        </w:rPr>
      </w:pPr>
      <w:hyperlink w:anchor="_Toc256000158" w:history="1">
        <w:r>
          <w:rPr>
            <w:rStyle w:val="-0"/>
            <w:b/>
            <w:noProof/>
          </w:rPr>
          <w:t>2.A.6.2 Κατευθυντήριες αρχές για την επιλογή των πράξεων</w:t>
        </w:r>
        <w:r>
          <w:tab/>
        </w:r>
        <w:r>
          <w:fldChar w:fldCharType="begin"/>
        </w:r>
        <w:r>
          <w:instrText xml:space="preserve"> PAGEREF _Toc256000158 \h </w:instrText>
        </w:r>
        <w:r>
          <w:fldChar w:fldCharType="separate"/>
        </w:r>
        <w:r>
          <w:t>172</w:t>
        </w:r>
        <w:r>
          <w:fldChar w:fldCharType="end"/>
        </w:r>
      </w:hyperlink>
    </w:p>
    <w:p w:rsidR="00FD66F7" w:rsidRDefault="00C213CF">
      <w:pPr>
        <w:pStyle w:val="32"/>
        <w:tabs>
          <w:tab w:val="right" w:leader="dot" w:pos="8613"/>
        </w:tabs>
        <w:rPr>
          <w:rFonts w:ascii="Calibri" w:hAnsi="Calibri"/>
          <w:noProof/>
          <w:sz w:val="22"/>
        </w:rPr>
      </w:pPr>
      <w:hyperlink w:anchor="_Toc25600015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_Toc256000159 \h </w:instrText>
        </w:r>
        <w:r>
          <w:fldChar w:fldCharType="separate"/>
        </w:r>
        <w:r>
          <w:t>173</w:t>
        </w:r>
        <w:r>
          <w:fldChar w:fldCharType="end"/>
        </w:r>
      </w:hyperlink>
    </w:p>
    <w:p w:rsidR="00FD66F7" w:rsidRDefault="00C213CF">
      <w:pPr>
        <w:pStyle w:val="32"/>
        <w:tabs>
          <w:tab w:val="right" w:leader="dot" w:pos="8613"/>
        </w:tabs>
        <w:rPr>
          <w:rFonts w:ascii="Calibri" w:hAnsi="Calibri"/>
          <w:noProof/>
          <w:sz w:val="22"/>
        </w:rPr>
      </w:pPr>
      <w:hyperlink w:anchor="_Toc25600016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_Toc256000160 \h </w:instrText>
        </w:r>
        <w:r>
          <w:fldChar w:fldCharType="separate"/>
        </w:r>
        <w:r>
          <w:t>173</w:t>
        </w:r>
        <w:r>
          <w:fldChar w:fldCharType="end"/>
        </w:r>
      </w:hyperlink>
    </w:p>
    <w:p w:rsidR="00FD66F7" w:rsidRDefault="00C213CF">
      <w:pPr>
        <w:pStyle w:val="32"/>
        <w:tabs>
          <w:tab w:val="right" w:leader="dot" w:pos="8613"/>
        </w:tabs>
        <w:rPr>
          <w:rFonts w:ascii="Calibri" w:hAnsi="Calibri"/>
          <w:noProof/>
          <w:sz w:val="22"/>
        </w:rPr>
      </w:pPr>
      <w:hyperlink w:anchor="_Toc256000161" w:history="1">
        <w:r>
          <w:rPr>
            <w:rStyle w:val="-0"/>
            <w:b/>
            <w:noProof/>
          </w:rPr>
          <w:t>2.A.6.5 Δείκτες εκροών</w:t>
        </w:r>
        <w:r>
          <w:rPr>
            <w:rStyle w:val="-0"/>
            <w:b/>
            <w:noProof/>
          </w:rPr>
          <w:t xml:space="preserve"> ανά επενδυτική προτεραιότητα και, κατά περίπτωση, ανά κατηγορία περιφέρειας</w:t>
        </w:r>
        <w:r>
          <w:tab/>
        </w:r>
        <w:r>
          <w:fldChar w:fldCharType="begin"/>
        </w:r>
        <w:r>
          <w:instrText xml:space="preserve"> PAGEREF _Toc256000161 \h </w:instrText>
        </w:r>
        <w:r>
          <w:fldChar w:fldCharType="separate"/>
        </w:r>
        <w:r>
          <w:t>174</w:t>
        </w:r>
        <w:r>
          <w:fldChar w:fldCharType="end"/>
        </w:r>
      </w:hyperlink>
    </w:p>
    <w:p w:rsidR="00FD66F7" w:rsidRDefault="00C213CF">
      <w:pPr>
        <w:pStyle w:val="32"/>
        <w:tabs>
          <w:tab w:val="right" w:leader="dot" w:pos="8613"/>
        </w:tabs>
        <w:rPr>
          <w:rFonts w:ascii="Calibri" w:hAnsi="Calibri"/>
          <w:noProof/>
          <w:sz w:val="22"/>
        </w:rPr>
      </w:pPr>
      <w:hyperlink w:anchor="_Toc256000162" w:history="1">
        <w:r>
          <w:rPr>
            <w:rStyle w:val="-0"/>
            <w:b/>
            <w:noProof/>
          </w:rPr>
          <w:t>Επενδυτική προτεραιότητα</w:t>
        </w:r>
        <w:r>
          <w:tab/>
        </w:r>
        <w:r>
          <w:fldChar w:fldCharType="begin"/>
        </w:r>
        <w:r>
          <w:instrText xml:space="preserve"> PAGEREF _Toc256000162 </w:instrText>
        </w:r>
        <w:r>
          <w:instrText xml:space="preserve">\h </w:instrText>
        </w:r>
        <w:r>
          <w:fldChar w:fldCharType="separate"/>
        </w:r>
        <w:r>
          <w:t>174</w:t>
        </w:r>
        <w:r>
          <w:fldChar w:fldCharType="end"/>
        </w:r>
      </w:hyperlink>
    </w:p>
    <w:p w:rsidR="00FD66F7" w:rsidRDefault="00C213CF">
      <w:pPr>
        <w:pStyle w:val="32"/>
        <w:tabs>
          <w:tab w:val="right" w:leader="dot" w:pos="8613"/>
        </w:tabs>
        <w:rPr>
          <w:rFonts w:ascii="Calibri" w:hAnsi="Calibri"/>
          <w:noProof/>
          <w:sz w:val="22"/>
        </w:rPr>
      </w:pPr>
      <w:hyperlink w:anchor="_Toc256000163" w:history="1">
        <w:r w:rsidRPr="005D6B15">
          <w:rPr>
            <w:rStyle w:val="-0"/>
            <w:b/>
            <w:noProof/>
          </w:rPr>
          <w:t>9v - Προώθηση της κοινωνικής επιχειρηματικότητας και της επαγγελματικής ενσωμάτωσης σε κοινωνικές επιχειρήσεις και την κοινωνική και αλληλέγγυο οικο</w:t>
        </w:r>
        <w:r w:rsidRPr="005D6B15">
          <w:rPr>
            <w:rStyle w:val="-0"/>
            <w:b/>
            <w:noProof/>
          </w:rPr>
          <w:t>νομία ώστε να διευκολυνθεί η πρόσβαση στην απασχόληση</w:t>
        </w:r>
        <w:r>
          <w:tab/>
        </w:r>
        <w:r>
          <w:fldChar w:fldCharType="begin"/>
        </w:r>
        <w:r>
          <w:instrText xml:space="preserve"> PAGEREF _Toc256000163 \h </w:instrText>
        </w:r>
        <w:r>
          <w:fldChar w:fldCharType="separate"/>
        </w:r>
        <w:r>
          <w:t>174</w:t>
        </w:r>
        <w:r>
          <w:fldChar w:fldCharType="end"/>
        </w:r>
      </w:hyperlink>
    </w:p>
    <w:p w:rsidR="00FD66F7" w:rsidRDefault="00C213CF">
      <w:pPr>
        <w:pStyle w:val="22"/>
        <w:tabs>
          <w:tab w:val="right" w:leader="dot" w:pos="8613"/>
        </w:tabs>
        <w:rPr>
          <w:rFonts w:ascii="Calibri" w:hAnsi="Calibri"/>
          <w:noProof/>
          <w:sz w:val="22"/>
        </w:rPr>
      </w:pPr>
      <w:hyperlink w:anchor="_Toc256000164" w:history="1">
        <w:r>
          <w:rPr>
            <w:rStyle w:val="-0"/>
            <w:noProof/>
          </w:rPr>
          <w:t>2.A.4 Επενδυτική προτεραιότητα</w:t>
        </w:r>
        <w:r>
          <w:tab/>
        </w:r>
        <w:r>
          <w:fldChar w:fldCharType="begin"/>
        </w:r>
        <w:r>
          <w:instrText xml:space="preserve"> PAGEREF _Toc256000164 \h </w:instrText>
        </w:r>
        <w:r>
          <w:fldChar w:fldCharType="separate"/>
        </w:r>
        <w:r>
          <w:t>174</w:t>
        </w:r>
        <w:r>
          <w:fldChar w:fldCharType="end"/>
        </w:r>
      </w:hyperlink>
    </w:p>
    <w:p w:rsidR="00FD66F7" w:rsidRDefault="00C213CF">
      <w:pPr>
        <w:pStyle w:val="22"/>
        <w:tabs>
          <w:tab w:val="right" w:leader="dot" w:pos="8613"/>
        </w:tabs>
        <w:rPr>
          <w:rFonts w:ascii="Calibri" w:hAnsi="Calibri"/>
          <w:noProof/>
          <w:sz w:val="22"/>
        </w:rPr>
      </w:pPr>
      <w:hyperlink w:anchor="_Toc256000165"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_Toc256000165 \h </w:instrText>
        </w:r>
        <w:r>
          <w:fldChar w:fldCharType="separate"/>
        </w:r>
        <w:r>
          <w:t>174</w:t>
        </w:r>
        <w:r>
          <w:fldChar w:fldCharType="end"/>
        </w:r>
      </w:hyperlink>
    </w:p>
    <w:p w:rsidR="00FD66F7" w:rsidRDefault="00C213CF">
      <w:pPr>
        <w:pStyle w:val="22"/>
        <w:tabs>
          <w:tab w:val="right" w:leader="dot" w:pos="8613"/>
        </w:tabs>
        <w:rPr>
          <w:rFonts w:ascii="Calibri" w:hAnsi="Calibri"/>
          <w:noProof/>
          <w:sz w:val="22"/>
        </w:rPr>
      </w:pPr>
      <w:hyperlink w:anchor="_Toc256000166"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_Toc256000166 \h </w:instrText>
        </w:r>
        <w:r>
          <w:fldChar w:fldCharType="separate"/>
        </w:r>
        <w:r>
          <w:t>175</w:t>
        </w:r>
        <w:r>
          <w:fldChar w:fldCharType="end"/>
        </w:r>
      </w:hyperlink>
    </w:p>
    <w:p w:rsidR="00FD66F7" w:rsidRDefault="00C213CF">
      <w:pPr>
        <w:pStyle w:val="32"/>
        <w:tabs>
          <w:tab w:val="right" w:leader="dot" w:pos="8613"/>
        </w:tabs>
        <w:rPr>
          <w:rFonts w:ascii="Calibri" w:hAnsi="Calibri"/>
          <w:noProof/>
          <w:sz w:val="22"/>
        </w:rPr>
      </w:pPr>
      <w:hyperlink w:anchor="_Toc256000167"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w:t>
        </w:r>
        <w:r w:rsidRPr="0076169B">
          <w:rPr>
            <w:rStyle w:val="-0"/>
            <w:b/>
            <w:noProof/>
          </w:rPr>
          <w:t>ύριων στοχευόμενων ομάδων, των ειδικών στοχευόμενων περιοχών και των κατηγοριών των δικαιούχων</w:t>
        </w:r>
        <w:r>
          <w:tab/>
        </w:r>
        <w:r>
          <w:fldChar w:fldCharType="begin"/>
        </w:r>
        <w:r>
          <w:instrText xml:space="preserve"> PAGEREF _Toc256000167 \h </w:instrText>
        </w:r>
        <w:r>
          <w:fldChar w:fldCharType="separate"/>
        </w:r>
        <w:r>
          <w:t>175</w:t>
        </w:r>
        <w:r>
          <w:fldChar w:fldCharType="end"/>
        </w:r>
      </w:hyperlink>
    </w:p>
    <w:p w:rsidR="00FD66F7" w:rsidRDefault="00C213CF">
      <w:pPr>
        <w:pStyle w:val="32"/>
        <w:tabs>
          <w:tab w:val="right" w:leader="dot" w:pos="8613"/>
        </w:tabs>
        <w:rPr>
          <w:rFonts w:ascii="Calibri" w:hAnsi="Calibri"/>
          <w:noProof/>
          <w:sz w:val="22"/>
        </w:rPr>
      </w:pPr>
      <w:hyperlink w:anchor="_Toc256000168" w:history="1">
        <w:r>
          <w:rPr>
            <w:rStyle w:val="-0"/>
            <w:b/>
            <w:noProof/>
          </w:rPr>
          <w:t>2.A.6.2 Κατευθυντήριες αρχές γ</w:t>
        </w:r>
        <w:r>
          <w:rPr>
            <w:rStyle w:val="-0"/>
            <w:b/>
            <w:noProof/>
          </w:rPr>
          <w:t>ια την επιλογή των πράξεων</w:t>
        </w:r>
        <w:r>
          <w:tab/>
        </w:r>
        <w:r>
          <w:fldChar w:fldCharType="begin"/>
        </w:r>
        <w:r>
          <w:instrText xml:space="preserve"> PAGEREF _Toc256000168 \h </w:instrText>
        </w:r>
        <w:r>
          <w:fldChar w:fldCharType="separate"/>
        </w:r>
        <w:r>
          <w:t>178</w:t>
        </w:r>
        <w:r>
          <w:fldChar w:fldCharType="end"/>
        </w:r>
      </w:hyperlink>
    </w:p>
    <w:p w:rsidR="00FD66F7" w:rsidRDefault="00C213CF">
      <w:pPr>
        <w:pStyle w:val="32"/>
        <w:tabs>
          <w:tab w:val="right" w:leader="dot" w:pos="8613"/>
        </w:tabs>
        <w:rPr>
          <w:rFonts w:ascii="Calibri" w:hAnsi="Calibri"/>
          <w:noProof/>
          <w:sz w:val="22"/>
        </w:rPr>
      </w:pPr>
      <w:hyperlink w:anchor="_Toc256000169"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_Toc256000169 \h </w:instrText>
        </w:r>
        <w:r>
          <w:fldChar w:fldCharType="separate"/>
        </w:r>
        <w:r>
          <w:t>179</w:t>
        </w:r>
        <w:r>
          <w:fldChar w:fldCharType="end"/>
        </w:r>
      </w:hyperlink>
    </w:p>
    <w:p w:rsidR="00FD66F7" w:rsidRDefault="00C213CF">
      <w:pPr>
        <w:pStyle w:val="32"/>
        <w:tabs>
          <w:tab w:val="right" w:leader="dot" w:pos="8613"/>
        </w:tabs>
        <w:rPr>
          <w:rFonts w:ascii="Calibri" w:hAnsi="Calibri"/>
          <w:noProof/>
          <w:sz w:val="22"/>
        </w:rPr>
      </w:pPr>
      <w:hyperlink w:anchor="_Toc256000170"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_Toc256000170 \h </w:instrText>
        </w:r>
        <w:r>
          <w:fldChar w:fldCharType="separate"/>
        </w:r>
        <w:r>
          <w:t>179</w:t>
        </w:r>
        <w:r>
          <w:fldChar w:fldCharType="end"/>
        </w:r>
      </w:hyperlink>
    </w:p>
    <w:p w:rsidR="00FD66F7" w:rsidRDefault="00C213CF">
      <w:pPr>
        <w:pStyle w:val="32"/>
        <w:tabs>
          <w:tab w:val="right" w:leader="dot" w:pos="8613"/>
        </w:tabs>
        <w:rPr>
          <w:rFonts w:ascii="Calibri" w:hAnsi="Calibri"/>
          <w:noProof/>
          <w:sz w:val="22"/>
        </w:rPr>
      </w:pPr>
      <w:hyperlink w:anchor="_Toc256000171"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_Toc256000171 \h </w:instrText>
        </w:r>
        <w:r>
          <w:fldChar w:fldCharType="separate"/>
        </w:r>
        <w:r>
          <w:t>179</w:t>
        </w:r>
        <w:r>
          <w:fldChar w:fldCharType="end"/>
        </w:r>
      </w:hyperlink>
    </w:p>
    <w:p w:rsidR="00FD66F7" w:rsidRDefault="00C213CF">
      <w:pPr>
        <w:pStyle w:val="32"/>
        <w:tabs>
          <w:tab w:val="right" w:leader="dot" w:pos="8613"/>
        </w:tabs>
        <w:rPr>
          <w:rFonts w:ascii="Calibri" w:hAnsi="Calibri"/>
          <w:noProof/>
          <w:sz w:val="22"/>
        </w:rPr>
      </w:pPr>
      <w:hyperlink w:anchor="_Toc256000172" w:history="1">
        <w:r>
          <w:rPr>
            <w:rStyle w:val="-0"/>
            <w:b/>
            <w:noProof/>
          </w:rPr>
          <w:t>Επενδυτική προτεραιότητα</w:t>
        </w:r>
        <w:r>
          <w:tab/>
        </w:r>
        <w:r>
          <w:fldChar w:fldCharType="begin"/>
        </w:r>
        <w:r>
          <w:instrText xml:space="preserve"> PAGEREF _Toc256000172 \h </w:instrText>
        </w:r>
        <w:r>
          <w:fldChar w:fldCharType="separate"/>
        </w:r>
        <w:r>
          <w:t>179</w:t>
        </w:r>
        <w:r>
          <w:fldChar w:fldCharType="end"/>
        </w:r>
      </w:hyperlink>
    </w:p>
    <w:p w:rsidR="00FD66F7" w:rsidRDefault="00C213CF">
      <w:pPr>
        <w:pStyle w:val="32"/>
        <w:tabs>
          <w:tab w:val="right" w:leader="dot" w:pos="8613"/>
        </w:tabs>
        <w:rPr>
          <w:rFonts w:ascii="Calibri" w:hAnsi="Calibri"/>
          <w:noProof/>
          <w:sz w:val="22"/>
        </w:rPr>
      </w:pPr>
      <w:hyperlink w:anchor="_Toc256000173" w:history="1">
        <w:r w:rsidRPr="005D6B15">
          <w:rPr>
            <w:rStyle w:val="-0"/>
            <w:b/>
            <w:noProof/>
          </w:rPr>
          <w:t>9vi - Στρατηγικές τοπικής αν</w:t>
        </w:r>
        <w:r w:rsidRPr="005D6B15">
          <w:rPr>
            <w:rStyle w:val="-0"/>
            <w:b/>
            <w:noProof/>
          </w:rPr>
          <w:t>άπτυξης με πρωτοβουλία των τοπικών κοινοτήτων</w:t>
        </w:r>
        <w:r>
          <w:tab/>
        </w:r>
        <w:r>
          <w:fldChar w:fldCharType="begin"/>
        </w:r>
        <w:r>
          <w:instrText xml:space="preserve"> PAGEREF _Toc256000173 \h </w:instrText>
        </w:r>
        <w:r>
          <w:fldChar w:fldCharType="separate"/>
        </w:r>
        <w:r>
          <w:t>179</w:t>
        </w:r>
        <w:r>
          <w:fldChar w:fldCharType="end"/>
        </w:r>
      </w:hyperlink>
    </w:p>
    <w:p w:rsidR="00FD66F7" w:rsidRDefault="00C213CF">
      <w:pPr>
        <w:pStyle w:val="22"/>
        <w:tabs>
          <w:tab w:val="right" w:leader="dot" w:pos="8613"/>
        </w:tabs>
        <w:rPr>
          <w:rFonts w:ascii="Calibri" w:hAnsi="Calibri"/>
          <w:noProof/>
          <w:sz w:val="22"/>
        </w:rPr>
      </w:pPr>
      <w:hyperlink w:anchor="_Toc256000174"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_Toc256000174 \h </w:instrText>
        </w:r>
        <w:r>
          <w:fldChar w:fldCharType="separate"/>
        </w:r>
        <w:r>
          <w:t>180</w:t>
        </w:r>
        <w:r>
          <w:fldChar w:fldCharType="end"/>
        </w:r>
      </w:hyperlink>
    </w:p>
    <w:p w:rsidR="00FD66F7" w:rsidRDefault="00C213CF">
      <w:pPr>
        <w:pStyle w:val="22"/>
        <w:tabs>
          <w:tab w:val="right" w:leader="dot" w:pos="8613"/>
        </w:tabs>
        <w:rPr>
          <w:rFonts w:ascii="Calibri" w:hAnsi="Calibri"/>
          <w:noProof/>
          <w:sz w:val="22"/>
        </w:rPr>
      </w:pPr>
      <w:hyperlink w:anchor="_Toc256000175" w:history="1">
        <w:r>
          <w:rPr>
            <w:rStyle w:val="-0"/>
            <w:noProof/>
          </w:rPr>
          <w:t>2.A.8 Πλαίσιο επιδόσεων</w:t>
        </w:r>
        <w:r>
          <w:tab/>
        </w:r>
        <w:r>
          <w:fldChar w:fldCharType="begin"/>
        </w:r>
        <w:r>
          <w:instrText xml:space="preserve"> PAGEREF _Toc256000175 \h </w:instrText>
        </w:r>
        <w:r>
          <w:fldChar w:fldCharType="separate"/>
        </w:r>
        <w:r>
          <w:t>180</w:t>
        </w:r>
        <w:r>
          <w:fldChar w:fldCharType="end"/>
        </w:r>
      </w:hyperlink>
    </w:p>
    <w:p w:rsidR="00FD66F7" w:rsidRDefault="00C213CF">
      <w:pPr>
        <w:pStyle w:val="22"/>
        <w:tabs>
          <w:tab w:val="right" w:leader="dot" w:pos="8613"/>
        </w:tabs>
        <w:rPr>
          <w:rFonts w:ascii="Calibri" w:hAnsi="Calibri"/>
          <w:noProof/>
          <w:sz w:val="22"/>
        </w:rPr>
      </w:pPr>
      <w:hyperlink w:anchor="_Toc256000176" w:history="1">
        <w:r>
          <w:rPr>
            <w:rStyle w:val="-0"/>
            <w:noProof/>
          </w:rPr>
          <w:t>2.A.9 Κατηγορίες παρέμβασης</w:t>
        </w:r>
        <w:r>
          <w:tab/>
        </w:r>
        <w:r>
          <w:fldChar w:fldCharType="begin"/>
        </w:r>
        <w:r>
          <w:instrText xml:space="preserve"> PAGEREF _Toc256000176 \h </w:instrText>
        </w:r>
        <w:r>
          <w:fldChar w:fldCharType="separate"/>
        </w:r>
        <w:r>
          <w:t>181</w:t>
        </w:r>
        <w:r>
          <w:fldChar w:fldCharType="end"/>
        </w:r>
      </w:hyperlink>
    </w:p>
    <w:p w:rsidR="00FD66F7" w:rsidRDefault="00C213CF">
      <w:pPr>
        <w:pStyle w:val="22"/>
        <w:tabs>
          <w:tab w:val="right" w:leader="dot" w:pos="8613"/>
        </w:tabs>
        <w:rPr>
          <w:rFonts w:ascii="Calibri" w:hAnsi="Calibri"/>
          <w:noProof/>
          <w:sz w:val="22"/>
        </w:rPr>
      </w:pPr>
      <w:hyperlink w:anchor="_Toc256000177" w:history="1">
        <w:r>
          <w:rPr>
            <w:rStyle w:val="-0"/>
            <w:noProof/>
          </w:rPr>
          <w:t>2.A.10 Σύνοψη της σχεδιαζόμενης χρήσης τεχνικής βο</w:t>
        </w:r>
        <w:r>
          <w:rPr>
            <w:rStyle w:val="-0"/>
            <w:noProof/>
          </w:rPr>
          <w:t>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_Toc256000177 \h </w:instrText>
        </w:r>
        <w:r>
          <w:fldChar w:fldCharType="separate"/>
        </w:r>
        <w:r>
          <w:t>182</w:t>
        </w:r>
        <w:r>
          <w:fldChar w:fldCharType="end"/>
        </w:r>
      </w:hyperlink>
    </w:p>
    <w:p w:rsidR="00FD66F7" w:rsidRDefault="00C213CF">
      <w:pPr>
        <w:pStyle w:val="22"/>
        <w:tabs>
          <w:tab w:val="right" w:leader="dot" w:pos="8613"/>
        </w:tabs>
        <w:rPr>
          <w:rFonts w:ascii="Calibri" w:hAnsi="Calibri"/>
          <w:noProof/>
          <w:sz w:val="22"/>
        </w:rPr>
      </w:pPr>
      <w:hyperlink w:anchor="_Toc256000178" w:history="1">
        <w:r w:rsidRPr="00FC654F">
          <w:rPr>
            <w:rStyle w:val="-0"/>
            <w:noProof/>
            <w:lang w:val="en-US"/>
          </w:rPr>
          <w:t>2.A.1 Άξονας προτεραιότητας</w:t>
        </w:r>
        <w:r>
          <w:tab/>
        </w:r>
        <w:r>
          <w:fldChar w:fldCharType="begin"/>
        </w:r>
        <w:r>
          <w:instrText xml:space="preserve"> PAGEREF _Toc256000178 \h </w:instrText>
        </w:r>
        <w:r>
          <w:fldChar w:fldCharType="separate"/>
        </w:r>
        <w:r>
          <w:t>183</w:t>
        </w:r>
        <w:r>
          <w:fldChar w:fldCharType="end"/>
        </w:r>
      </w:hyperlink>
    </w:p>
    <w:p w:rsidR="00FD66F7" w:rsidRDefault="00C213CF">
      <w:pPr>
        <w:pStyle w:val="22"/>
        <w:tabs>
          <w:tab w:val="right" w:leader="dot" w:pos="8613"/>
        </w:tabs>
        <w:rPr>
          <w:rFonts w:ascii="Calibri" w:hAnsi="Calibri"/>
          <w:noProof/>
          <w:sz w:val="22"/>
        </w:rPr>
      </w:pPr>
      <w:hyperlink w:anchor="_Toc256000179" w:history="1">
        <w:r>
          <w:rPr>
            <w:rStyle w:val="-0"/>
            <w:noProof/>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rStyle w:val="-0"/>
          </w:rPr>
          <w:t xml:space="preserve"> </w:t>
        </w:r>
        <w:r>
          <w:rPr>
            <w:rStyle w:val="-0"/>
            <w:noProof/>
          </w:rPr>
          <w:t>(κατά περίπτωση)</w:t>
        </w:r>
        <w:r>
          <w:tab/>
        </w:r>
        <w:r>
          <w:fldChar w:fldCharType="begin"/>
        </w:r>
        <w:r>
          <w:instrText xml:space="preserve"> PAGEREF _Toc256000179 \</w:instrText>
        </w:r>
        <w:r>
          <w:instrText xml:space="preserve">h </w:instrText>
        </w:r>
        <w:r>
          <w:fldChar w:fldCharType="separate"/>
        </w:r>
        <w:r>
          <w:t>183</w:t>
        </w:r>
        <w:r>
          <w:fldChar w:fldCharType="end"/>
        </w:r>
      </w:hyperlink>
    </w:p>
    <w:p w:rsidR="00FD66F7" w:rsidRDefault="00C213CF">
      <w:pPr>
        <w:pStyle w:val="22"/>
        <w:tabs>
          <w:tab w:val="right" w:leader="dot" w:pos="8613"/>
        </w:tabs>
        <w:rPr>
          <w:rFonts w:ascii="Calibri" w:hAnsi="Calibri"/>
          <w:noProof/>
          <w:sz w:val="22"/>
        </w:rPr>
      </w:pPr>
      <w:hyperlink w:anchor="_Toc256000180" w:history="1">
        <w:r>
          <w:rPr>
            <w:rStyle w:val="-0"/>
            <w:noProof/>
          </w:rPr>
          <w:t>2.Α.3 Ταμείο, κατηγορία περιφέρειας και βάση για τον υπολογισμό της στήριξης της Ένωσης</w:t>
        </w:r>
        <w:r>
          <w:tab/>
        </w:r>
        <w:r>
          <w:fldChar w:fldCharType="begin"/>
        </w:r>
        <w:r>
          <w:instrText xml:space="preserve"> PAGEREF _Toc256000180 \h </w:instrText>
        </w:r>
        <w:r>
          <w:fldChar w:fldCharType="separate"/>
        </w:r>
        <w:r>
          <w:t>185</w:t>
        </w:r>
        <w:r>
          <w:fldChar w:fldCharType="end"/>
        </w:r>
      </w:hyperlink>
    </w:p>
    <w:p w:rsidR="00FD66F7" w:rsidRDefault="00C213CF">
      <w:pPr>
        <w:pStyle w:val="22"/>
        <w:tabs>
          <w:tab w:val="right" w:leader="dot" w:pos="8613"/>
        </w:tabs>
        <w:rPr>
          <w:rFonts w:ascii="Calibri" w:hAnsi="Calibri"/>
          <w:noProof/>
          <w:sz w:val="22"/>
        </w:rPr>
      </w:pPr>
      <w:hyperlink w:anchor="_Toc256000181" w:history="1">
        <w:r>
          <w:rPr>
            <w:rStyle w:val="-0"/>
            <w:noProof/>
          </w:rPr>
          <w:t>2.A.4 Επενδυτική προτεραιότητα</w:t>
        </w:r>
        <w:r>
          <w:tab/>
        </w:r>
        <w:r>
          <w:fldChar w:fldCharType="begin"/>
        </w:r>
        <w:r>
          <w:instrText xml:space="preserve"> PAGEREF _Toc256000181 \h </w:instrText>
        </w:r>
        <w:r>
          <w:fldChar w:fldCharType="separate"/>
        </w:r>
        <w:r>
          <w:t>185</w:t>
        </w:r>
        <w:r>
          <w:fldChar w:fldCharType="end"/>
        </w:r>
      </w:hyperlink>
    </w:p>
    <w:p w:rsidR="00FD66F7" w:rsidRDefault="00C213CF">
      <w:pPr>
        <w:pStyle w:val="22"/>
        <w:tabs>
          <w:tab w:val="right" w:leader="dot" w:pos="8613"/>
        </w:tabs>
        <w:rPr>
          <w:rFonts w:ascii="Calibri" w:hAnsi="Calibri"/>
          <w:noProof/>
          <w:sz w:val="22"/>
        </w:rPr>
      </w:pPr>
      <w:hyperlink w:anchor="_Toc256000182" w:history="1">
        <w:r>
          <w:rPr>
            <w:rStyle w:val="-0"/>
            <w:noProof/>
          </w:rPr>
          <w:t>2.A.5 Ειδικοί στόχοι που α</w:t>
        </w:r>
        <w:r>
          <w:rPr>
            <w:rStyle w:val="-0"/>
            <w:noProof/>
          </w:rPr>
          <w:t>ντιστοιχούν στην επενδυτική προτεραιότητα και αναμενόμενα αποτελέσματα</w:t>
        </w:r>
        <w:r>
          <w:tab/>
        </w:r>
        <w:r>
          <w:fldChar w:fldCharType="begin"/>
        </w:r>
        <w:r>
          <w:instrText xml:space="preserve"> PAGEREF _Toc256000182 \h </w:instrText>
        </w:r>
        <w:r>
          <w:fldChar w:fldCharType="separate"/>
        </w:r>
        <w:r>
          <w:t>185</w:t>
        </w:r>
        <w:r>
          <w:fldChar w:fldCharType="end"/>
        </w:r>
      </w:hyperlink>
    </w:p>
    <w:p w:rsidR="00FD66F7" w:rsidRDefault="00C213CF">
      <w:pPr>
        <w:pStyle w:val="22"/>
        <w:tabs>
          <w:tab w:val="right" w:leader="dot" w:pos="8613"/>
        </w:tabs>
        <w:rPr>
          <w:rFonts w:ascii="Calibri" w:hAnsi="Calibri"/>
          <w:noProof/>
          <w:sz w:val="22"/>
        </w:rPr>
      </w:pPr>
      <w:hyperlink w:anchor="_Toc256000183" w:history="1">
        <w:r>
          <w:rPr>
            <w:rStyle w:val="-0"/>
            <w:noProof/>
          </w:rPr>
          <w:t>2.A.6 Δράση που λαμβάνει στήριξη στο πλαίσιο της επενδ</w:t>
        </w:r>
        <w:r>
          <w:rPr>
            <w:rStyle w:val="-0"/>
            <w:noProof/>
          </w:rPr>
          <w:t>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_Toc256000183 \h </w:instrText>
        </w:r>
        <w:r>
          <w:fldChar w:fldCharType="separate"/>
        </w:r>
        <w:r>
          <w:t>187</w:t>
        </w:r>
        <w:r>
          <w:fldChar w:fldCharType="end"/>
        </w:r>
      </w:hyperlink>
    </w:p>
    <w:p w:rsidR="00FD66F7" w:rsidRDefault="00C213CF">
      <w:pPr>
        <w:pStyle w:val="32"/>
        <w:tabs>
          <w:tab w:val="right" w:leader="dot" w:pos="8613"/>
        </w:tabs>
        <w:rPr>
          <w:rFonts w:ascii="Calibri" w:hAnsi="Calibri"/>
          <w:noProof/>
          <w:sz w:val="22"/>
        </w:rPr>
      </w:pPr>
      <w:hyperlink w:anchor="_Toc256000184" w:history="1">
        <w:r w:rsidRPr="0076169B">
          <w:rPr>
            <w:rStyle w:val="-0"/>
            <w:b/>
            <w:noProof/>
          </w:rPr>
          <w:t>2.A.6.1 Περιγραφή του είδους των δράσεων που πρόκειται να λάβουν στήριξη</w:t>
        </w:r>
        <w:r w:rsidRPr="0076169B">
          <w:rPr>
            <w:rStyle w:val="-0"/>
            <w:b/>
            <w:noProof/>
          </w:rPr>
          <w:t>,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_Toc256000184 \h </w:instrText>
        </w:r>
        <w:r>
          <w:fldChar w:fldCharType="separate"/>
        </w:r>
        <w:r>
          <w:t>187</w:t>
        </w:r>
        <w:r>
          <w:fldChar w:fldCharType="end"/>
        </w:r>
      </w:hyperlink>
    </w:p>
    <w:p w:rsidR="00FD66F7" w:rsidRDefault="00C213CF">
      <w:pPr>
        <w:pStyle w:val="32"/>
        <w:tabs>
          <w:tab w:val="right" w:leader="dot" w:pos="8613"/>
        </w:tabs>
        <w:rPr>
          <w:rFonts w:ascii="Calibri" w:hAnsi="Calibri"/>
          <w:noProof/>
          <w:sz w:val="22"/>
        </w:rPr>
      </w:pPr>
      <w:hyperlink w:anchor="_Toc256000185" w:history="1">
        <w:r>
          <w:rPr>
            <w:rStyle w:val="-0"/>
            <w:b/>
            <w:noProof/>
          </w:rPr>
          <w:t>2.A.6.2 Κατευθυντήριες αρχές για την επιλογή των πράξεων</w:t>
        </w:r>
        <w:r>
          <w:tab/>
        </w:r>
        <w:r>
          <w:fldChar w:fldCharType="begin"/>
        </w:r>
        <w:r>
          <w:instrText xml:space="preserve"> PAGEREF _Toc256000185 \h </w:instrText>
        </w:r>
        <w:r>
          <w:fldChar w:fldCharType="separate"/>
        </w:r>
        <w:r>
          <w:t>188</w:t>
        </w:r>
        <w:r>
          <w:fldChar w:fldCharType="end"/>
        </w:r>
      </w:hyperlink>
    </w:p>
    <w:p w:rsidR="00FD66F7" w:rsidRDefault="00C213CF">
      <w:pPr>
        <w:pStyle w:val="32"/>
        <w:tabs>
          <w:tab w:val="right" w:leader="dot" w:pos="8613"/>
        </w:tabs>
        <w:rPr>
          <w:rFonts w:ascii="Calibri" w:hAnsi="Calibri"/>
          <w:noProof/>
          <w:sz w:val="22"/>
        </w:rPr>
      </w:pPr>
      <w:hyperlink w:anchor="_Toc25600018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_Toc256000186 \h </w:instrText>
        </w:r>
        <w:r>
          <w:fldChar w:fldCharType="separate"/>
        </w:r>
        <w:r>
          <w:t>189</w:t>
        </w:r>
        <w:r>
          <w:fldChar w:fldCharType="end"/>
        </w:r>
      </w:hyperlink>
    </w:p>
    <w:p w:rsidR="00FD66F7" w:rsidRDefault="00C213CF">
      <w:pPr>
        <w:pStyle w:val="32"/>
        <w:tabs>
          <w:tab w:val="right" w:leader="dot" w:pos="8613"/>
        </w:tabs>
        <w:rPr>
          <w:rFonts w:ascii="Calibri" w:hAnsi="Calibri"/>
          <w:noProof/>
          <w:sz w:val="22"/>
        </w:rPr>
      </w:pPr>
      <w:hyperlink w:anchor="_Toc256000187" w:history="1">
        <w:r w:rsidRPr="00FC654F">
          <w:rPr>
            <w:rStyle w:val="-0"/>
            <w:b/>
            <w:noProof/>
            <w:lang w:val="en-US"/>
          </w:rPr>
          <w:t>2.A.6.4 Προγραμματισμέ</w:t>
        </w:r>
        <w:r w:rsidRPr="00FC654F">
          <w:rPr>
            <w:rStyle w:val="-0"/>
            <w:b/>
            <w:noProof/>
            <w:lang w:val="en-US"/>
          </w:rPr>
          <w:t>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_Toc256000187 \h </w:instrText>
        </w:r>
        <w:r>
          <w:fldChar w:fldCharType="separate"/>
        </w:r>
        <w:r>
          <w:t>190</w:t>
        </w:r>
        <w:r>
          <w:fldChar w:fldCharType="end"/>
        </w:r>
      </w:hyperlink>
    </w:p>
    <w:p w:rsidR="00FD66F7" w:rsidRDefault="00C213CF">
      <w:pPr>
        <w:pStyle w:val="32"/>
        <w:tabs>
          <w:tab w:val="right" w:leader="dot" w:pos="8613"/>
        </w:tabs>
        <w:rPr>
          <w:rFonts w:ascii="Calibri" w:hAnsi="Calibri"/>
          <w:noProof/>
          <w:sz w:val="22"/>
        </w:rPr>
      </w:pPr>
      <w:hyperlink w:anchor="_Toc256000188" w:history="1">
        <w:r>
          <w:rPr>
            <w:rStyle w:val="-0"/>
            <w:b/>
            <w:noProof/>
          </w:rPr>
          <w:t>2.A.6.5 Δείκτες εκροών ανά επενδυτική προτεραιότητα και, κατά περίπτωση, ανά κατηγορία</w:t>
        </w:r>
        <w:r>
          <w:rPr>
            <w:rStyle w:val="-0"/>
            <w:b/>
            <w:noProof/>
          </w:rPr>
          <w:t xml:space="preserve"> περιφέρειας</w:t>
        </w:r>
        <w:r>
          <w:tab/>
        </w:r>
        <w:r>
          <w:fldChar w:fldCharType="begin"/>
        </w:r>
        <w:r>
          <w:instrText xml:space="preserve"> PAGEREF _Toc256000188 \h </w:instrText>
        </w:r>
        <w:r>
          <w:fldChar w:fldCharType="separate"/>
        </w:r>
        <w:r>
          <w:t>190</w:t>
        </w:r>
        <w:r>
          <w:fldChar w:fldCharType="end"/>
        </w:r>
      </w:hyperlink>
    </w:p>
    <w:p w:rsidR="00FD66F7" w:rsidRDefault="00C213CF">
      <w:pPr>
        <w:pStyle w:val="32"/>
        <w:tabs>
          <w:tab w:val="right" w:leader="dot" w:pos="8613"/>
        </w:tabs>
        <w:rPr>
          <w:rFonts w:ascii="Calibri" w:hAnsi="Calibri"/>
          <w:noProof/>
          <w:sz w:val="22"/>
        </w:rPr>
      </w:pPr>
      <w:hyperlink w:anchor="_Toc256000189" w:history="1">
        <w:r>
          <w:rPr>
            <w:rStyle w:val="-0"/>
            <w:b/>
            <w:noProof/>
          </w:rPr>
          <w:t>Επενδυτική προτεραιότητα</w:t>
        </w:r>
        <w:r>
          <w:tab/>
        </w:r>
        <w:r>
          <w:fldChar w:fldCharType="begin"/>
        </w:r>
        <w:r>
          <w:instrText xml:space="preserve"> PAGEREF _Toc256000189 \h </w:instrText>
        </w:r>
        <w:r>
          <w:fldChar w:fldCharType="separate"/>
        </w:r>
        <w:r>
          <w:t>190</w:t>
        </w:r>
        <w:r>
          <w:fldChar w:fldCharType="end"/>
        </w:r>
      </w:hyperlink>
    </w:p>
    <w:p w:rsidR="00FD66F7" w:rsidRDefault="00C213CF">
      <w:pPr>
        <w:pStyle w:val="32"/>
        <w:tabs>
          <w:tab w:val="right" w:leader="dot" w:pos="8613"/>
        </w:tabs>
        <w:rPr>
          <w:rFonts w:ascii="Calibri" w:hAnsi="Calibri"/>
          <w:noProof/>
          <w:sz w:val="22"/>
        </w:rPr>
      </w:pPr>
      <w:hyperlink w:anchor="_Toc256000190" w:history="1">
        <w:r w:rsidRPr="005D6B15">
          <w:rPr>
            <w:rStyle w:val="-0"/>
            <w:b/>
            <w:noProof/>
          </w:rPr>
          <w:t>10a - 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r>
          <w:tab/>
        </w:r>
        <w:r>
          <w:fldChar w:fldCharType="begin"/>
        </w:r>
        <w:r>
          <w:instrText xml:space="preserve"> PAGEREF _Toc256000190 \h </w:instrText>
        </w:r>
        <w:r>
          <w:fldChar w:fldCharType="separate"/>
        </w:r>
        <w:r>
          <w:t>190</w:t>
        </w:r>
        <w:r>
          <w:fldChar w:fldCharType="end"/>
        </w:r>
      </w:hyperlink>
    </w:p>
    <w:p w:rsidR="00FD66F7" w:rsidRDefault="00C213CF">
      <w:pPr>
        <w:pStyle w:val="22"/>
        <w:tabs>
          <w:tab w:val="right" w:leader="dot" w:pos="8613"/>
        </w:tabs>
        <w:rPr>
          <w:rFonts w:ascii="Calibri" w:hAnsi="Calibri"/>
          <w:noProof/>
          <w:sz w:val="22"/>
        </w:rPr>
      </w:pPr>
      <w:hyperlink w:anchor="_Toc256000191" w:history="1">
        <w:r>
          <w:rPr>
            <w:rStyle w:val="-0"/>
            <w:noProof/>
          </w:rPr>
          <w:t>2.A.4 Επενδυτική προτεραιότητα</w:t>
        </w:r>
        <w:r>
          <w:tab/>
        </w:r>
        <w:r>
          <w:fldChar w:fldCharType="begin"/>
        </w:r>
        <w:r>
          <w:instrText xml:space="preserve"> PAGEREF _Toc256000191 \h </w:instrText>
        </w:r>
        <w:r>
          <w:fldChar w:fldCharType="separate"/>
        </w:r>
        <w:r>
          <w:t>190</w:t>
        </w:r>
        <w:r>
          <w:fldChar w:fldCharType="end"/>
        </w:r>
      </w:hyperlink>
    </w:p>
    <w:p w:rsidR="00FD66F7" w:rsidRDefault="00C213CF">
      <w:pPr>
        <w:pStyle w:val="22"/>
        <w:tabs>
          <w:tab w:val="right" w:leader="dot" w:pos="8613"/>
        </w:tabs>
        <w:rPr>
          <w:rFonts w:ascii="Calibri" w:hAnsi="Calibri"/>
          <w:noProof/>
          <w:sz w:val="22"/>
        </w:rPr>
      </w:pPr>
      <w:hyperlink w:anchor="_Toc256000192"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_Toc256000192 \h </w:instrText>
        </w:r>
        <w:r>
          <w:fldChar w:fldCharType="separate"/>
        </w:r>
        <w:r>
          <w:t>191</w:t>
        </w:r>
        <w:r>
          <w:fldChar w:fldCharType="end"/>
        </w:r>
      </w:hyperlink>
    </w:p>
    <w:p w:rsidR="00FD66F7" w:rsidRDefault="00C213CF">
      <w:pPr>
        <w:pStyle w:val="22"/>
        <w:tabs>
          <w:tab w:val="right" w:leader="dot" w:pos="8613"/>
        </w:tabs>
        <w:rPr>
          <w:rFonts w:ascii="Calibri" w:hAnsi="Calibri"/>
          <w:noProof/>
          <w:sz w:val="22"/>
        </w:rPr>
      </w:pPr>
      <w:hyperlink w:anchor="_Toc256000193" w:history="1">
        <w:r>
          <w:rPr>
            <w:rStyle w:val="-0"/>
            <w:noProof/>
          </w:rPr>
          <w:t>2.A.6 Δράση που λαμβ</w:t>
        </w:r>
        <w:r>
          <w:rPr>
            <w:rStyle w:val="-0"/>
            <w:noProof/>
          </w:rPr>
          <w:t>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_Toc256000193 \h </w:instrText>
        </w:r>
        <w:r>
          <w:fldChar w:fldCharType="separate"/>
        </w:r>
        <w:r>
          <w:t>193</w:t>
        </w:r>
        <w:r>
          <w:fldChar w:fldCharType="end"/>
        </w:r>
      </w:hyperlink>
    </w:p>
    <w:p w:rsidR="00FD66F7" w:rsidRDefault="00C213CF">
      <w:pPr>
        <w:pStyle w:val="32"/>
        <w:tabs>
          <w:tab w:val="right" w:leader="dot" w:pos="8613"/>
        </w:tabs>
        <w:rPr>
          <w:rFonts w:ascii="Calibri" w:hAnsi="Calibri"/>
          <w:noProof/>
          <w:sz w:val="22"/>
        </w:rPr>
      </w:pPr>
      <w:hyperlink w:anchor="_Toc256000194" w:history="1">
        <w:r w:rsidRPr="0076169B">
          <w:rPr>
            <w:rStyle w:val="-0"/>
            <w:b/>
            <w:noProof/>
          </w:rPr>
          <w:t>2.A.6.1 Περιγραφή του είδους των δράσε</w:t>
        </w:r>
        <w:r w:rsidRPr="0076169B">
          <w:rPr>
            <w:rStyle w:val="-0"/>
            <w:b/>
            <w:noProof/>
          </w:rPr>
          <w:t>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w:t>
        </w:r>
        <w:r w:rsidRPr="0076169B">
          <w:rPr>
            <w:rStyle w:val="-0"/>
            <w:b/>
            <w:noProof/>
          </w:rPr>
          <w:t>ύχων</w:t>
        </w:r>
        <w:r>
          <w:tab/>
        </w:r>
        <w:r>
          <w:fldChar w:fldCharType="begin"/>
        </w:r>
        <w:r>
          <w:instrText xml:space="preserve"> PAGEREF _Toc256000194 \h </w:instrText>
        </w:r>
        <w:r>
          <w:fldChar w:fldCharType="separate"/>
        </w:r>
        <w:r>
          <w:t>193</w:t>
        </w:r>
        <w:r>
          <w:fldChar w:fldCharType="end"/>
        </w:r>
      </w:hyperlink>
    </w:p>
    <w:p w:rsidR="00FD66F7" w:rsidRDefault="00C213CF">
      <w:pPr>
        <w:pStyle w:val="32"/>
        <w:tabs>
          <w:tab w:val="right" w:leader="dot" w:pos="8613"/>
        </w:tabs>
        <w:rPr>
          <w:rFonts w:ascii="Calibri" w:hAnsi="Calibri"/>
          <w:noProof/>
          <w:sz w:val="22"/>
        </w:rPr>
      </w:pPr>
      <w:hyperlink w:anchor="_Toc256000195" w:history="1">
        <w:r>
          <w:rPr>
            <w:rStyle w:val="-0"/>
            <w:b/>
            <w:noProof/>
          </w:rPr>
          <w:t>2.A.6.2 Κατευθυντήριες αρχές για την επιλογή των πράξεων</w:t>
        </w:r>
        <w:r>
          <w:tab/>
        </w:r>
        <w:r>
          <w:fldChar w:fldCharType="begin"/>
        </w:r>
        <w:r>
          <w:instrText xml:space="preserve"> PAGEREF _Toc256000195 \h </w:instrText>
        </w:r>
        <w:r>
          <w:fldChar w:fldCharType="separate"/>
        </w:r>
        <w:r>
          <w:t>194</w:t>
        </w:r>
        <w:r>
          <w:fldChar w:fldCharType="end"/>
        </w:r>
      </w:hyperlink>
    </w:p>
    <w:p w:rsidR="00FD66F7" w:rsidRDefault="00C213CF">
      <w:pPr>
        <w:pStyle w:val="32"/>
        <w:tabs>
          <w:tab w:val="right" w:leader="dot" w:pos="8613"/>
        </w:tabs>
        <w:rPr>
          <w:rFonts w:ascii="Calibri" w:hAnsi="Calibri"/>
          <w:noProof/>
          <w:sz w:val="22"/>
        </w:rPr>
      </w:pPr>
      <w:hyperlink w:anchor="_Toc25600019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_Toc256000196 \h </w:instrText>
        </w:r>
        <w:r>
          <w:fldChar w:fldCharType="separate"/>
        </w:r>
        <w:r>
          <w:t>197</w:t>
        </w:r>
        <w:r>
          <w:fldChar w:fldCharType="end"/>
        </w:r>
      </w:hyperlink>
    </w:p>
    <w:p w:rsidR="00FD66F7" w:rsidRDefault="00C213CF">
      <w:pPr>
        <w:pStyle w:val="32"/>
        <w:tabs>
          <w:tab w:val="right" w:leader="dot" w:pos="8613"/>
        </w:tabs>
        <w:rPr>
          <w:rFonts w:ascii="Calibri" w:hAnsi="Calibri"/>
          <w:noProof/>
          <w:sz w:val="22"/>
        </w:rPr>
      </w:pPr>
      <w:hyperlink w:anchor="_Toc25600019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_Toc256000197 \h </w:instrText>
        </w:r>
        <w:r>
          <w:fldChar w:fldCharType="separate"/>
        </w:r>
        <w:r>
          <w:t>197</w:t>
        </w:r>
        <w:r>
          <w:fldChar w:fldCharType="end"/>
        </w:r>
      </w:hyperlink>
    </w:p>
    <w:p w:rsidR="00FD66F7" w:rsidRDefault="00C213CF">
      <w:pPr>
        <w:pStyle w:val="32"/>
        <w:tabs>
          <w:tab w:val="right" w:leader="dot" w:pos="8613"/>
        </w:tabs>
        <w:rPr>
          <w:rFonts w:ascii="Calibri" w:hAnsi="Calibri"/>
          <w:noProof/>
          <w:sz w:val="22"/>
        </w:rPr>
      </w:pPr>
      <w:hyperlink w:anchor="_Toc256000198" w:history="1">
        <w:r>
          <w:rPr>
            <w:rStyle w:val="-0"/>
            <w:b/>
            <w:noProof/>
          </w:rPr>
          <w:t>2.A.6.5 Δείκτες εκροών ανά επενδ</w:t>
        </w:r>
        <w:r>
          <w:rPr>
            <w:rStyle w:val="-0"/>
            <w:b/>
            <w:noProof/>
          </w:rPr>
          <w:t>υτική προτεραιότητα και, κατά περίπτωση, ανά κατηγορία περιφέρειας</w:t>
        </w:r>
        <w:r>
          <w:tab/>
        </w:r>
        <w:r>
          <w:fldChar w:fldCharType="begin"/>
        </w:r>
        <w:r>
          <w:instrText xml:space="preserve"> PAGEREF _Toc256000198 \h </w:instrText>
        </w:r>
        <w:r>
          <w:fldChar w:fldCharType="separate"/>
        </w:r>
        <w:r>
          <w:t>197</w:t>
        </w:r>
        <w:r>
          <w:fldChar w:fldCharType="end"/>
        </w:r>
      </w:hyperlink>
    </w:p>
    <w:p w:rsidR="00FD66F7" w:rsidRDefault="00C213CF">
      <w:pPr>
        <w:pStyle w:val="32"/>
        <w:tabs>
          <w:tab w:val="right" w:leader="dot" w:pos="8613"/>
        </w:tabs>
        <w:rPr>
          <w:rFonts w:ascii="Calibri" w:hAnsi="Calibri"/>
          <w:noProof/>
          <w:sz w:val="22"/>
        </w:rPr>
      </w:pPr>
      <w:hyperlink w:anchor="_Toc256000199" w:history="1">
        <w:r>
          <w:rPr>
            <w:rStyle w:val="-0"/>
            <w:b/>
            <w:noProof/>
          </w:rPr>
          <w:t>Επενδυτική προτεραιότητα</w:t>
        </w:r>
        <w:r>
          <w:tab/>
        </w:r>
        <w:r>
          <w:fldChar w:fldCharType="begin"/>
        </w:r>
        <w:r>
          <w:instrText xml:space="preserve"> PAGEREF _Toc256000199 \h </w:instrText>
        </w:r>
        <w:r>
          <w:fldChar w:fldCharType="separate"/>
        </w:r>
        <w:r>
          <w:t>197</w:t>
        </w:r>
        <w:r>
          <w:fldChar w:fldCharType="end"/>
        </w:r>
      </w:hyperlink>
    </w:p>
    <w:p w:rsidR="00FD66F7" w:rsidRDefault="00C213CF">
      <w:pPr>
        <w:pStyle w:val="32"/>
        <w:tabs>
          <w:tab w:val="right" w:leader="dot" w:pos="8613"/>
        </w:tabs>
        <w:rPr>
          <w:rFonts w:ascii="Calibri" w:hAnsi="Calibri"/>
          <w:noProof/>
          <w:sz w:val="22"/>
        </w:rPr>
      </w:pPr>
      <w:hyperlink w:anchor="_Toc256000200" w:history="1">
        <w:r w:rsidRPr="005D6B15">
          <w:rPr>
            <w:rStyle w:val="-0"/>
            <w:b/>
            <w:noProof/>
          </w:rPr>
          <w:t xml:space="preserve">9a - 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w:t>
        </w:r>
        <w:r w:rsidRPr="005D6B15">
          <w:rPr>
            <w:rStyle w:val="-0"/>
            <w:b/>
            <w:noProof/>
          </w:rPr>
          <w:t>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r>
          <w:tab/>
        </w:r>
        <w:r>
          <w:fldChar w:fldCharType="begin"/>
        </w:r>
        <w:r>
          <w:instrText xml:space="preserve"> PAGEREF </w:instrText>
        </w:r>
        <w:r>
          <w:instrText xml:space="preserve">_Toc256000200 \h </w:instrText>
        </w:r>
        <w:r>
          <w:fldChar w:fldCharType="separate"/>
        </w:r>
        <w:r>
          <w:t>197</w:t>
        </w:r>
        <w:r>
          <w:fldChar w:fldCharType="end"/>
        </w:r>
      </w:hyperlink>
    </w:p>
    <w:p w:rsidR="00FD66F7" w:rsidRDefault="00C213CF">
      <w:pPr>
        <w:pStyle w:val="22"/>
        <w:tabs>
          <w:tab w:val="right" w:leader="dot" w:pos="8613"/>
        </w:tabs>
        <w:rPr>
          <w:rFonts w:ascii="Calibri" w:hAnsi="Calibri"/>
          <w:noProof/>
          <w:sz w:val="22"/>
        </w:rPr>
      </w:pPr>
      <w:hyperlink w:anchor="_Toc256000201" w:history="1">
        <w:r>
          <w:rPr>
            <w:rStyle w:val="-0"/>
            <w:noProof/>
          </w:rPr>
          <w:t>2.A.4 Επενδυτική προτεραιότητα</w:t>
        </w:r>
        <w:r>
          <w:tab/>
        </w:r>
        <w:r>
          <w:fldChar w:fldCharType="begin"/>
        </w:r>
        <w:r>
          <w:instrText xml:space="preserve"> PAGEREF _Toc256000201 \h </w:instrText>
        </w:r>
        <w:r>
          <w:fldChar w:fldCharType="separate"/>
        </w:r>
        <w:r>
          <w:t>198</w:t>
        </w:r>
        <w:r>
          <w:fldChar w:fldCharType="end"/>
        </w:r>
      </w:hyperlink>
    </w:p>
    <w:p w:rsidR="00FD66F7" w:rsidRDefault="00C213CF">
      <w:pPr>
        <w:pStyle w:val="22"/>
        <w:tabs>
          <w:tab w:val="right" w:leader="dot" w:pos="8613"/>
        </w:tabs>
        <w:rPr>
          <w:rFonts w:ascii="Calibri" w:hAnsi="Calibri"/>
          <w:noProof/>
          <w:sz w:val="22"/>
        </w:rPr>
      </w:pPr>
      <w:hyperlink w:anchor="_Toc256000202"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_Toc256000202 \h </w:instrText>
        </w:r>
        <w:r>
          <w:fldChar w:fldCharType="separate"/>
        </w:r>
        <w:r>
          <w:t>198</w:t>
        </w:r>
        <w:r>
          <w:fldChar w:fldCharType="end"/>
        </w:r>
      </w:hyperlink>
    </w:p>
    <w:p w:rsidR="00FD66F7" w:rsidRDefault="00C213CF">
      <w:pPr>
        <w:pStyle w:val="22"/>
        <w:tabs>
          <w:tab w:val="right" w:leader="dot" w:pos="8613"/>
        </w:tabs>
        <w:rPr>
          <w:rFonts w:ascii="Calibri" w:hAnsi="Calibri"/>
          <w:noProof/>
          <w:sz w:val="22"/>
        </w:rPr>
      </w:pPr>
      <w:hyperlink w:anchor="_Toc256000203"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_Toc256000203 \h </w:instrText>
        </w:r>
        <w:r>
          <w:fldChar w:fldCharType="separate"/>
        </w:r>
        <w:r>
          <w:t>200</w:t>
        </w:r>
        <w:r>
          <w:fldChar w:fldCharType="end"/>
        </w:r>
      </w:hyperlink>
    </w:p>
    <w:p w:rsidR="00FD66F7" w:rsidRDefault="00C213CF">
      <w:pPr>
        <w:pStyle w:val="32"/>
        <w:tabs>
          <w:tab w:val="right" w:leader="dot" w:pos="8613"/>
        </w:tabs>
        <w:rPr>
          <w:rFonts w:ascii="Calibri" w:hAnsi="Calibri"/>
          <w:noProof/>
          <w:sz w:val="22"/>
        </w:rPr>
      </w:pPr>
      <w:hyperlink w:anchor="_Toc256000204"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_Toc256000204 \h </w:instrText>
        </w:r>
        <w:r>
          <w:fldChar w:fldCharType="separate"/>
        </w:r>
        <w:r>
          <w:t>200</w:t>
        </w:r>
        <w:r>
          <w:fldChar w:fldCharType="end"/>
        </w:r>
      </w:hyperlink>
    </w:p>
    <w:p w:rsidR="00FD66F7" w:rsidRDefault="00C213CF">
      <w:pPr>
        <w:pStyle w:val="32"/>
        <w:tabs>
          <w:tab w:val="right" w:leader="dot" w:pos="8613"/>
        </w:tabs>
        <w:rPr>
          <w:rFonts w:ascii="Calibri" w:hAnsi="Calibri"/>
          <w:noProof/>
          <w:sz w:val="22"/>
        </w:rPr>
      </w:pPr>
      <w:hyperlink w:anchor="_Toc256000205" w:history="1">
        <w:r>
          <w:rPr>
            <w:rStyle w:val="-0"/>
            <w:b/>
            <w:noProof/>
          </w:rPr>
          <w:t>2.A.6.2 Κατευθυντήριες αρχές για την επιλογή των πράξεων</w:t>
        </w:r>
        <w:r>
          <w:tab/>
        </w:r>
        <w:r>
          <w:fldChar w:fldCharType="begin"/>
        </w:r>
        <w:r>
          <w:instrText xml:space="preserve"> PAGEREF _Toc256000205 \h </w:instrText>
        </w:r>
        <w:r>
          <w:fldChar w:fldCharType="separate"/>
        </w:r>
        <w:r>
          <w:t>201</w:t>
        </w:r>
        <w:r>
          <w:fldChar w:fldCharType="end"/>
        </w:r>
      </w:hyperlink>
    </w:p>
    <w:p w:rsidR="00FD66F7" w:rsidRDefault="00C213CF">
      <w:pPr>
        <w:pStyle w:val="32"/>
        <w:tabs>
          <w:tab w:val="right" w:leader="dot" w:pos="8613"/>
        </w:tabs>
        <w:rPr>
          <w:rFonts w:ascii="Calibri" w:hAnsi="Calibri"/>
          <w:noProof/>
          <w:sz w:val="22"/>
        </w:rPr>
      </w:pPr>
      <w:hyperlink w:anchor="_Toc25600020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_Toc256000206 \h </w:instrText>
        </w:r>
        <w:r>
          <w:fldChar w:fldCharType="separate"/>
        </w:r>
        <w:r>
          <w:t>202</w:t>
        </w:r>
        <w:r>
          <w:fldChar w:fldCharType="end"/>
        </w:r>
      </w:hyperlink>
    </w:p>
    <w:p w:rsidR="00FD66F7" w:rsidRDefault="00C213CF">
      <w:pPr>
        <w:pStyle w:val="32"/>
        <w:tabs>
          <w:tab w:val="right" w:leader="dot" w:pos="8613"/>
        </w:tabs>
        <w:rPr>
          <w:rFonts w:ascii="Calibri" w:hAnsi="Calibri"/>
          <w:noProof/>
          <w:sz w:val="22"/>
        </w:rPr>
      </w:pPr>
      <w:hyperlink w:anchor="_Toc25600020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_Toc256000207 \h </w:instrText>
        </w:r>
        <w:r>
          <w:fldChar w:fldCharType="separate"/>
        </w:r>
        <w:r>
          <w:t>202</w:t>
        </w:r>
        <w:r>
          <w:fldChar w:fldCharType="end"/>
        </w:r>
      </w:hyperlink>
    </w:p>
    <w:p w:rsidR="00FD66F7" w:rsidRDefault="00C213CF">
      <w:pPr>
        <w:pStyle w:val="32"/>
        <w:tabs>
          <w:tab w:val="right" w:leader="dot" w:pos="8613"/>
        </w:tabs>
        <w:rPr>
          <w:rFonts w:ascii="Calibri" w:hAnsi="Calibri"/>
          <w:noProof/>
          <w:sz w:val="22"/>
        </w:rPr>
      </w:pPr>
      <w:hyperlink w:anchor="_Toc256000208"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_Toc256000208 \h </w:instrText>
        </w:r>
        <w:r>
          <w:fldChar w:fldCharType="separate"/>
        </w:r>
        <w:r>
          <w:t>203</w:t>
        </w:r>
        <w:r>
          <w:fldChar w:fldCharType="end"/>
        </w:r>
      </w:hyperlink>
    </w:p>
    <w:p w:rsidR="00FD66F7" w:rsidRDefault="00C213CF">
      <w:pPr>
        <w:pStyle w:val="32"/>
        <w:tabs>
          <w:tab w:val="right" w:leader="dot" w:pos="8613"/>
        </w:tabs>
        <w:rPr>
          <w:rFonts w:ascii="Calibri" w:hAnsi="Calibri"/>
          <w:noProof/>
          <w:sz w:val="22"/>
        </w:rPr>
      </w:pPr>
      <w:hyperlink w:anchor="_Toc256000209" w:history="1">
        <w:r>
          <w:rPr>
            <w:rStyle w:val="-0"/>
            <w:b/>
            <w:noProof/>
          </w:rPr>
          <w:t>Επενδυτική προτεραιότητα</w:t>
        </w:r>
        <w:r>
          <w:tab/>
        </w:r>
        <w:r>
          <w:fldChar w:fldCharType="begin"/>
        </w:r>
        <w:r>
          <w:instrText xml:space="preserve"> PAGEREF _Toc256000209 \h </w:instrText>
        </w:r>
        <w:r>
          <w:fldChar w:fldCharType="separate"/>
        </w:r>
        <w:r>
          <w:t>203</w:t>
        </w:r>
        <w:r>
          <w:fldChar w:fldCharType="end"/>
        </w:r>
      </w:hyperlink>
    </w:p>
    <w:p w:rsidR="00FD66F7" w:rsidRDefault="00C213CF">
      <w:pPr>
        <w:pStyle w:val="32"/>
        <w:tabs>
          <w:tab w:val="right" w:leader="dot" w:pos="8613"/>
        </w:tabs>
        <w:rPr>
          <w:rFonts w:ascii="Calibri" w:hAnsi="Calibri"/>
          <w:noProof/>
          <w:sz w:val="22"/>
        </w:rPr>
      </w:pPr>
      <w:hyperlink w:anchor="_Toc256000210" w:history="1">
        <w:r w:rsidRPr="005D6B15">
          <w:rPr>
            <w:rStyle w:val="-0"/>
            <w:b/>
            <w:noProof/>
          </w:rPr>
          <w:t>9b - Παροχή στήριξης για τη φυσική, οικονομική και κοινωνική αναζωογόνηση υποβαθμισμένων κοινοτήτων εντός αστικών και αγροτικών περιοχών</w:t>
        </w:r>
        <w:r>
          <w:tab/>
        </w:r>
        <w:r>
          <w:fldChar w:fldCharType="begin"/>
        </w:r>
        <w:r>
          <w:instrText xml:space="preserve"> PAGEREF _Toc25600021</w:instrText>
        </w:r>
        <w:r>
          <w:instrText xml:space="preserve">0 \h </w:instrText>
        </w:r>
        <w:r>
          <w:fldChar w:fldCharType="separate"/>
        </w:r>
        <w:r>
          <w:t>203</w:t>
        </w:r>
        <w:r>
          <w:fldChar w:fldCharType="end"/>
        </w:r>
      </w:hyperlink>
    </w:p>
    <w:p w:rsidR="00FD66F7" w:rsidRDefault="00C213CF">
      <w:pPr>
        <w:pStyle w:val="22"/>
        <w:tabs>
          <w:tab w:val="right" w:leader="dot" w:pos="8613"/>
        </w:tabs>
        <w:rPr>
          <w:rFonts w:ascii="Calibri" w:hAnsi="Calibri"/>
          <w:noProof/>
          <w:sz w:val="22"/>
        </w:rPr>
      </w:pPr>
      <w:hyperlink w:anchor="_Toc256000211" w:history="1">
        <w:r>
          <w:rPr>
            <w:rStyle w:val="-0"/>
            <w:noProof/>
          </w:rPr>
          <w:t>2.A.4 Επενδυτική προτεραιότητα</w:t>
        </w:r>
        <w:r>
          <w:tab/>
        </w:r>
        <w:r>
          <w:fldChar w:fldCharType="begin"/>
        </w:r>
        <w:r>
          <w:instrText xml:space="preserve"> PAGEREF _Toc256000211 \h </w:instrText>
        </w:r>
        <w:r>
          <w:fldChar w:fldCharType="separate"/>
        </w:r>
        <w:r>
          <w:t>203</w:t>
        </w:r>
        <w:r>
          <w:fldChar w:fldCharType="end"/>
        </w:r>
      </w:hyperlink>
    </w:p>
    <w:p w:rsidR="00FD66F7" w:rsidRDefault="00C213CF">
      <w:pPr>
        <w:pStyle w:val="22"/>
        <w:tabs>
          <w:tab w:val="right" w:leader="dot" w:pos="8613"/>
        </w:tabs>
        <w:rPr>
          <w:rFonts w:ascii="Calibri" w:hAnsi="Calibri"/>
          <w:noProof/>
          <w:sz w:val="22"/>
        </w:rPr>
      </w:pPr>
      <w:hyperlink w:anchor="_Toc256000212"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_Toc256000212 \h </w:instrText>
        </w:r>
        <w:r>
          <w:fldChar w:fldCharType="separate"/>
        </w:r>
        <w:r>
          <w:t>203</w:t>
        </w:r>
        <w:r>
          <w:fldChar w:fldCharType="end"/>
        </w:r>
      </w:hyperlink>
    </w:p>
    <w:p w:rsidR="00FD66F7" w:rsidRDefault="00C213CF">
      <w:pPr>
        <w:pStyle w:val="22"/>
        <w:tabs>
          <w:tab w:val="right" w:leader="dot" w:pos="8613"/>
        </w:tabs>
        <w:rPr>
          <w:rFonts w:ascii="Calibri" w:hAnsi="Calibri"/>
          <w:noProof/>
          <w:sz w:val="22"/>
        </w:rPr>
      </w:pPr>
      <w:hyperlink w:anchor="_Toc256000213" w:history="1">
        <w:r>
          <w:rPr>
            <w:rStyle w:val="-0"/>
            <w:noProof/>
          </w:rPr>
          <w:t xml:space="preserve">2.A.6 Δράση </w:t>
        </w:r>
        <w:r>
          <w:rPr>
            <w:rStyle w:val="-0"/>
            <w:noProof/>
          </w:rPr>
          <w:t>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_Toc256000213 \h </w:instrText>
        </w:r>
        <w:r>
          <w:fldChar w:fldCharType="separate"/>
        </w:r>
        <w:r>
          <w:t>205</w:t>
        </w:r>
        <w:r>
          <w:fldChar w:fldCharType="end"/>
        </w:r>
      </w:hyperlink>
    </w:p>
    <w:p w:rsidR="00FD66F7" w:rsidRDefault="00C213CF">
      <w:pPr>
        <w:pStyle w:val="32"/>
        <w:tabs>
          <w:tab w:val="right" w:leader="dot" w:pos="8613"/>
        </w:tabs>
        <w:rPr>
          <w:rFonts w:ascii="Calibri" w:hAnsi="Calibri"/>
          <w:noProof/>
          <w:sz w:val="22"/>
        </w:rPr>
      </w:pPr>
      <w:hyperlink w:anchor="_Toc256000214" w:history="1">
        <w:r w:rsidRPr="0076169B">
          <w:rPr>
            <w:rStyle w:val="-0"/>
            <w:b/>
            <w:noProof/>
          </w:rPr>
          <w:t>2.A.6.1 Περιγραφή του είδους τ</w:t>
        </w:r>
        <w:r w:rsidRPr="0076169B">
          <w:rPr>
            <w:rStyle w:val="-0"/>
            <w:b/>
            <w:noProof/>
          </w:rPr>
          <w:t>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w:t>
        </w:r>
        <w:r w:rsidRPr="0076169B">
          <w:rPr>
            <w:rStyle w:val="-0"/>
            <w:b/>
            <w:noProof/>
          </w:rPr>
          <w:t>ν δικαιούχων</w:t>
        </w:r>
        <w:r>
          <w:tab/>
        </w:r>
        <w:r>
          <w:fldChar w:fldCharType="begin"/>
        </w:r>
        <w:r>
          <w:instrText xml:space="preserve"> PAGEREF _Toc256000214 \h </w:instrText>
        </w:r>
        <w:r>
          <w:fldChar w:fldCharType="separate"/>
        </w:r>
        <w:r>
          <w:t>205</w:t>
        </w:r>
        <w:r>
          <w:fldChar w:fldCharType="end"/>
        </w:r>
      </w:hyperlink>
    </w:p>
    <w:p w:rsidR="00FD66F7" w:rsidRDefault="00C213CF">
      <w:pPr>
        <w:pStyle w:val="32"/>
        <w:tabs>
          <w:tab w:val="right" w:leader="dot" w:pos="8613"/>
        </w:tabs>
        <w:rPr>
          <w:rFonts w:ascii="Calibri" w:hAnsi="Calibri"/>
          <w:noProof/>
          <w:sz w:val="22"/>
        </w:rPr>
      </w:pPr>
      <w:hyperlink w:anchor="_Toc256000215" w:history="1">
        <w:r>
          <w:rPr>
            <w:rStyle w:val="-0"/>
            <w:b/>
            <w:noProof/>
          </w:rPr>
          <w:t>2.A.6.2 Κατευθυντήριες αρχές για την επιλογή των πράξεων</w:t>
        </w:r>
        <w:r>
          <w:tab/>
        </w:r>
        <w:r>
          <w:fldChar w:fldCharType="begin"/>
        </w:r>
        <w:r>
          <w:instrText xml:space="preserve"> PAGEREF _Toc256000215 \h </w:instrText>
        </w:r>
        <w:r>
          <w:fldChar w:fldCharType="separate"/>
        </w:r>
        <w:r>
          <w:t>206</w:t>
        </w:r>
        <w:r>
          <w:fldChar w:fldCharType="end"/>
        </w:r>
      </w:hyperlink>
    </w:p>
    <w:p w:rsidR="00FD66F7" w:rsidRDefault="00C213CF">
      <w:pPr>
        <w:pStyle w:val="32"/>
        <w:tabs>
          <w:tab w:val="right" w:leader="dot" w:pos="8613"/>
        </w:tabs>
        <w:rPr>
          <w:rFonts w:ascii="Calibri" w:hAnsi="Calibri"/>
          <w:noProof/>
          <w:sz w:val="22"/>
        </w:rPr>
      </w:pPr>
      <w:hyperlink w:anchor="_Toc25600021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_Toc256000216 \h </w:instrText>
        </w:r>
        <w:r>
          <w:fldChar w:fldCharType="separate"/>
        </w:r>
        <w:r>
          <w:t>208</w:t>
        </w:r>
        <w:r>
          <w:fldChar w:fldCharType="end"/>
        </w:r>
      </w:hyperlink>
    </w:p>
    <w:p w:rsidR="00FD66F7" w:rsidRDefault="00C213CF">
      <w:pPr>
        <w:pStyle w:val="32"/>
        <w:tabs>
          <w:tab w:val="right" w:leader="dot" w:pos="8613"/>
        </w:tabs>
        <w:rPr>
          <w:rFonts w:ascii="Calibri" w:hAnsi="Calibri"/>
          <w:noProof/>
          <w:sz w:val="22"/>
        </w:rPr>
      </w:pPr>
      <w:hyperlink w:anchor="_Toc25600021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_Toc256000217 \h </w:instrText>
        </w:r>
        <w:r>
          <w:fldChar w:fldCharType="separate"/>
        </w:r>
        <w:r>
          <w:t>208</w:t>
        </w:r>
        <w:r>
          <w:fldChar w:fldCharType="end"/>
        </w:r>
      </w:hyperlink>
    </w:p>
    <w:p w:rsidR="00FD66F7" w:rsidRDefault="00C213CF">
      <w:pPr>
        <w:pStyle w:val="32"/>
        <w:tabs>
          <w:tab w:val="right" w:leader="dot" w:pos="8613"/>
        </w:tabs>
        <w:rPr>
          <w:rFonts w:ascii="Calibri" w:hAnsi="Calibri"/>
          <w:noProof/>
          <w:sz w:val="22"/>
        </w:rPr>
      </w:pPr>
      <w:hyperlink w:anchor="_Toc256000218"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_Toc256000218 \h </w:instrText>
        </w:r>
        <w:r>
          <w:fldChar w:fldCharType="separate"/>
        </w:r>
        <w:r>
          <w:t>208</w:t>
        </w:r>
        <w:r>
          <w:fldChar w:fldCharType="end"/>
        </w:r>
      </w:hyperlink>
    </w:p>
    <w:p w:rsidR="00FD66F7" w:rsidRDefault="00C213CF">
      <w:pPr>
        <w:pStyle w:val="32"/>
        <w:tabs>
          <w:tab w:val="right" w:leader="dot" w:pos="8613"/>
        </w:tabs>
        <w:rPr>
          <w:rFonts w:ascii="Calibri" w:hAnsi="Calibri"/>
          <w:noProof/>
          <w:sz w:val="22"/>
        </w:rPr>
      </w:pPr>
      <w:hyperlink w:anchor="_Toc256000219" w:history="1">
        <w:r>
          <w:rPr>
            <w:rStyle w:val="-0"/>
            <w:b/>
            <w:noProof/>
          </w:rPr>
          <w:t>Επενδυτική προτεραιότητα</w:t>
        </w:r>
        <w:r>
          <w:tab/>
        </w:r>
        <w:r>
          <w:fldChar w:fldCharType="begin"/>
        </w:r>
        <w:r>
          <w:instrText xml:space="preserve"> PAGEREF _Toc256000219 \h </w:instrText>
        </w:r>
        <w:r>
          <w:fldChar w:fldCharType="separate"/>
        </w:r>
        <w:r>
          <w:t>208</w:t>
        </w:r>
        <w:r>
          <w:fldChar w:fldCharType="end"/>
        </w:r>
      </w:hyperlink>
    </w:p>
    <w:p w:rsidR="00FD66F7" w:rsidRDefault="00C213CF">
      <w:pPr>
        <w:pStyle w:val="32"/>
        <w:tabs>
          <w:tab w:val="right" w:leader="dot" w:pos="8613"/>
        </w:tabs>
        <w:rPr>
          <w:rFonts w:ascii="Calibri" w:hAnsi="Calibri"/>
          <w:noProof/>
          <w:sz w:val="22"/>
        </w:rPr>
      </w:pPr>
      <w:hyperlink w:anchor="_Toc256000220" w:history="1">
        <w:r w:rsidRPr="005D6B15">
          <w:rPr>
            <w:rStyle w:val="-0"/>
            <w:b/>
            <w:noProof/>
          </w:rPr>
          <w:t>9c - Παροχή στήριξης για κοινωνικές επιχειρήσεις</w:t>
        </w:r>
        <w:r>
          <w:tab/>
        </w:r>
        <w:r>
          <w:fldChar w:fldCharType="begin"/>
        </w:r>
        <w:r>
          <w:instrText xml:space="preserve"> PAGEREF _Toc256000220 \h </w:instrText>
        </w:r>
        <w:r>
          <w:fldChar w:fldCharType="separate"/>
        </w:r>
        <w:r>
          <w:t>208</w:t>
        </w:r>
        <w:r>
          <w:fldChar w:fldCharType="end"/>
        </w:r>
      </w:hyperlink>
    </w:p>
    <w:p w:rsidR="00FD66F7" w:rsidRDefault="00C213CF">
      <w:pPr>
        <w:pStyle w:val="22"/>
        <w:tabs>
          <w:tab w:val="right" w:leader="dot" w:pos="8613"/>
        </w:tabs>
        <w:rPr>
          <w:rFonts w:ascii="Calibri" w:hAnsi="Calibri"/>
          <w:noProof/>
          <w:sz w:val="22"/>
        </w:rPr>
      </w:pPr>
      <w:hyperlink w:anchor="_Toc256000221" w:history="1">
        <w:r>
          <w:rPr>
            <w:rStyle w:val="-0"/>
            <w:noProof/>
          </w:rPr>
          <w:t>2.A.4 Επενδυτική προτεραιότητα</w:t>
        </w:r>
        <w:r>
          <w:tab/>
        </w:r>
        <w:r>
          <w:fldChar w:fldCharType="begin"/>
        </w:r>
        <w:r>
          <w:instrText xml:space="preserve"> PAGEREF _Toc256000221 \h </w:instrText>
        </w:r>
        <w:r>
          <w:fldChar w:fldCharType="separate"/>
        </w:r>
        <w:r>
          <w:t>209</w:t>
        </w:r>
        <w:r>
          <w:fldChar w:fldCharType="end"/>
        </w:r>
      </w:hyperlink>
    </w:p>
    <w:p w:rsidR="00FD66F7" w:rsidRDefault="00C213CF">
      <w:pPr>
        <w:pStyle w:val="22"/>
        <w:tabs>
          <w:tab w:val="right" w:leader="dot" w:pos="8613"/>
        </w:tabs>
        <w:rPr>
          <w:rFonts w:ascii="Calibri" w:hAnsi="Calibri"/>
          <w:noProof/>
          <w:sz w:val="22"/>
        </w:rPr>
      </w:pPr>
      <w:hyperlink w:anchor="_Toc256000222" w:history="1">
        <w:r>
          <w:rPr>
            <w:rStyle w:val="-0"/>
            <w:noProof/>
          </w:rPr>
          <w:t xml:space="preserve">2.A.5 </w:t>
        </w:r>
        <w:r>
          <w:rPr>
            <w:rStyle w:val="-0"/>
            <w:noProof/>
          </w:rPr>
          <w:t>Ειδικοί στόχοι που αντιστοιχούν στην επενδυτική προτεραιότητα και αναμενόμενα αποτελέσματα</w:t>
        </w:r>
        <w:r>
          <w:tab/>
        </w:r>
        <w:r>
          <w:fldChar w:fldCharType="begin"/>
        </w:r>
        <w:r>
          <w:instrText xml:space="preserve"> PAGEREF _Toc256000222 \h </w:instrText>
        </w:r>
        <w:r>
          <w:fldChar w:fldCharType="separate"/>
        </w:r>
        <w:r>
          <w:t>209</w:t>
        </w:r>
        <w:r>
          <w:fldChar w:fldCharType="end"/>
        </w:r>
      </w:hyperlink>
    </w:p>
    <w:p w:rsidR="00FD66F7" w:rsidRDefault="00C213CF">
      <w:pPr>
        <w:pStyle w:val="22"/>
        <w:tabs>
          <w:tab w:val="right" w:leader="dot" w:pos="8613"/>
        </w:tabs>
        <w:rPr>
          <w:rFonts w:ascii="Calibri" w:hAnsi="Calibri"/>
          <w:noProof/>
          <w:sz w:val="22"/>
        </w:rPr>
      </w:pPr>
      <w:hyperlink w:anchor="_Toc256000223"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_Toc256000223 \h </w:instrText>
        </w:r>
        <w:r>
          <w:fldChar w:fldCharType="separate"/>
        </w:r>
        <w:r>
          <w:t>211</w:t>
        </w:r>
        <w:r>
          <w:fldChar w:fldCharType="end"/>
        </w:r>
      </w:hyperlink>
    </w:p>
    <w:p w:rsidR="00FD66F7" w:rsidRDefault="00C213CF">
      <w:pPr>
        <w:pStyle w:val="32"/>
        <w:tabs>
          <w:tab w:val="right" w:leader="dot" w:pos="8613"/>
        </w:tabs>
        <w:rPr>
          <w:rFonts w:ascii="Calibri" w:hAnsi="Calibri"/>
          <w:noProof/>
          <w:sz w:val="22"/>
        </w:rPr>
      </w:pPr>
      <w:hyperlink w:anchor="_Toc256000224"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w:t>
        </w:r>
        <w:r w:rsidRPr="0076169B">
          <w:rPr>
            <w:rStyle w:val="-0"/>
            <w:b/>
            <w:noProof/>
          </w:rPr>
          <w:t>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_Toc256000224 \h </w:instrText>
        </w:r>
        <w:r>
          <w:fldChar w:fldCharType="separate"/>
        </w:r>
        <w:r>
          <w:t>211</w:t>
        </w:r>
        <w:r>
          <w:fldChar w:fldCharType="end"/>
        </w:r>
      </w:hyperlink>
    </w:p>
    <w:p w:rsidR="00FD66F7" w:rsidRDefault="00C213CF">
      <w:pPr>
        <w:pStyle w:val="32"/>
        <w:tabs>
          <w:tab w:val="right" w:leader="dot" w:pos="8613"/>
        </w:tabs>
        <w:rPr>
          <w:rFonts w:ascii="Calibri" w:hAnsi="Calibri"/>
          <w:noProof/>
          <w:sz w:val="22"/>
        </w:rPr>
      </w:pPr>
      <w:hyperlink w:anchor="_Toc256000225" w:history="1">
        <w:r>
          <w:rPr>
            <w:rStyle w:val="-0"/>
            <w:b/>
            <w:noProof/>
          </w:rPr>
          <w:t>2.</w:t>
        </w:r>
        <w:r>
          <w:rPr>
            <w:rStyle w:val="-0"/>
            <w:b/>
            <w:noProof/>
          </w:rPr>
          <w:t>A.6.2 Κατευθυντήριες αρχές για την επιλογή των πράξεων</w:t>
        </w:r>
        <w:r>
          <w:tab/>
        </w:r>
        <w:r>
          <w:fldChar w:fldCharType="begin"/>
        </w:r>
        <w:r>
          <w:instrText xml:space="preserve"> PAGEREF _Toc256000225 \h </w:instrText>
        </w:r>
        <w:r>
          <w:fldChar w:fldCharType="separate"/>
        </w:r>
        <w:r>
          <w:t>212</w:t>
        </w:r>
        <w:r>
          <w:fldChar w:fldCharType="end"/>
        </w:r>
      </w:hyperlink>
    </w:p>
    <w:p w:rsidR="00FD66F7" w:rsidRDefault="00C213CF">
      <w:pPr>
        <w:pStyle w:val="32"/>
        <w:tabs>
          <w:tab w:val="right" w:leader="dot" w:pos="8613"/>
        </w:tabs>
        <w:rPr>
          <w:rFonts w:ascii="Calibri" w:hAnsi="Calibri"/>
          <w:noProof/>
          <w:sz w:val="22"/>
        </w:rPr>
      </w:pPr>
      <w:hyperlink w:anchor="_Toc256000226"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w:instrText>
        </w:r>
        <w:r>
          <w:instrText xml:space="preserve">PAGEREF _Toc256000226 \h </w:instrText>
        </w:r>
        <w:r>
          <w:fldChar w:fldCharType="separate"/>
        </w:r>
        <w:r>
          <w:t>214</w:t>
        </w:r>
        <w:r>
          <w:fldChar w:fldCharType="end"/>
        </w:r>
      </w:hyperlink>
    </w:p>
    <w:p w:rsidR="00FD66F7" w:rsidRDefault="00C213CF">
      <w:pPr>
        <w:pStyle w:val="32"/>
        <w:tabs>
          <w:tab w:val="right" w:leader="dot" w:pos="8613"/>
        </w:tabs>
        <w:rPr>
          <w:rFonts w:ascii="Calibri" w:hAnsi="Calibri"/>
          <w:noProof/>
          <w:sz w:val="22"/>
        </w:rPr>
      </w:pPr>
      <w:hyperlink w:anchor="_Toc256000227"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_Toc256000227 \h </w:instrText>
        </w:r>
        <w:r>
          <w:fldChar w:fldCharType="separate"/>
        </w:r>
        <w:r>
          <w:t>214</w:t>
        </w:r>
        <w:r>
          <w:fldChar w:fldCharType="end"/>
        </w:r>
      </w:hyperlink>
    </w:p>
    <w:p w:rsidR="00FD66F7" w:rsidRDefault="00C213CF">
      <w:pPr>
        <w:pStyle w:val="32"/>
        <w:tabs>
          <w:tab w:val="right" w:leader="dot" w:pos="8613"/>
        </w:tabs>
        <w:rPr>
          <w:rFonts w:ascii="Calibri" w:hAnsi="Calibri"/>
          <w:noProof/>
          <w:sz w:val="22"/>
        </w:rPr>
      </w:pPr>
      <w:hyperlink w:anchor="_Toc256000228"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_Toc256000228 \h </w:instrText>
        </w:r>
        <w:r>
          <w:fldChar w:fldCharType="separate"/>
        </w:r>
        <w:r>
          <w:t>215</w:t>
        </w:r>
        <w:r>
          <w:fldChar w:fldCharType="end"/>
        </w:r>
      </w:hyperlink>
    </w:p>
    <w:p w:rsidR="00FD66F7" w:rsidRDefault="00C213CF">
      <w:pPr>
        <w:pStyle w:val="32"/>
        <w:tabs>
          <w:tab w:val="right" w:leader="dot" w:pos="8613"/>
        </w:tabs>
        <w:rPr>
          <w:rFonts w:ascii="Calibri" w:hAnsi="Calibri"/>
          <w:noProof/>
          <w:sz w:val="22"/>
        </w:rPr>
      </w:pPr>
      <w:hyperlink w:anchor="_Toc256000229" w:history="1">
        <w:r>
          <w:rPr>
            <w:rStyle w:val="-0"/>
            <w:b/>
            <w:noProof/>
          </w:rPr>
          <w:t>Επενδυτική προτεραιότητα</w:t>
        </w:r>
        <w:r>
          <w:tab/>
        </w:r>
        <w:r>
          <w:fldChar w:fldCharType="begin"/>
        </w:r>
        <w:r>
          <w:instrText xml:space="preserve"> PAGEREF _Toc256000229 \h </w:instrText>
        </w:r>
        <w:r>
          <w:fldChar w:fldCharType="separate"/>
        </w:r>
        <w:r>
          <w:t>215</w:t>
        </w:r>
        <w:r>
          <w:fldChar w:fldCharType="end"/>
        </w:r>
      </w:hyperlink>
    </w:p>
    <w:p w:rsidR="00FD66F7" w:rsidRDefault="00C213CF">
      <w:pPr>
        <w:pStyle w:val="32"/>
        <w:tabs>
          <w:tab w:val="right" w:leader="dot" w:pos="8613"/>
        </w:tabs>
        <w:rPr>
          <w:rFonts w:ascii="Calibri" w:hAnsi="Calibri"/>
          <w:noProof/>
          <w:sz w:val="22"/>
        </w:rPr>
      </w:pPr>
      <w:hyperlink w:anchor="_Toc256000230" w:history="1">
        <w:r w:rsidRPr="005D6B15">
          <w:rPr>
            <w:rStyle w:val="-0"/>
            <w:b/>
            <w:noProof/>
          </w:rPr>
          <w:t>9d</w:t>
        </w:r>
        <w:r w:rsidRPr="005D6B15">
          <w:rPr>
            <w:rStyle w:val="-0"/>
            <w:b/>
            <w:noProof/>
          </w:rPr>
          <w:t xml:space="preserve"> - Πραγματοποίηση επενδύσεων στο πλαίσιο στρατηγικών τοπικής ανάπτυξης με πρωτοβουλία των τοπικών κοινοτήτων</w:t>
        </w:r>
        <w:r>
          <w:tab/>
        </w:r>
        <w:r>
          <w:fldChar w:fldCharType="begin"/>
        </w:r>
        <w:r>
          <w:instrText xml:space="preserve"> PAGEREF _Toc256000230 \h </w:instrText>
        </w:r>
        <w:r>
          <w:fldChar w:fldCharType="separate"/>
        </w:r>
        <w:r>
          <w:t>215</w:t>
        </w:r>
        <w:r>
          <w:fldChar w:fldCharType="end"/>
        </w:r>
      </w:hyperlink>
    </w:p>
    <w:p w:rsidR="00FD66F7" w:rsidRDefault="00C213CF">
      <w:pPr>
        <w:pStyle w:val="22"/>
        <w:tabs>
          <w:tab w:val="right" w:leader="dot" w:pos="8613"/>
        </w:tabs>
        <w:rPr>
          <w:rFonts w:ascii="Calibri" w:hAnsi="Calibri"/>
          <w:noProof/>
          <w:sz w:val="22"/>
        </w:rPr>
      </w:pPr>
      <w:hyperlink w:anchor="_Toc256000231"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_Toc256000231 \h </w:instrText>
        </w:r>
        <w:r>
          <w:fldChar w:fldCharType="separate"/>
        </w:r>
        <w:r>
          <w:t>215</w:t>
        </w:r>
        <w:r>
          <w:fldChar w:fldCharType="end"/>
        </w:r>
      </w:hyperlink>
    </w:p>
    <w:p w:rsidR="00FD66F7" w:rsidRDefault="00C213CF">
      <w:pPr>
        <w:pStyle w:val="22"/>
        <w:tabs>
          <w:tab w:val="right" w:leader="dot" w:pos="8613"/>
        </w:tabs>
        <w:rPr>
          <w:rFonts w:ascii="Calibri" w:hAnsi="Calibri"/>
          <w:noProof/>
          <w:sz w:val="22"/>
        </w:rPr>
      </w:pPr>
      <w:hyperlink w:anchor="_Toc256000232" w:history="1">
        <w:r>
          <w:rPr>
            <w:rStyle w:val="-0"/>
            <w:noProof/>
          </w:rPr>
          <w:t>2.A.8 Πλαίσιο επιδόσεων</w:t>
        </w:r>
        <w:r>
          <w:tab/>
        </w:r>
        <w:r>
          <w:fldChar w:fldCharType="begin"/>
        </w:r>
        <w:r>
          <w:instrText xml:space="preserve"> PAGEREF _Toc2560002</w:instrText>
        </w:r>
        <w:r>
          <w:instrText xml:space="preserve">32 \h </w:instrText>
        </w:r>
        <w:r>
          <w:fldChar w:fldCharType="separate"/>
        </w:r>
        <w:r>
          <w:t>215</w:t>
        </w:r>
        <w:r>
          <w:fldChar w:fldCharType="end"/>
        </w:r>
      </w:hyperlink>
    </w:p>
    <w:p w:rsidR="00FD66F7" w:rsidRDefault="00C213CF">
      <w:pPr>
        <w:pStyle w:val="22"/>
        <w:tabs>
          <w:tab w:val="right" w:leader="dot" w:pos="8613"/>
        </w:tabs>
        <w:rPr>
          <w:rFonts w:ascii="Calibri" w:hAnsi="Calibri"/>
          <w:noProof/>
          <w:sz w:val="22"/>
        </w:rPr>
      </w:pPr>
      <w:hyperlink w:anchor="_Toc256000233" w:history="1">
        <w:r>
          <w:rPr>
            <w:rStyle w:val="-0"/>
            <w:noProof/>
          </w:rPr>
          <w:t>2.A.9 Κατηγορίες παρέμβασης</w:t>
        </w:r>
        <w:r>
          <w:tab/>
        </w:r>
        <w:r>
          <w:fldChar w:fldCharType="begin"/>
        </w:r>
        <w:r>
          <w:instrText xml:space="preserve"> PAGEREF _Toc256000233 \h </w:instrText>
        </w:r>
        <w:r>
          <w:fldChar w:fldCharType="separate"/>
        </w:r>
        <w:r>
          <w:t>215</w:t>
        </w:r>
        <w:r>
          <w:fldChar w:fldCharType="end"/>
        </w:r>
      </w:hyperlink>
    </w:p>
    <w:p w:rsidR="00FD66F7" w:rsidRDefault="00C213CF">
      <w:pPr>
        <w:pStyle w:val="22"/>
        <w:tabs>
          <w:tab w:val="right" w:leader="dot" w:pos="8613"/>
        </w:tabs>
        <w:rPr>
          <w:rFonts w:ascii="Calibri" w:hAnsi="Calibri"/>
          <w:noProof/>
          <w:sz w:val="22"/>
        </w:rPr>
      </w:pPr>
      <w:hyperlink w:anchor="_Toc256000234" w:history="1">
        <w:r>
          <w:rPr>
            <w:rStyle w:val="-0"/>
            <w:noProof/>
          </w:rPr>
          <w:t>2.A.10 Σύνοψη της σχεδιαζόμενης χρήσης τεχνικής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w:t>
        </w:r>
        <w:r>
          <w:rPr>
            <w:rStyle w:val="-0"/>
            <w:noProof/>
          </w:rPr>
          <w:t>ά περίπτωση)</w:t>
        </w:r>
        <w:r>
          <w:rPr>
            <w:rStyle w:val="-0"/>
          </w:rPr>
          <w:t xml:space="preserve"> </w:t>
        </w:r>
        <w:r>
          <w:rPr>
            <w:rStyle w:val="-0"/>
            <w:noProof/>
          </w:rPr>
          <w:t>(ανά άξονα προτεραιότητας)</w:t>
        </w:r>
        <w:r>
          <w:tab/>
        </w:r>
        <w:r>
          <w:fldChar w:fldCharType="begin"/>
        </w:r>
        <w:r>
          <w:instrText xml:space="preserve"> PAGEREF _Toc256000234 \h </w:instrText>
        </w:r>
        <w:r>
          <w:fldChar w:fldCharType="separate"/>
        </w:r>
        <w:r>
          <w:t>217</w:t>
        </w:r>
        <w:r>
          <w:fldChar w:fldCharType="end"/>
        </w:r>
      </w:hyperlink>
    </w:p>
    <w:p w:rsidR="00FD66F7" w:rsidRDefault="00C213CF">
      <w:pPr>
        <w:pStyle w:val="22"/>
        <w:tabs>
          <w:tab w:val="right" w:leader="dot" w:pos="8613"/>
        </w:tabs>
        <w:rPr>
          <w:rFonts w:ascii="Calibri" w:hAnsi="Calibri"/>
          <w:noProof/>
          <w:sz w:val="22"/>
        </w:rPr>
      </w:pPr>
      <w:hyperlink w:anchor="_Toc256000235" w:history="1">
        <w:r w:rsidRPr="00FC654F">
          <w:rPr>
            <w:rStyle w:val="-0"/>
            <w:noProof/>
            <w:lang w:val="en-US"/>
          </w:rPr>
          <w:t>2.A.1 Άξονας προτεραιότητας</w:t>
        </w:r>
        <w:r>
          <w:tab/>
        </w:r>
        <w:r>
          <w:fldChar w:fldCharType="begin"/>
        </w:r>
        <w:r>
          <w:instrText xml:space="preserve"> PAGEREF _Toc256000235 \h </w:instrText>
        </w:r>
        <w:r>
          <w:fldChar w:fldCharType="separate"/>
        </w:r>
        <w:r>
          <w:t>218</w:t>
        </w:r>
        <w:r>
          <w:fldChar w:fldCharType="end"/>
        </w:r>
      </w:hyperlink>
    </w:p>
    <w:p w:rsidR="00FD66F7" w:rsidRDefault="00C213CF">
      <w:pPr>
        <w:pStyle w:val="22"/>
        <w:tabs>
          <w:tab w:val="right" w:leader="dot" w:pos="8613"/>
        </w:tabs>
        <w:rPr>
          <w:rFonts w:ascii="Calibri" w:hAnsi="Calibri"/>
          <w:noProof/>
          <w:sz w:val="22"/>
        </w:rPr>
      </w:pPr>
      <w:hyperlink w:anchor="_Toc256000236" w:history="1">
        <w:r>
          <w:rPr>
            <w:rStyle w:val="-0"/>
            <w:noProof/>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w:t>
        </w:r>
        <w:r>
          <w:rPr>
            <w:rStyle w:val="-0"/>
            <w:noProof/>
          </w:rPr>
          <w:t>ρισσότερα από ένα ταμεία</w:t>
        </w:r>
        <w:r>
          <w:rPr>
            <w:rStyle w:val="-0"/>
          </w:rPr>
          <w:t xml:space="preserve"> </w:t>
        </w:r>
        <w:r>
          <w:rPr>
            <w:rStyle w:val="-0"/>
            <w:noProof/>
          </w:rPr>
          <w:t>(κατά περίπτωση)</w:t>
        </w:r>
        <w:r>
          <w:tab/>
        </w:r>
        <w:r>
          <w:fldChar w:fldCharType="begin"/>
        </w:r>
        <w:r>
          <w:instrText xml:space="preserve"> PAGEREF _Toc256000236 \h </w:instrText>
        </w:r>
        <w:r>
          <w:fldChar w:fldCharType="separate"/>
        </w:r>
        <w:r>
          <w:t>218</w:t>
        </w:r>
        <w:r>
          <w:fldChar w:fldCharType="end"/>
        </w:r>
      </w:hyperlink>
    </w:p>
    <w:p w:rsidR="00FD66F7" w:rsidRDefault="00C213CF">
      <w:pPr>
        <w:pStyle w:val="22"/>
        <w:tabs>
          <w:tab w:val="right" w:leader="dot" w:pos="8613"/>
        </w:tabs>
        <w:rPr>
          <w:rFonts w:ascii="Calibri" w:hAnsi="Calibri"/>
          <w:noProof/>
          <w:sz w:val="22"/>
        </w:rPr>
      </w:pPr>
      <w:hyperlink w:anchor="_Toc256000237" w:history="1">
        <w:r>
          <w:rPr>
            <w:rStyle w:val="-0"/>
            <w:noProof/>
          </w:rPr>
          <w:t>2.Α.3 Ταμείο, κατηγορία περιφέρειας και βάση για τον υπολογισμό της στήριξης της Ένω</w:t>
        </w:r>
        <w:r>
          <w:rPr>
            <w:rStyle w:val="-0"/>
            <w:noProof/>
          </w:rPr>
          <w:t>σης</w:t>
        </w:r>
        <w:r>
          <w:tab/>
        </w:r>
        <w:r>
          <w:fldChar w:fldCharType="begin"/>
        </w:r>
        <w:r>
          <w:instrText xml:space="preserve"> PAGEREF _Toc256000237 \h </w:instrText>
        </w:r>
        <w:r>
          <w:fldChar w:fldCharType="separate"/>
        </w:r>
        <w:r>
          <w:t>219</w:t>
        </w:r>
        <w:r>
          <w:fldChar w:fldCharType="end"/>
        </w:r>
      </w:hyperlink>
    </w:p>
    <w:p w:rsidR="00FD66F7" w:rsidRDefault="00C213CF">
      <w:pPr>
        <w:pStyle w:val="22"/>
        <w:tabs>
          <w:tab w:val="right" w:leader="dot" w:pos="8613"/>
        </w:tabs>
        <w:rPr>
          <w:rFonts w:ascii="Calibri" w:hAnsi="Calibri"/>
          <w:noProof/>
          <w:sz w:val="22"/>
        </w:rPr>
      </w:pPr>
      <w:hyperlink w:anchor="_Toc256000238" w:history="1">
        <w:r>
          <w:rPr>
            <w:rStyle w:val="-0"/>
            <w:noProof/>
          </w:rPr>
          <w:t>2.A.4 Επενδυτική προτεραιότητα</w:t>
        </w:r>
        <w:r>
          <w:tab/>
        </w:r>
        <w:r>
          <w:fldChar w:fldCharType="begin"/>
        </w:r>
        <w:r>
          <w:instrText xml:space="preserve"> PAGEREF _Toc256000238 \h </w:instrText>
        </w:r>
        <w:r>
          <w:fldChar w:fldCharType="separate"/>
        </w:r>
        <w:r>
          <w:t>219</w:t>
        </w:r>
        <w:r>
          <w:fldChar w:fldCharType="end"/>
        </w:r>
      </w:hyperlink>
    </w:p>
    <w:p w:rsidR="00FD66F7" w:rsidRDefault="00C213CF">
      <w:pPr>
        <w:pStyle w:val="22"/>
        <w:tabs>
          <w:tab w:val="right" w:leader="dot" w:pos="8613"/>
        </w:tabs>
        <w:rPr>
          <w:rFonts w:ascii="Calibri" w:hAnsi="Calibri"/>
          <w:noProof/>
          <w:sz w:val="22"/>
        </w:rPr>
      </w:pPr>
      <w:hyperlink w:anchor="_Toc25600023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_Toc256000239 \h </w:instrText>
        </w:r>
        <w:r>
          <w:fldChar w:fldCharType="separate"/>
        </w:r>
        <w:r>
          <w:t>219</w:t>
        </w:r>
        <w:r>
          <w:fldChar w:fldCharType="end"/>
        </w:r>
      </w:hyperlink>
    </w:p>
    <w:p w:rsidR="00FD66F7" w:rsidRDefault="00C213CF">
      <w:pPr>
        <w:pStyle w:val="22"/>
        <w:tabs>
          <w:tab w:val="right" w:leader="dot" w:pos="8613"/>
        </w:tabs>
        <w:rPr>
          <w:rFonts w:ascii="Calibri" w:hAnsi="Calibri"/>
          <w:noProof/>
          <w:sz w:val="22"/>
        </w:rPr>
      </w:pPr>
      <w:hyperlink w:anchor="_Toc25600024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_Toc256000240 \h </w:instrText>
        </w:r>
        <w:r>
          <w:fldChar w:fldCharType="separate"/>
        </w:r>
        <w:r>
          <w:t>221</w:t>
        </w:r>
        <w:r>
          <w:fldChar w:fldCharType="end"/>
        </w:r>
      </w:hyperlink>
    </w:p>
    <w:p w:rsidR="00FD66F7" w:rsidRDefault="00C213CF">
      <w:pPr>
        <w:pStyle w:val="32"/>
        <w:tabs>
          <w:tab w:val="right" w:leader="dot" w:pos="8613"/>
        </w:tabs>
        <w:rPr>
          <w:rFonts w:ascii="Calibri" w:hAnsi="Calibri"/>
          <w:noProof/>
          <w:sz w:val="22"/>
        </w:rPr>
      </w:pPr>
      <w:hyperlink w:anchor="_Toc256000241" w:history="1">
        <w:r w:rsidRPr="0076169B">
          <w:rPr>
            <w:rStyle w:val="-0"/>
            <w:b/>
            <w:noProof/>
          </w:rPr>
          <w:t>2.A.6.</w:t>
        </w:r>
        <w:r w:rsidRPr="0076169B">
          <w:rPr>
            <w:rStyle w:val="-0"/>
            <w:b/>
            <w:noProof/>
          </w:rPr>
          <w:t>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w:t>
        </w:r>
        <w:r w:rsidRPr="0076169B">
          <w:rPr>
            <w:rStyle w:val="-0"/>
            <w:b/>
            <w:noProof/>
          </w:rPr>
          <w:t>ών και των κατηγοριών των δικαιούχων</w:t>
        </w:r>
        <w:r>
          <w:tab/>
        </w:r>
        <w:r>
          <w:fldChar w:fldCharType="begin"/>
        </w:r>
        <w:r>
          <w:instrText xml:space="preserve"> PAGEREF _Toc256000241 \h </w:instrText>
        </w:r>
        <w:r>
          <w:fldChar w:fldCharType="separate"/>
        </w:r>
        <w:r>
          <w:t>221</w:t>
        </w:r>
        <w:r>
          <w:fldChar w:fldCharType="end"/>
        </w:r>
      </w:hyperlink>
    </w:p>
    <w:p w:rsidR="00FD66F7" w:rsidRDefault="00C213CF">
      <w:pPr>
        <w:pStyle w:val="32"/>
        <w:tabs>
          <w:tab w:val="right" w:leader="dot" w:pos="8613"/>
        </w:tabs>
        <w:rPr>
          <w:rFonts w:ascii="Calibri" w:hAnsi="Calibri"/>
          <w:noProof/>
          <w:sz w:val="22"/>
        </w:rPr>
      </w:pPr>
      <w:hyperlink w:anchor="_Toc256000242" w:history="1">
        <w:r>
          <w:rPr>
            <w:rStyle w:val="-0"/>
            <w:b/>
            <w:noProof/>
          </w:rPr>
          <w:t>2.A.6.2 Κατευθυντήριες αρχές για την επιλογή των πράξεων</w:t>
        </w:r>
        <w:r>
          <w:tab/>
        </w:r>
        <w:r>
          <w:fldChar w:fldCharType="begin"/>
        </w:r>
        <w:r>
          <w:instrText xml:space="preserve"> PAGEREF _Toc256000242 \h </w:instrText>
        </w:r>
        <w:r>
          <w:fldChar w:fldCharType="separate"/>
        </w:r>
        <w:r>
          <w:t>222</w:t>
        </w:r>
        <w:r>
          <w:fldChar w:fldCharType="end"/>
        </w:r>
      </w:hyperlink>
    </w:p>
    <w:p w:rsidR="00FD66F7" w:rsidRDefault="00C213CF">
      <w:pPr>
        <w:pStyle w:val="32"/>
        <w:tabs>
          <w:tab w:val="right" w:leader="dot" w:pos="8613"/>
        </w:tabs>
        <w:rPr>
          <w:rFonts w:ascii="Calibri" w:hAnsi="Calibri"/>
          <w:noProof/>
          <w:sz w:val="22"/>
        </w:rPr>
      </w:pPr>
      <w:hyperlink w:anchor="_Toc25600024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_Toc256000243 \h </w:instrText>
        </w:r>
        <w:r>
          <w:fldChar w:fldCharType="separate"/>
        </w:r>
        <w:r>
          <w:t>224</w:t>
        </w:r>
        <w:r>
          <w:fldChar w:fldCharType="end"/>
        </w:r>
      </w:hyperlink>
    </w:p>
    <w:p w:rsidR="00FD66F7" w:rsidRDefault="00C213CF">
      <w:pPr>
        <w:pStyle w:val="32"/>
        <w:tabs>
          <w:tab w:val="right" w:leader="dot" w:pos="8613"/>
        </w:tabs>
        <w:rPr>
          <w:rFonts w:ascii="Calibri" w:hAnsi="Calibri"/>
          <w:noProof/>
          <w:sz w:val="22"/>
        </w:rPr>
      </w:pPr>
      <w:hyperlink w:anchor="_Toc25600024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_Toc256000244 \h </w:instrText>
        </w:r>
        <w:r>
          <w:fldChar w:fldCharType="separate"/>
        </w:r>
        <w:r>
          <w:t>224</w:t>
        </w:r>
        <w:r>
          <w:fldChar w:fldCharType="end"/>
        </w:r>
      </w:hyperlink>
    </w:p>
    <w:p w:rsidR="00FD66F7" w:rsidRDefault="00C213CF">
      <w:pPr>
        <w:pStyle w:val="32"/>
        <w:tabs>
          <w:tab w:val="right" w:leader="dot" w:pos="8613"/>
        </w:tabs>
        <w:rPr>
          <w:rFonts w:ascii="Calibri" w:hAnsi="Calibri"/>
          <w:noProof/>
          <w:sz w:val="22"/>
        </w:rPr>
      </w:pPr>
      <w:hyperlink w:anchor="_Toc256000245" w:history="1">
        <w:r>
          <w:rPr>
            <w:rStyle w:val="-0"/>
            <w:b/>
            <w:noProof/>
          </w:rPr>
          <w:t>2.A.6.5 Δείκτες εκρο</w:t>
        </w:r>
        <w:r>
          <w:rPr>
            <w:rStyle w:val="-0"/>
            <w:b/>
            <w:noProof/>
          </w:rPr>
          <w:t>ών ανά επενδυτική προτεραιότητα και, κατά περίπτωση, ανά κατηγορία περιφέρειας</w:t>
        </w:r>
        <w:r>
          <w:tab/>
        </w:r>
        <w:r>
          <w:fldChar w:fldCharType="begin"/>
        </w:r>
        <w:r>
          <w:instrText xml:space="preserve"> PAGEREF _Toc256000245 \h </w:instrText>
        </w:r>
        <w:r>
          <w:fldChar w:fldCharType="separate"/>
        </w:r>
        <w:r>
          <w:t>224</w:t>
        </w:r>
        <w:r>
          <w:fldChar w:fldCharType="end"/>
        </w:r>
      </w:hyperlink>
    </w:p>
    <w:p w:rsidR="00FD66F7" w:rsidRDefault="00C213CF">
      <w:pPr>
        <w:pStyle w:val="32"/>
        <w:tabs>
          <w:tab w:val="right" w:leader="dot" w:pos="8613"/>
        </w:tabs>
        <w:rPr>
          <w:rFonts w:ascii="Calibri" w:hAnsi="Calibri"/>
          <w:noProof/>
          <w:sz w:val="22"/>
        </w:rPr>
      </w:pPr>
      <w:hyperlink w:anchor="_Toc256000246" w:history="1">
        <w:r>
          <w:rPr>
            <w:rStyle w:val="-0"/>
            <w:b/>
            <w:noProof/>
          </w:rPr>
          <w:t>Επενδυτική προτεραιότητα</w:t>
        </w:r>
        <w:r>
          <w:tab/>
        </w:r>
        <w:r>
          <w:fldChar w:fldCharType="begin"/>
        </w:r>
        <w:r>
          <w:instrText xml:space="preserve"> PAGEREF _Toc25600024</w:instrText>
        </w:r>
        <w:r>
          <w:instrText xml:space="preserve">6 \h </w:instrText>
        </w:r>
        <w:r>
          <w:fldChar w:fldCharType="separate"/>
        </w:r>
        <w:r>
          <w:t>224</w:t>
        </w:r>
        <w:r>
          <w:fldChar w:fldCharType="end"/>
        </w:r>
      </w:hyperlink>
    </w:p>
    <w:p w:rsidR="00FD66F7" w:rsidRDefault="00C213CF">
      <w:pPr>
        <w:pStyle w:val="32"/>
        <w:tabs>
          <w:tab w:val="right" w:leader="dot" w:pos="8613"/>
        </w:tabs>
        <w:rPr>
          <w:rFonts w:ascii="Calibri" w:hAnsi="Calibri"/>
          <w:noProof/>
          <w:sz w:val="22"/>
        </w:rPr>
      </w:pPr>
      <w:hyperlink w:anchor="_Toc256000247" w:history="1">
        <w:r w:rsidRPr="005D6B15">
          <w:rPr>
            <w:rStyle w:val="-0"/>
            <w:b/>
            <w:noProof/>
          </w:rPr>
          <w:t>4c - Στήριξη της ενεργειακής απόδοσης, της έξυπνης διαχείρισης της ενέργειας και της χρήσης ανανεώσιμων πηγών ενέργειας στις δημόσιες υποδομές, συ</w:t>
        </w:r>
        <w:r w:rsidRPr="005D6B15">
          <w:rPr>
            <w:rStyle w:val="-0"/>
            <w:b/>
            <w:noProof/>
          </w:rPr>
          <w:t>μπεριλαμβανομένων των δημόσιων κτηρίων, και στον τομέα της στέγασης</w:t>
        </w:r>
        <w:r>
          <w:tab/>
        </w:r>
        <w:r>
          <w:fldChar w:fldCharType="begin"/>
        </w:r>
        <w:r>
          <w:instrText xml:space="preserve"> PAGEREF _Toc256000247 \h </w:instrText>
        </w:r>
        <w:r>
          <w:fldChar w:fldCharType="separate"/>
        </w:r>
        <w:r>
          <w:t>224</w:t>
        </w:r>
        <w:r>
          <w:fldChar w:fldCharType="end"/>
        </w:r>
      </w:hyperlink>
    </w:p>
    <w:p w:rsidR="00FD66F7" w:rsidRDefault="00C213CF">
      <w:pPr>
        <w:pStyle w:val="22"/>
        <w:tabs>
          <w:tab w:val="right" w:leader="dot" w:pos="8613"/>
        </w:tabs>
        <w:rPr>
          <w:rFonts w:ascii="Calibri" w:hAnsi="Calibri"/>
          <w:noProof/>
          <w:sz w:val="22"/>
        </w:rPr>
      </w:pPr>
      <w:hyperlink w:anchor="_Toc256000248" w:history="1">
        <w:r>
          <w:rPr>
            <w:rStyle w:val="-0"/>
            <w:noProof/>
          </w:rPr>
          <w:t>2.A.4 Επενδυτική προτεραιότητα</w:t>
        </w:r>
        <w:r>
          <w:tab/>
        </w:r>
        <w:r>
          <w:fldChar w:fldCharType="begin"/>
        </w:r>
        <w:r>
          <w:instrText xml:space="preserve"> PAGEREF _Toc256000248 \h </w:instrText>
        </w:r>
        <w:r>
          <w:fldChar w:fldCharType="separate"/>
        </w:r>
        <w:r>
          <w:t>224</w:t>
        </w:r>
        <w:r>
          <w:fldChar w:fldCharType="end"/>
        </w:r>
      </w:hyperlink>
    </w:p>
    <w:p w:rsidR="00FD66F7" w:rsidRDefault="00C213CF">
      <w:pPr>
        <w:pStyle w:val="22"/>
        <w:tabs>
          <w:tab w:val="right" w:leader="dot" w:pos="8613"/>
        </w:tabs>
        <w:rPr>
          <w:rFonts w:ascii="Calibri" w:hAnsi="Calibri"/>
          <w:noProof/>
          <w:sz w:val="22"/>
        </w:rPr>
      </w:pPr>
      <w:hyperlink w:anchor="_Toc25600024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_Toc256000249 \h </w:instrText>
        </w:r>
        <w:r>
          <w:fldChar w:fldCharType="separate"/>
        </w:r>
        <w:r>
          <w:t>225</w:t>
        </w:r>
        <w:r>
          <w:fldChar w:fldCharType="end"/>
        </w:r>
      </w:hyperlink>
    </w:p>
    <w:p w:rsidR="00FD66F7" w:rsidRDefault="00C213CF">
      <w:pPr>
        <w:pStyle w:val="22"/>
        <w:tabs>
          <w:tab w:val="right" w:leader="dot" w:pos="8613"/>
        </w:tabs>
        <w:rPr>
          <w:rFonts w:ascii="Calibri" w:hAnsi="Calibri"/>
          <w:noProof/>
          <w:sz w:val="22"/>
        </w:rPr>
      </w:pPr>
      <w:hyperlink w:anchor="_Toc25600025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_Toc256000250 \h </w:instrText>
        </w:r>
        <w:r>
          <w:fldChar w:fldCharType="separate"/>
        </w:r>
        <w:r>
          <w:t>227</w:t>
        </w:r>
        <w:r>
          <w:fldChar w:fldCharType="end"/>
        </w:r>
      </w:hyperlink>
    </w:p>
    <w:p w:rsidR="00FD66F7" w:rsidRDefault="00C213CF">
      <w:pPr>
        <w:pStyle w:val="32"/>
        <w:tabs>
          <w:tab w:val="right" w:leader="dot" w:pos="8613"/>
        </w:tabs>
        <w:rPr>
          <w:rFonts w:ascii="Calibri" w:hAnsi="Calibri"/>
          <w:noProof/>
          <w:sz w:val="22"/>
        </w:rPr>
      </w:pPr>
      <w:hyperlink w:anchor="_Toc25600025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w:t>
        </w:r>
        <w:r w:rsidRPr="0076169B">
          <w:rPr>
            <w:rStyle w:val="-0"/>
            <w:b/>
            <w:noProof/>
          </w:rPr>
          <w:t>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_Toc256000251 \h </w:instrText>
        </w:r>
        <w:r>
          <w:fldChar w:fldCharType="separate"/>
        </w:r>
        <w:r>
          <w:t>227</w:t>
        </w:r>
        <w:r>
          <w:fldChar w:fldCharType="end"/>
        </w:r>
      </w:hyperlink>
    </w:p>
    <w:p w:rsidR="00FD66F7" w:rsidRDefault="00C213CF">
      <w:pPr>
        <w:pStyle w:val="32"/>
        <w:tabs>
          <w:tab w:val="right" w:leader="dot" w:pos="8613"/>
        </w:tabs>
        <w:rPr>
          <w:rFonts w:ascii="Calibri" w:hAnsi="Calibri"/>
          <w:noProof/>
          <w:sz w:val="22"/>
        </w:rPr>
      </w:pPr>
      <w:hyperlink w:anchor="_Toc256000252" w:history="1">
        <w:r>
          <w:rPr>
            <w:rStyle w:val="-0"/>
            <w:b/>
            <w:noProof/>
          </w:rPr>
          <w:t>2.A.6.2 Κατευθυντήριες α</w:t>
        </w:r>
        <w:r>
          <w:rPr>
            <w:rStyle w:val="-0"/>
            <w:b/>
            <w:noProof/>
          </w:rPr>
          <w:t>ρχές για την επιλογή των πράξεων</w:t>
        </w:r>
        <w:r>
          <w:tab/>
        </w:r>
        <w:r>
          <w:fldChar w:fldCharType="begin"/>
        </w:r>
        <w:r>
          <w:instrText xml:space="preserve"> PAGEREF _Toc256000252 \h </w:instrText>
        </w:r>
        <w:r>
          <w:fldChar w:fldCharType="separate"/>
        </w:r>
        <w:r>
          <w:t>229</w:t>
        </w:r>
        <w:r>
          <w:fldChar w:fldCharType="end"/>
        </w:r>
      </w:hyperlink>
    </w:p>
    <w:p w:rsidR="00FD66F7" w:rsidRDefault="00C213CF">
      <w:pPr>
        <w:pStyle w:val="32"/>
        <w:tabs>
          <w:tab w:val="right" w:leader="dot" w:pos="8613"/>
        </w:tabs>
        <w:rPr>
          <w:rFonts w:ascii="Calibri" w:hAnsi="Calibri"/>
          <w:noProof/>
          <w:sz w:val="22"/>
        </w:rPr>
      </w:pPr>
      <w:hyperlink w:anchor="_Toc25600025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_Toc256000253 </w:instrText>
        </w:r>
        <w:r>
          <w:instrText xml:space="preserve">\h </w:instrText>
        </w:r>
        <w:r>
          <w:fldChar w:fldCharType="separate"/>
        </w:r>
        <w:r>
          <w:t>231</w:t>
        </w:r>
        <w:r>
          <w:fldChar w:fldCharType="end"/>
        </w:r>
      </w:hyperlink>
    </w:p>
    <w:p w:rsidR="00FD66F7" w:rsidRDefault="00C213CF">
      <w:pPr>
        <w:pStyle w:val="32"/>
        <w:tabs>
          <w:tab w:val="right" w:leader="dot" w:pos="8613"/>
        </w:tabs>
        <w:rPr>
          <w:rFonts w:ascii="Calibri" w:hAnsi="Calibri"/>
          <w:noProof/>
          <w:sz w:val="22"/>
        </w:rPr>
      </w:pPr>
      <w:hyperlink w:anchor="_Toc25600025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_Toc256000254 \h </w:instrText>
        </w:r>
        <w:r>
          <w:fldChar w:fldCharType="separate"/>
        </w:r>
        <w:r>
          <w:t>231</w:t>
        </w:r>
        <w:r>
          <w:fldChar w:fldCharType="end"/>
        </w:r>
      </w:hyperlink>
    </w:p>
    <w:p w:rsidR="00FD66F7" w:rsidRDefault="00C213CF">
      <w:pPr>
        <w:pStyle w:val="32"/>
        <w:tabs>
          <w:tab w:val="right" w:leader="dot" w:pos="8613"/>
        </w:tabs>
        <w:rPr>
          <w:rFonts w:ascii="Calibri" w:hAnsi="Calibri"/>
          <w:noProof/>
          <w:sz w:val="22"/>
        </w:rPr>
      </w:pPr>
      <w:hyperlink w:anchor="_Toc25600025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_Toc256000255 \h </w:instrText>
        </w:r>
        <w:r>
          <w:fldChar w:fldCharType="separate"/>
        </w:r>
        <w:r>
          <w:t>232</w:t>
        </w:r>
        <w:r>
          <w:fldChar w:fldCharType="end"/>
        </w:r>
      </w:hyperlink>
    </w:p>
    <w:p w:rsidR="00FD66F7" w:rsidRDefault="00C213CF">
      <w:pPr>
        <w:pStyle w:val="32"/>
        <w:tabs>
          <w:tab w:val="right" w:leader="dot" w:pos="8613"/>
        </w:tabs>
        <w:rPr>
          <w:rFonts w:ascii="Calibri" w:hAnsi="Calibri"/>
          <w:noProof/>
          <w:sz w:val="22"/>
        </w:rPr>
      </w:pPr>
      <w:hyperlink w:anchor="_Toc256000256" w:history="1">
        <w:r>
          <w:rPr>
            <w:rStyle w:val="-0"/>
            <w:b/>
            <w:noProof/>
          </w:rPr>
          <w:t>Επενδυτική προτεραιότητα</w:t>
        </w:r>
        <w:r>
          <w:tab/>
        </w:r>
        <w:r>
          <w:fldChar w:fldCharType="begin"/>
        </w:r>
        <w:r>
          <w:instrText xml:space="preserve"> PAGEREF _Toc256000256 \h </w:instrText>
        </w:r>
        <w:r>
          <w:fldChar w:fldCharType="separate"/>
        </w:r>
        <w:r>
          <w:t>232</w:t>
        </w:r>
        <w:r>
          <w:fldChar w:fldCharType="end"/>
        </w:r>
      </w:hyperlink>
    </w:p>
    <w:p w:rsidR="00FD66F7" w:rsidRDefault="00C213CF">
      <w:pPr>
        <w:pStyle w:val="32"/>
        <w:tabs>
          <w:tab w:val="right" w:leader="dot" w:pos="8613"/>
        </w:tabs>
        <w:rPr>
          <w:rFonts w:ascii="Calibri" w:hAnsi="Calibri"/>
          <w:noProof/>
          <w:sz w:val="22"/>
        </w:rPr>
      </w:pPr>
      <w:hyperlink w:anchor="_Toc256000257" w:history="1">
        <w:r w:rsidRPr="005D6B15">
          <w:rPr>
            <w:rStyle w:val="-0"/>
            <w:b/>
            <w:noProof/>
          </w:rPr>
          <w:t xml:space="preserve">5a - Στήριξη των επενδύσεων </w:t>
        </w:r>
        <w:r w:rsidRPr="005D6B15">
          <w:rPr>
            <w:rStyle w:val="-0"/>
            <w:b/>
            <w:noProof/>
          </w:rPr>
          <w:t>για προσαρμογή στην κλιματική αλλαγή καθώς και των τεχνικών που βασίζονται στο οικοσύστημα</w:t>
        </w:r>
        <w:r>
          <w:tab/>
        </w:r>
        <w:r>
          <w:fldChar w:fldCharType="begin"/>
        </w:r>
        <w:r>
          <w:instrText xml:space="preserve"> PAGEREF _Toc256000257 \h </w:instrText>
        </w:r>
        <w:r>
          <w:fldChar w:fldCharType="separate"/>
        </w:r>
        <w:r>
          <w:t>232</w:t>
        </w:r>
        <w:r>
          <w:fldChar w:fldCharType="end"/>
        </w:r>
      </w:hyperlink>
    </w:p>
    <w:p w:rsidR="00FD66F7" w:rsidRDefault="00C213CF">
      <w:pPr>
        <w:pStyle w:val="22"/>
        <w:tabs>
          <w:tab w:val="right" w:leader="dot" w:pos="8613"/>
        </w:tabs>
        <w:rPr>
          <w:rFonts w:ascii="Calibri" w:hAnsi="Calibri"/>
          <w:noProof/>
          <w:sz w:val="22"/>
        </w:rPr>
      </w:pPr>
      <w:hyperlink w:anchor="_Toc256000258" w:history="1">
        <w:r>
          <w:rPr>
            <w:rStyle w:val="-0"/>
            <w:noProof/>
          </w:rPr>
          <w:t>2.A.4 Επενδυτική προτεραιότητα</w:t>
        </w:r>
        <w:r>
          <w:tab/>
        </w:r>
        <w:r>
          <w:fldChar w:fldCharType="begin"/>
        </w:r>
        <w:r>
          <w:instrText xml:space="preserve"> PAGEREF _Toc256000258 \h </w:instrText>
        </w:r>
        <w:r>
          <w:fldChar w:fldCharType="separate"/>
        </w:r>
        <w:r>
          <w:t>232</w:t>
        </w:r>
        <w:r>
          <w:fldChar w:fldCharType="end"/>
        </w:r>
      </w:hyperlink>
    </w:p>
    <w:p w:rsidR="00FD66F7" w:rsidRDefault="00C213CF">
      <w:pPr>
        <w:pStyle w:val="22"/>
        <w:tabs>
          <w:tab w:val="right" w:leader="dot" w:pos="8613"/>
        </w:tabs>
        <w:rPr>
          <w:rFonts w:ascii="Calibri" w:hAnsi="Calibri"/>
          <w:noProof/>
          <w:sz w:val="22"/>
        </w:rPr>
      </w:pPr>
      <w:hyperlink w:anchor="_Toc25600025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_Toc256000259 \h </w:instrText>
        </w:r>
        <w:r>
          <w:fldChar w:fldCharType="separate"/>
        </w:r>
        <w:r>
          <w:t>232</w:t>
        </w:r>
        <w:r>
          <w:fldChar w:fldCharType="end"/>
        </w:r>
      </w:hyperlink>
    </w:p>
    <w:p w:rsidR="00FD66F7" w:rsidRDefault="00C213CF">
      <w:pPr>
        <w:pStyle w:val="22"/>
        <w:tabs>
          <w:tab w:val="right" w:leader="dot" w:pos="8613"/>
        </w:tabs>
        <w:rPr>
          <w:rFonts w:ascii="Calibri" w:hAnsi="Calibri"/>
          <w:noProof/>
          <w:sz w:val="22"/>
        </w:rPr>
      </w:pPr>
      <w:hyperlink w:anchor="_Toc25600026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_Toc256000260 \h </w:instrText>
        </w:r>
        <w:r>
          <w:fldChar w:fldCharType="separate"/>
        </w:r>
        <w:r>
          <w:t>234</w:t>
        </w:r>
        <w:r>
          <w:fldChar w:fldCharType="end"/>
        </w:r>
      </w:hyperlink>
    </w:p>
    <w:p w:rsidR="00FD66F7" w:rsidRDefault="00C213CF">
      <w:pPr>
        <w:pStyle w:val="32"/>
        <w:tabs>
          <w:tab w:val="right" w:leader="dot" w:pos="8613"/>
        </w:tabs>
        <w:rPr>
          <w:rFonts w:ascii="Calibri" w:hAnsi="Calibri"/>
          <w:noProof/>
          <w:sz w:val="22"/>
        </w:rPr>
      </w:pPr>
      <w:hyperlink w:anchor="_Toc25600026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w:t>
        </w:r>
        <w:r w:rsidRPr="0076169B">
          <w:rPr>
            <w:rStyle w:val="-0"/>
            <w:b/>
            <w:noProof/>
          </w:rPr>
          <w:t>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_Toc256000261 \h </w:instrText>
        </w:r>
        <w:r>
          <w:fldChar w:fldCharType="separate"/>
        </w:r>
        <w:r>
          <w:t>234</w:t>
        </w:r>
        <w:r>
          <w:fldChar w:fldCharType="end"/>
        </w:r>
      </w:hyperlink>
    </w:p>
    <w:p w:rsidR="00FD66F7" w:rsidRDefault="00C213CF">
      <w:pPr>
        <w:pStyle w:val="32"/>
        <w:tabs>
          <w:tab w:val="right" w:leader="dot" w:pos="8613"/>
        </w:tabs>
        <w:rPr>
          <w:rFonts w:ascii="Calibri" w:hAnsi="Calibri"/>
          <w:noProof/>
          <w:sz w:val="22"/>
        </w:rPr>
      </w:pPr>
      <w:hyperlink w:anchor="_Toc256000262" w:history="1">
        <w:r>
          <w:rPr>
            <w:rStyle w:val="-0"/>
            <w:b/>
            <w:noProof/>
          </w:rPr>
          <w:t>2.A.6.2 Κατευθυντήριες αρχές για την επιλογή των πράξεων</w:t>
        </w:r>
        <w:r>
          <w:tab/>
        </w:r>
        <w:r>
          <w:fldChar w:fldCharType="begin"/>
        </w:r>
        <w:r>
          <w:instrText xml:space="preserve"> PAGEREF _Toc256000262 \h </w:instrText>
        </w:r>
        <w:r>
          <w:fldChar w:fldCharType="separate"/>
        </w:r>
        <w:r>
          <w:t>235</w:t>
        </w:r>
        <w:r>
          <w:fldChar w:fldCharType="end"/>
        </w:r>
      </w:hyperlink>
    </w:p>
    <w:p w:rsidR="00FD66F7" w:rsidRDefault="00C213CF">
      <w:pPr>
        <w:pStyle w:val="32"/>
        <w:tabs>
          <w:tab w:val="right" w:leader="dot" w:pos="8613"/>
        </w:tabs>
        <w:rPr>
          <w:rFonts w:ascii="Calibri" w:hAnsi="Calibri"/>
          <w:noProof/>
          <w:sz w:val="22"/>
        </w:rPr>
      </w:pPr>
      <w:hyperlink w:anchor="_Toc25600026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_Toc256000263 \h </w:instrText>
        </w:r>
        <w:r>
          <w:fldChar w:fldCharType="separate"/>
        </w:r>
        <w:r>
          <w:t>237</w:t>
        </w:r>
        <w:r>
          <w:fldChar w:fldCharType="end"/>
        </w:r>
      </w:hyperlink>
    </w:p>
    <w:p w:rsidR="00FD66F7" w:rsidRDefault="00C213CF">
      <w:pPr>
        <w:pStyle w:val="32"/>
        <w:tabs>
          <w:tab w:val="right" w:leader="dot" w:pos="8613"/>
        </w:tabs>
        <w:rPr>
          <w:rFonts w:ascii="Calibri" w:hAnsi="Calibri"/>
          <w:noProof/>
          <w:sz w:val="22"/>
        </w:rPr>
      </w:pPr>
      <w:hyperlink w:anchor="_Toc256000264" w:history="1">
        <w:r w:rsidRPr="00FC654F">
          <w:rPr>
            <w:rStyle w:val="-0"/>
            <w:b/>
            <w:noProof/>
            <w:lang w:val="en-US"/>
          </w:rPr>
          <w:t>2.A.6.4 Προγραμματισμένη χ</w:t>
        </w:r>
        <w:r w:rsidRPr="00FC654F">
          <w:rPr>
            <w:rStyle w:val="-0"/>
            <w:b/>
            <w:noProof/>
            <w:lang w:val="en-US"/>
          </w:rPr>
          <w:t>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_Toc256000264 \h </w:instrText>
        </w:r>
        <w:r>
          <w:fldChar w:fldCharType="separate"/>
        </w:r>
        <w:r>
          <w:t>237</w:t>
        </w:r>
        <w:r>
          <w:fldChar w:fldCharType="end"/>
        </w:r>
      </w:hyperlink>
    </w:p>
    <w:p w:rsidR="00FD66F7" w:rsidRDefault="00C213CF">
      <w:pPr>
        <w:pStyle w:val="32"/>
        <w:tabs>
          <w:tab w:val="right" w:leader="dot" w:pos="8613"/>
        </w:tabs>
        <w:rPr>
          <w:rFonts w:ascii="Calibri" w:hAnsi="Calibri"/>
          <w:noProof/>
          <w:sz w:val="22"/>
        </w:rPr>
      </w:pPr>
      <w:hyperlink w:anchor="_Toc256000265" w:history="1">
        <w:r>
          <w:rPr>
            <w:rStyle w:val="-0"/>
            <w:b/>
            <w:noProof/>
          </w:rPr>
          <w:t>2.A.6.5 Δείκτες εκροών ανά επενδυτική προτεραιότητα και, κατά περίπτωση, ανά κατηγορία περ</w:t>
        </w:r>
        <w:r>
          <w:rPr>
            <w:rStyle w:val="-0"/>
            <w:b/>
            <w:noProof/>
          </w:rPr>
          <w:t>ιφέρειας</w:t>
        </w:r>
        <w:r>
          <w:tab/>
        </w:r>
        <w:r>
          <w:fldChar w:fldCharType="begin"/>
        </w:r>
        <w:r>
          <w:instrText xml:space="preserve"> PAGEREF _Toc256000265 \h </w:instrText>
        </w:r>
        <w:r>
          <w:fldChar w:fldCharType="separate"/>
        </w:r>
        <w:r>
          <w:t>237</w:t>
        </w:r>
        <w:r>
          <w:fldChar w:fldCharType="end"/>
        </w:r>
      </w:hyperlink>
    </w:p>
    <w:p w:rsidR="00FD66F7" w:rsidRDefault="00C213CF">
      <w:pPr>
        <w:pStyle w:val="32"/>
        <w:tabs>
          <w:tab w:val="right" w:leader="dot" w:pos="8613"/>
        </w:tabs>
        <w:rPr>
          <w:rFonts w:ascii="Calibri" w:hAnsi="Calibri"/>
          <w:noProof/>
          <w:sz w:val="22"/>
        </w:rPr>
      </w:pPr>
      <w:hyperlink w:anchor="_Toc256000266" w:history="1">
        <w:r>
          <w:rPr>
            <w:rStyle w:val="-0"/>
            <w:b/>
            <w:noProof/>
          </w:rPr>
          <w:t>Επενδυτική προτεραιότητα</w:t>
        </w:r>
        <w:r>
          <w:tab/>
        </w:r>
        <w:r>
          <w:fldChar w:fldCharType="begin"/>
        </w:r>
        <w:r>
          <w:instrText xml:space="preserve"> PAGEREF _Toc256000266 \h </w:instrText>
        </w:r>
        <w:r>
          <w:fldChar w:fldCharType="separate"/>
        </w:r>
        <w:r>
          <w:t>237</w:t>
        </w:r>
        <w:r>
          <w:fldChar w:fldCharType="end"/>
        </w:r>
      </w:hyperlink>
    </w:p>
    <w:p w:rsidR="00FD66F7" w:rsidRDefault="00C213CF">
      <w:pPr>
        <w:pStyle w:val="32"/>
        <w:tabs>
          <w:tab w:val="right" w:leader="dot" w:pos="8613"/>
        </w:tabs>
        <w:rPr>
          <w:rFonts w:ascii="Calibri" w:hAnsi="Calibri"/>
          <w:noProof/>
          <w:sz w:val="22"/>
        </w:rPr>
      </w:pPr>
      <w:hyperlink w:anchor="_Toc256000267" w:history="1">
        <w:r w:rsidRPr="005D6B15">
          <w:rPr>
            <w:rStyle w:val="-0"/>
            <w:b/>
            <w:noProof/>
          </w:rPr>
          <w:t>6a -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w:t>
        </w:r>
        <w:r w:rsidRPr="005D6B15">
          <w:rPr>
            <w:rStyle w:val="-0"/>
            <w:b/>
            <w:noProof/>
          </w:rPr>
          <w:t>περβαίνουν τις εν λόγω απαιτήσεις</w:t>
        </w:r>
        <w:r>
          <w:tab/>
        </w:r>
        <w:r>
          <w:fldChar w:fldCharType="begin"/>
        </w:r>
        <w:r>
          <w:instrText xml:space="preserve"> PAGEREF _Toc256000267 \h </w:instrText>
        </w:r>
        <w:r>
          <w:fldChar w:fldCharType="separate"/>
        </w:r>
        <w:r>
          <w:t>237</w:t>
        </w:r>
        <w:r>
          <w:fldChar w:fldCharType="end"/>
        </w:r>
      </w:hyperlink>
    </w:p>
    <w:p w:rsidR="00FD66F7" w:rsidRDefault="00C213CF">
      <w:pPr>
        <w:pStyle w:val="22"/>
        <w:tabs>
          <w:tab w:val="right" w:leader="dot" w:pos="8613"/>
        </w:tabs>
        <w:rPr>
          <w:rFonts w:ascii="Calibri" w:hAnsi="Calibri"/>
          <w:noProof/>
          <w:sz w:val="22"/>
        </w:rPr>
      </w:pPr>
      <w:hyperlink w:anchor="_Toc256000268" w:history="1">
        <w:r>
          <w:rPr>
            <w:rStyle w:val="-0"/>
            <w:noProof/>
          </w:rPr>
          <w:t>2.A.4 Επενδυτική προτεραιότητα</w:t>
        </w:r>
        <w:r>
          <w:tab/>
        </w:r>
        <w:r>
          <w:fldChar w:fldCharType="begin"/>
        </w:r>
        <w:r>
          <w:instrText xml:space="preserve"> PAGEREF _Toc256000268 \h </w:instrText>
        </w:r>
        <w:r>
          <w:fldChar w:fldCharType="separate"/>
        </w:r>
        <w:r>
          <w:t>238</w:t>
        </w:r>
        <w:r>
          <w:fldChar w:fldCharType="end"/>
        </w:r>
      </w:hyperlink>
    </w:p>
    <w:p w:rsidR="00FD66F7" w:rsidRDefault="00C213CF">
      <w:pPr>
        <w:pStyle w:val="22"/>
        <w:tabs>
          <w:tab w:val="right" w:leader="dot" w:pos="8613"/>
        </w:tabs>
        <w:rPr>
          <w:rFonts w:ascii="Calibri" w:hAnsi="Calibri"/>
          <w:noProof/>
          <w:sz w:val="22"/>
        </w:rPr>
      </w:pPr>
      <w:hyperlink w:anchor="_Toc25600026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_Toc256000269 \h </w:instrText>
        </w:r>
        <w:r>
          <w:fldChar w:fldCharType="separate"/>
        </w:r>
        <w:r>
          <w:t>238</w:t>
        </w:r>
        <w:r>
          <w:fldChar w:fldCharType="end"/>
        </w:r>
      </w:hyperlink>
    </w:p>
    <w:p w:rsidR="00FD66F7" w:rsidRDefault="00C213CF">
      <w:pPr>
        <w:pStyle w:val="22"/>
        <w:tabs>
          <w:tab w:val="right" w:leader="dot" w:pos="8613"/>
        </w:tabs>
        <w:rPr>
          <w:rFonts w:ascii="Calibri" w:hAnsi="Calibri"/>
          <w:noProof/>
          <w:sz w:val="22"/>
        </w:rPr>
      </w:pPr>
      <w:hyperlink w:anchor="_Toc256000270" w:history="1">
        <w:r>
          <w:rPr>
            <w:rStyle w:val="-0"/>
            <w:noProof/>
          </w:rPr>
          <w:t>2.A.6 Δράση που λαμβάνει</w:t>
        </w:r>
        <w:r>
          <w:rPr>
            <w:rStyle w:val="-0"/>
            <w:noProof/>
          </w:rPr>
          <w:t xml:space="preserve">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_Toc256000270 \h </w:instrText>
        </w:r>
        <w:r>
          <w:fldChar w:fldCharType="separate"/>
        </w:r>
        <w:r>
          <w:t>240</w:t>
        </w:r>
        <w:r>
          <w:fldChar w:fldCharType="end"/>
        </w:r>
      </w:hyperlink>
    </w:p>
    <w:p w:rsidR="00FD66F7" w:rsidRDefault="00C213CF">
      <w:pPr>
        <w:pStyle w:val="32"/>
        <w:tabs>
          <w:tab w:val="right" w:leader="dot" w:pos="8613"/>
        </w:tabs>
        <w:rPr>
          <w:rFonts w:ascii="Calibri" w:hAnsi="Calibri"/>
          <w:noProof/>
          <w:sz w:val="22"/>
        </w:rPr>
      </w:pPr>
      <w:hyperlink w:anchor="_Toc256000271" w:history="1">
        <w:r w:rsidRPr="0076169B">
          <w:rPr>
            <w:rStyle w:val="-0"/>
            <w:b/>
            <w:noProof/>
          </w:rPr>
          <w:t>2.A.6.1 Περιγραφή του είδους των δράσεων π</w:t>
        </w:r>
        <w:r w:rsidRPr="0076169B">
          <w:rPr>
            <w:rStyle w:val="-0"/>
            <w:b/>
            <w:noProof/>
          </w:rPr>
          <w:t>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_Toc256000271 \h </w:instrText>
        </w:r>
        <w:r>
          <w:fldChar w:fldCharType="separate"/>
        </w:r>
        <w:r>
          <w:t>240</w:t>
        </w:r>
        <w:r>
          <w:fldChar w:fldCharType="end"/>
        </w:r>
      </w:hyperlink>
    </w:p>
    <w:p w:rsidR="00FD66F7" w:rsidRDefault="00C213CF">
      <w:pPr>
        <w:pStyle w:val="32"/>
        <w:tabs>
          <w:tab w:val="right" w:leader="dot" w:pos="8613"/>
        </w:tabs>
        <w:rPr>
          <w:rFonts w:ascii="Calibri" w:hAnsi="Calibri"/>
          <w:noProof/>
          <w:sz w:val="22"/>
        </w:rPr>
      </w:pPr>
      <w:hyperlink w:anchor="_Toc256000272" w:history="1">
        <w:r>
          <w:rPr>
            <w:rStyle w:val="-0"/>
            <w:b/>
            <w:noProof/>
          </w:rPr>
          <w:t>2.A.6.2 Κατευθυντήριες αρχές για την επιλογή των πράξεων</w:t>
        </w:r>
        <w:r>
          <w:tab/>
        </w:r>
        <w:r>
          <w:fldChar w:fldCharType="begin"/>
        </w:r>
        <w:r>
          <w:instrText xml:space="preserve"> PAGEREF _Toc256000272 \h </w:instrText>
        </w:r>
        <w:r>
          <w:fldChar w:fldCharType="separate"/>
        </w:r>
        <w:r>
          <w:t>241</w:t>
        </w:r>
        <w:r>
          <w:fldChar w:fldCharType="end"/>
        </w:r>
      </w:hyperlink>
    </w:p>
    <w:p w:rsidR="00FD66F7" w:rsidRDefault="00C213CF">
      <w:pPr>
        <w:pStyle w:val="32"/>
        <w:tabs>
          <w:tab w:val="right" w:leader="dot" w:pos="8613"/>
        </w:tabs>
        <w:rPr>
          <w:rFonts w:ascii="Calibri" w:hAnsi="Calibri"/>
          <w:noProof/>
          <w:sz w:val="22"/>
        </w:rPr>
      </w:pPr>
      <w:hyperlink w:anchor="_Toc25600027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_Toc256000273 \h </w:instrText>
        </w:r>
        <w:r>
          <w:fldChar w:fldCharType="separate"/>
        </w:r>
        <w:r>
          <w:t>243</w:t>
        </w:r>
        <w:r>
          <w:fldChar w:fldCharType="end"/>
        </w:r>
      </w:hyperlink>
    </w:p>
    <w:p w:rsidR="00FD66F7" w:rsidRDefault="00C213CF">
      <w:pPr>
        <w:pStyle w:val="32"/>
        <w:tabs>
          <w:tab w:val="right" w:leader="dot" w:pos="8613"/>
        </w:tabs>
        <w:rPr>
          <w:rFonts w:ascii="Calibri" w:hAnsi="Calibri"/>
          <w:noProof/>
          <w:sz w:val="22"/>
        </w:rPr>
      </w:pPr>
      <w:hyperlink w:anchor="_Toc25600027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_Toc256000274 \h </w:instrText>
        </w:r>
        <w:r>
          <w:fldChar w:fldCharType="separate"/>
        </w:r>
        <w:r>
          <w:t>244</w:t>
        </w:r>
        <w:r>
          <w:fldChar w:fldCharType="end"/>
        </w:r>
      </w:hyperlink>
    </w:p>
    <w:p w:rsidR="00FD66F7" w:rsidRDefault="00C213CF">
      <w:pPr>
        <w:pStyle w:val="32"/>
        <w:tabs>
          <w:tab w:val="right" w:leader="dot" w:pos="8613"/>
        </w:tabs>
        <w:rPr>
          <w:rFonts w:ascii="Calibri" w:hAnsi="Calibri"/>
          <w:noProof/>
          <w:sz w:val="22"/>
        </w:rPr>
      </w:pPr>
      <w:hyperlink w:anchor="_Toc256000275" w:history="1">
        <w:r>
          <w:rPr>
            <w:rStyle w:val="-0"/>
            <w:b/>
            <w:noProof/>
          </w:rPr>
          <w:t>2.A.6.5 Δείκτες εκροών ανά επενδ</w:t>
        </w:r>
        <w:r>
          <w:rPr>
            <w:rStyle w:val="-0"/>
            <w:b/>
            <w:noProof/>
          </w:rPr>
          <w:t>υτική προτεραιότητα και, κατά περίπτωση, ανά κατηγορία περιφέρειας</w:t>
        </w:r>
        <w:r>
          <w:tab/>
        </w:r>
        <w:r>
          <w:fldChar w:fldCharType="begin"/>
        </w:r>
        <w:r>
          <w:instrText xml:space="preserve"> PAGEREF _Toc256000275 \h </w:instrText>
        </w:r>
        <w:r>
          <w:fldChar w:fldCharType="separate"/>
        </w:r>
        <w:r>
          <w:t>244</w:t>
        </w:r>
        <w:r>
          <w:fldChar w:fldCharType="end"/>
        </w:r>
      </w:hyperlink>
    </w:p>
    <w:p w:rsidR="00FD66F7" w:rsidRDefault="00C213CF">
      <w:pPr>
        <w:pStyle w:val="32"/>
        <w:tabs>
          <w:tab w:val="right" w:leader="dot" w:pos="8613"/>
        </w:tabs>
        <w:rPr>
          <w:rFonts w:ascii="Calibri" w:hAnsi="Calibri"/>
          <w:noProof/>
          <w:sz w:val="22"/>
        </w:rPr>
      </w:pPr>
      <w:hyperlink w:anchor="_Toc256000276" w:history="1">
        <w:r>
          <w:rPr>
            <w:rStyle w:val="-0"/>
            <w:b/>
            <w:noProof/>
          </w:rPr>
          <w:t>Επενδυτική προτεραιότητα</w:t>
        </w:r>
        <w:r>
          <w:tab/>
        </w:r>
        <w:r>
          <w:fldChar w:fldCharType="begin"/>
        </w:r>
        <w:r>
          <w:instrText xml:space="preserve"> PAGEREF _Toc256000276 \h </w:instrText>
        </w:r>
        <w:r>
          <w:fldChar w:fldCharType="separate"/>
        </w:r>
        <w:r>
          <w:t>244</w:t>
        </w:r>
        <w:r>
          <w:fldChar w:fldCharType="end"/>
        </w:r>
      </w:hyperlink>
    </w:p>
    <w:p w:rsidR="00FD66F7" w:rsidRDefault="00C213CF">
      <w:pPr>
        <w:pStyle w:val="32"/>
        <w:tabs>
          <w:tab w:val="right" w:leader="dot" w:pos="8613"/>
        </w:tabs>
        <w:rPr>
          <w:rFonts w:ascii="Calibri" w:hAnsi="Calibri"/>
          <w:noProof/>
          <w:sz w:val="22"/>
        </w:rPr>
      </w:pPr>
      <w:hyperlink w:anchor="_Toc256000277" w:history="1">
        <w:r w:rsidRPr="005D6B15">
          <w:rPr>
            <w:rStyle w:val="-0"/>
            <w:b/>
            <w:noProof/>
          </w:rPr>
          <w:t>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w:t>
        </w:r>
        <w:r w:rsidRPr="005D6B15">
          <w:rPr>
            <w:rStyle w:val="-0"/>
            <w:b/>
            <w:noProof/>
          </w:rPr>
          <w:t>υν προσδιορισθεί από τα κράτη μέλη για επενδύσεις που υπερβαίνουν τις εν λόγω απαιτήσεις</w:t>
        </w:r>
        <w:r>
          <w:tab/>
        </w:r>
        <w:r>
          <w:fldChar w:fldCharType="begin"/>
        </w:r>
        <w:r>
          <w:instrText xml:space="preserve"> PAGEREF _Toc256000277 \h </w:instrText>
        </w:r>
        <w:r>
          <w:fldChar w:fldCharType="separate"/>
        </w:r>
        <w:r>
          <w:t>244</w:t>
        </w:r>
        <w:r>
          <w:fldChar w:fldCharType="end"/>
        </w:r>
      </w:hyperlink>
    </w:p>
    <w:p w:rsidR="00FD66F7" w:rsidRDefault="00C213CF">
      <w:pPr>
        <w:pStyle w:val="22"/>
        <w:tabs>
          <w:tab w:val="right" w:leader="dot" w:pos="8613"/>
        </w:tabs>
        <w:rPr>
          <w:rFonts w:ascii="Calibri" w:hAnsi="Calibri"/>
          <w:noProof/>
          <w:sz w:val="22"/>
        </w:rPr>
      </w:pPr>
      <w:hyperlink w:anchor="_Toc256000278" w:history="1">
        <w:r>
          <w:rPr>
            <w:rStyle w:val="-0"/>
            <w:noProof/>
          </w:rPr>
          <w:t>2.A.4 Επενδυτική προτεραιότητα</w:t>
        </w:r>
        <w:r>
          <w:tab/>
        </w:r>
        <w:r>
          <w:fldChar w:fldCharType="begin"/>
        </w:r>
        <w:r>
          <w:instrText xml:space="preserve"> PAGE</w:instrText>
        </w:r>
        <w:r>
          <w:instrText xml:space="preserve">REF _Toc256000278 \h </w:instrText>
        </w:r>
        <w:r>
          <w:fldChar w:fldCharType="separate"/>
        </w:r>
        <w:r>
          <w:t>244</w:t>
        </w:r>
        <w:r>
          <w:fldChar w:fldCharType="end"/>
        </w:r>
      </w:hyperlink>
    </w:p>
    <w:p w:rsidR="00FD66F7" w:rsidRDefault="00C213CF">
      <w:pPr>
        <w:pStyle w:val="22"/>
        <w:tabs>
          <w:tab w:val="right" w:leader="dot" w:pos="8613"/>
        </w:tabs>
        <w:rPr>
          <w:rFonts w:ascii="Calibri" w:hAnsi="Calibri"/>
          <w:noProof/>
          <w:sz w:val="22"/>
        </w:rPr>
      </w:pPr>
      <w:hyperlink w:anchor="_Toc25600027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_Toc256000279 \h </w:instrText>
        </w:r>
        <w:r>
          <w:fldChar w:fldCharType="separate"/>
        </w:r>
        <w:r>
          <w:t>244</w:t>
        </w:r>
        <w:r>
          <w:fldChar w:fldCharType="end"/>
        </w:r>
      </w:hyperlink>
    </w:p>
    <w:p w:rsidR="00FD66F7" w:rsidRDefault="00C213CF">
      <w:pPr>
        <w:pStyle w:val="22"/>
        <w:tabs>
          <w:tab w:val="right" w:leader="dot" w:pos="8613"/>
        </w:tabs>
        <w:rPr>
          <w:rFonts w:ascii="Calibri" w:hAnsi="Calibri"/>
          <w:noProof/>
          <w:sz w:val="22"/>
        </w:rPr>
      </w:pPr>
      <w:hyperlink w:anchor="_Toc25600028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_Toc256000280 \h </w:instrText>
        </w:r>
        <w:r>
          <w:fldChar w:fldCharType="separate"/>
        </w:r>
        <w:r>
          <w:t>247</w:t>
        </w:r>
        <w:r>
          <w:fldChar w:fldCharType="end"/>
        </w:r>
      </w:hyperlink>
    </w:p>
    <w:p w:rsidR="00FD66F7" w:rsidRDefault="00C213CF">
      <w:pPr>
        <w:pStyle w:val="32"/>
        <w:tabs>
          <w:tab w:val="right" w:leader="dot" w:pos="8613"/>
        </w:tabs>
        <w:rPr>
          <w:rFonts w:ascii="Calibri" w:hAnsi="Calibri"/>
          <w:noProof/>
          <w:sz w:val="22"/>
        </w:rPr>
      </w:pPr>
      <w:hyperlink w:anchor="_Toc25600028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_Toc256000281 \h </w:instrText>
        </w:r>
        <w:r>
          <w:fldChar w:fldCharType="separate"/>
        </w:r>
        <w:r>
          <w:t>247</w:t>
        </w:r>
        <w:r>
          <w:fldChar w:fldCharType="end"/>
        </w:r>
      </w:hyperlink>
    </w:p>
    <w:p w:rsidR="00FD66F7" w:rsidRDefault="00C213CF">
      <w:pPr>
        <w:pStyle w:val="32"/>
        <w:tabs>
          <w:tab w:val="right" w:leader="dot" w:pos="8613"/>
        </w:tabs>
        <w:rPr>
          <w:rFonts w:ascii="Calibri" w:hAnsi="Calibri"/>
          <w:noProof/>
          <w:sz w:val="22"/>
        </w:rPr>
      </w:pPr>
      <w:hyperlink w:anchor="_Toc256000282" w:history="1">
        <w:r>
          <w:rPr>
            <w:rStyle w:val="-0"/>
            <w:b/>
            <w:noProof/>
          </w:rPr>
          <w:t>2.A.6.2 Κατευθυντήριες αρχές για την επιλογή των πράξεων</w:t>
        </w:r>
        <w:r>
          <w:tab/>
        </w:r>
        <w:r>
          <w:fldChar w:fldCharType="begin"/>
        </w:r>
        <w:r>
          <w:instrText xml:space="preserve"> PAGEREF _Toc256000282 \h </w:instrText>
        </w:r>
        <w:r>
          <w:fldChar w:fldCharType="separate"/>
        </w:r>
        <w:r>
          <w:t>248</w:t>
        </w:r>
        <w:r>
          <w:fldChar w:fldCharType="end"/>
        </w:r>
      </w:hyperlink>
    </w:p>
    <w:p w:rsidR="00FD66F7" w:rsidRDefault="00C213CF">
      <w:pPr>
        <w:pStyle w:val="32"/>
        <w:tabs>
          <w:tab w:val="right" w:leader="dot" w:pos="8613"/>
        </w:tabs>
        <w:rPr>
          <w:rFonts w:ascii="Calibri" w:hAnsi="Calibri"/>
          <w:noProof/>
          <w:sz w:val="22"/>
        </w:rPr>
      </w:pPr>
      <w:hyperlink w:anchor="_Toc25600028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_Toc256000283 \h </w:instrText>
        </w:r>
        <w:r>
          <w:fldChar w:fldCharType="separate"/>
        </w:r>
        <w:r>
          <w:t>249</w:t>
        </w:r>
        <w:r>
          <w:fldChar w:fldCharType="end"/>
        </w:r>
      </w:hyperlink>
    </w:p>
    <w:p w:rsidR="00FD66F7" w:rsidRDefault="00C213CF">
      <w:pPr>
        <w:pStyle w:val="32"/>
        <w:tabs>
          <w:tab w:val="right" w:leader="dot" w:pos="8613"/>
        </w:tabs>
        <w:rPr>
          <w:rFonts w:ascii="Calibri" w:hAnsi="Calibri"/>
          <w:noProof/>
          <w:sz w:val="22"/>
        </w:rPr>
      </w:pPr>
      <w:hyperlink w:anchor="_Toc25600028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_Toc256000284 \h </w:instrText>
        </w:r>
        <w:r>
          <w:fldChar w:fldCharType="separate"/>
        </w:r>
        <w:r>
          <w:t>249</w:t>
        </w:r>
        <w:r>
          <w:fldChar w:fldCharType="end"/>
        </w:r>
      </w:hyperlink>
    </w:p>
    <w:p w:rsidR="00FD66F7" w:rsidRDefault="00C213CF">
      <w:pPr>
        <w:pStyle w:val="32"/>
        <w:tabs>
          <w:tab w:val="right" w:leader="dot" w:pos="8613"/>
        </w:tabs>
        <w:rPr>
          <w:rFonts w:ascii="Calibri" w:hAnsi="Calibri"/>
          <w:noProof/>
          <w:sz w:val="22"/>
        </w:rPr>
      </w:pPr>
      <w:hyperlink w:anchor="_Toc25600028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_Toc256000285 \h </w:instrText>
        </w:r>
        <w:r>
          <w:fldChar w:fldCharType="separate"/>
        </w:r>
        <w:r>
          <w:t>250</w:t>
        </w:r>
        <w:r>
          <w:fldChar w:fldCharType="end"/>
        </w:r>
      </w:hyperlink>
    </w:p>
    <w:p w:rsidR="00FD66F7" w:rsidRDefault="00C213CF">
      <w:pPr>
        <w:pStyle w:val="32"/>
        <w:tabs>
          <w:tab w:val="right" w:leader="dot" w:pos="8613"/>
        </w:tabs>
        <w:rPr>
          <w:rFonts w:ascii="Calibri" w:hAnsi="Calibri"/>
          <w:noProof/>
          <w:sz w:val="22"/>
        </w:rPr>
      </w:pPr>
      <w:hyperlink w:anchor="_Toc256000286" w:history="1">
        <w:r>
          <w:rPr>
            <w:rStyle w:val="-0"/>
            <w:b/>
            <w:noProof/>
          </w:rPr>
          <w:t>Επενδυτική προτεραιότητα</w:t>
        </w:r>
        <w:r>
          <w:tab/>
        </w:r>
        <w:r>
          <w:fldChar w:fldCharType="begin"/>
        </w:r>
        <w:r>
          <w:instrText xml:space="preserve"> PAGEREF _Toc256000286 \h </w:instrText>
        </w:r>
        <w:r>
          <w:fldChar w:fldCharType="separate"/>
        </w:r>
        <w:r>
          <w:t>250</w:t>
        </w:r>
        <w:r>
          <w:fldChar w:fldCharType="end"/>
        </w:r>
      </w:hyperlink>
    </w:p>
    <w:p w:rsidR="00FD66F7" w:rsidRDefault="00C213CF">
      <w:pPr>
        <w:pStyle w:val="32"/>
        <w:tabs>
          <w:tab w:val="right" w:leader="dot" w:pos="8613"/>
        </w:tabs>
        <w:rPr>
          <w:rFonts w:ascii="Calibri" w:hAnsi="Calibri"/>
          <w:noProof/>
          <w:sz w:val="22"/>
        </w:rPr>
      </w:pPr>
      <w:hyperlink w:anchor="_Toc256000287" w:history="1">
        <w:r w:rsidRPr="005D6B15">
          <w:rPr>
            <w:rStyle w:val="-0"/>
            <w:b/>
            <w:noProof/>
          </w:rPr>
          <w:t>6c - Διατήρηση, προστασία, προώθηση και ανάπτυξη της φυσικής και πολιτιστικής κληρονομιάς</w:t>
        </w:r>
        <w:r>
          <w:tab/>
        </w:r>
        <w:r>
          <w:fldChar w:fldCharType="begin"/>
        </w:r>
        <w:r>
          <w:instrText xml:space="preserve"> PAGEREF _Toc256000287 \h </w:instrText>
        </w:r>
        <w:r>
          <w:fldChar w:fldCharType="separate"/>
        </w:r>
        <w:r>
          <w:t>250</w:t>
        </w:r>
        <w:r>
          <w:fldChar w:fldCharType="end"/>
        </w:r>
      </w:hyperlink>
    </w:p>
    <w:p w:rsidR="00FD66F7" w:rsidRDefault="00C213CF">
      <w:pPr>
        <w:pStyle w:val="22"/>
        <w:tabs>
          <w:tab w:val="right" w:leader="dot" w:pos="8613"/>
        </w:tabs>
        <w:rPr>
          <w:rFonts w:ascii="Calibri" w:hAnsi="Calibri"/>
          <w:noProof/>
          <w:sz w:val="22"/>
        </w:rPr>
      </w:pPr>
      <w:hyperlink w:anchor="_Toc256000288" w:history="1">
        <w:r>
          <w:rPr>
            <w:rStyle w:val="-0"/>
            <w:noProof/>
          </w:rPr>
          <w:t>2.A.4 Επενδυτική προτεραιότητα</w:t>
        </w:r>
        <w:r>
          <w:tab/>
        </w:r>
        <w:r>
          <w:fldChar w:fldCharType="begin"/>
        </w:r>
        <w:r>
          <w:instrText xml:space="preserve"> PAGEREF _Toc256000288 \h </w:instrText>
        </w:r>
        <w:r>
          <w:fldChar w:fldCharType="separate"/>
        </w:r>
        <w:r>
          <w:t>250</w:t>
        </w:r>
        <w:r>
          <w:fldChar w:fldCharType="end"/>
        </w:r>
      </w:hyperlink>
    </w:p>
    <w:p w:rsidR="00FD66F7" w:rsidRDefault="00C213CF">
      <w:pPr>
        <w:pStyle w:val="22"/>
        <w:tabs>
          <w:tab w:val="right" w:leader="dot" w:pos="8613"/>
        </w:tabs>
        <w:rPr>
          <w:rFonts w:ascii="Calibri" w:hAnsi="Calibri"/>
          <w:noProof/>
          <w:sz w:val="22"/>
        </w:rPr>
      </w:pPr>
      <w:hyperlink w:anchor="_Toc256000289" w:history="1">
        <w:r>
          <w:rPr>
            <w:rStyle w:val="-0"/>
            <w:noProof/>
          </w:rPr>
          <w:t>2.A.5 Ειδικοί στόχοι που αντιστο</w:t>
        </w:r>
        <w:r>
          <w:rPr>
            <w:rStyle w:val="-0"/>
            <w:noProof/>
          </w:rPr>
          <w:t>ιχούν στην επενδυτική προτεραιότητα και αναμενόμενα αποτελέσματα</w:t>
        </w:r>
        <w:r>
          <w:tab/>
        </w:r>
        <w:r>
          <w:fldChar w:fldCharType="begin"/>
        </w:r>
        <w:r>
          <w:instrText xml:space="preserve"> PAGEREF _Toc256000289 \h </w:instrText>
        </w:r>
        <w:r>
          <w:fldChar w:fldCharType="separate"/>
        </w:r>
        <w:r>
          <w:t>250</w:t>
        </w:r>
        <w:r>
          <w:fldChar w:fldCharType="end"/>
        </w:r>
      </w:hyperlink>
    </w:p>
    <w:p w:rsidR="00FD66F7" w:rsidRDefault="00C213CF">
      <w:pPr>
        <w:pStyle w:val="22"/>
        <w:tabs>
          <w:tab w:val="right" w:leader="dot" w:pos="8613"/>
        </w:tabs>
        <w:rPr>
          <w:rFonts w:ascii="Calibri" w:hAnsi="Calibri"/>
          <w:noProof/>
          <w:sz w:val="22"/>
        </w:rPr>
      </w:pPr>
      <w:hyperlink w:anchor="_Toc256000290" w:history="1">
        <w:r>
          <w:rPr>
            <w:rStyle w:val="-0"/>
            <w:noProof/>
          </w:rPr>
          <w:t>2.A.6 Δράση που λαμβάνει στήριξη στο πλαίσιο της επενδυτικής</w:t>
        </w:r>
        <w:r>
          <w:rPr>
            <w:rStyle w:val="-0"/>
            <w:noProof/>
          </w:rPr>
          <w:t xml:space="preserve"> προτεραιότητας</w:t>
        </w:r>
        <w:r>
          <w:rPr>
            <w:rStyle w:val="-0"/>
          </w:rPr>
          <w:t xml:space="preserve"> </w:t>
        </w:r>
        <w:r>
          <w:rPr>
            <w:rStyle w:val="-0"/>
            <w:noProof/>
          </w:rPr>
          <w:t>(ανά επενδυτική προτεραιότητα)</w:t>
        </w:r>
        <w:r>
          <w:tab/>
        </w:r>
        <w:r>
          <w:fldChar w:fldCharType="begin"/>
        </w:r>
        <w:r>
          <w:instrText xml:space="preserve"> PAGEREF _Toc256000290 \h </w:instrText>
        </w:r>
        <w:r>
          <w:fldChar w:fldCharType="separate"/>
        </w:r>
        <w:r>
          <w:t>252</w:t>
        </w:r>
        <w:r>
          <w:fldChar w:fldCharType="end"/>
        </w:r>
      </w:hyperlink>
    </w:p>
    <w:p w:rsidR="00FD66F7" w:rsidRDefault="00C213CF">
      <w:pPr>
        <w:pStyle w:val="32"/>
        <w:tabs>
          <w:tab w:val="right" w:leader="dot" w:pos="8613"/>
        </w:tabs>
        <w:rPr>
          <w:rFonts w:ascii="Calibri" w:hAnsi="Calibri"/>
          <w:noProof/>
          <w:sz w:val="22"/>
        </w:rPr>
      </w:pPr>
      <w:hyperlink w:anchor="_Toc256000291" w:history="1">
        <w:r w:rsidRPr="0076169B">
          <w:rPr>
            <w:rStyle w:val="-0"/>
            <w:b/>
            <w:noProof/>
          </w:rPr>
          <w:t>2.A.6.1 Περιγραφή του είδους των δράσεων που πρόκειται να λάβουν στήριξη, σχετ</w:t>
        </w:r>
        <w:r w:rsidRPr="0076169B">
          <w:rPr>
            <w:rStyle w:val="-0"/>
            <w:b/>
            <w:noProof/>
          </w:rPr>
          <w:t>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_Toc256000291 \h </w:instrText>
        </w:r>
        <w:r>
          <w:fldChar w:fldCharType="separate"/>
        </w:r>
        <w:r>
          <w:t>252</w:t>
        </w:r>
        <w:r>
          <w:fldChar w:fldCharType="end"/>
        </w:r>
      </w:hyperlink>
    </w:p>
    <w:p w:rsidR="00FD66F7" w:rsidRDefault="00C213CF">
      <w:pPr>
        <w:pStyle w:val="32"/>
        <w:tabs>
          <w:tab w:val="right" w:leader="dot" w:pos="8613"/>
        </w:tabs>
        <w:rPr>
          <w:rFonts w:ascii="Calibri" w:hAnsi="Calibri"/>
          <w:noProof/>
          <w:sz w:val="22"/>
        </w:rPr>
      </w:pPr>
      <w:hyperlink w:anchor="_Toc256000292" w:history="1">
        <w:r>
          <w:rPr>
            <w:rStyle w:val="-0"/>
            <w:b/>
            <w:noProof/>
          </w:rPr>
          <w:t>2.A.6.2 Κατευθυντήριες αρχές για την επιλογή των πράξεων</w:t>
        </w:r>
        <w:r>
          <w:tab/>
        </w:r>
        <w:r>
          <w:fldChar w:fldCharType="begin"/>
        </w:r>
        <w:r>
          <w:instrText xml:space="preserve"> PAGEREF _Toc256000292 \h </w:instrText>
        </w:r>
        <w:r>
          <w:fldChar w:fldCharType="separate"/>
        </w:r>
        <w:r>
          <w:t>253</w:t>
        </w:r>
        <w:r>
          <w:fldChar w:fldCharType="end"/>
        </w:r>
      </w:hyperlink>
    </w:p>
    <w:p w:rsidR="00FD66F7" w:rsidRDefault="00C213CF">
      <w:pPr>
        <w:pStyle w:val="32"/>
        <w:tabs>
          <w:tab w:val="right" w:leader="dot" w:pos="8613"/>
        </w:tabs>
        <w:rPr>
          <w:rFonts w:ascii="Calibri" w:hAnsi="Calibri"/>
          <w:noProof/>
          <w:sz w:val="22"/>
        </w:rPr>
      </w:pPr>
      <w:hyperlink w:anchor="_Toc25600029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_Toc256000293 \h </w:instrText>
        </w:r>
        <w:r>
          <w:fldChar w:fldCharType="separate"/>
        </w:r>
        <w:r>
          <w:t>254</w:t>
        </w:r>
        <w:r>
          <w:fldChar w:fldCharType="end"/>
        </w:r>
      </w:hyperlink>
    </w:p>
    <w:p w:rsidR="00FD66F7" w:rsidRDefault="00C213CF">
      <w:pPr>
        <w:pStyle w:val="32"/>
        <w:tabs>
          <w:tab w:val="right" w:leader="dot" w:pos="8613"/>
        </w:tabs>
        <w:rPr>
          <w:rFonts w:ascii="Calibri" w:hAnsi="Calibri"/>
          <w:noProof/>
          <w:sz w:val="22"/>
        </w:rPr>
      </w:pPr>
      <w:hyperlink w:anchor="_Toc25600029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_Toc256000294 \h </w:instrText>
        </w:r>
        <w:r>
          <w:fldChar w:fldCharType="separate"/>
        </w:r>
        <w:r>
          <w:t>254</w:t>
        </w:r>
        <w:r>
          <w:fldChar w:fldCharType="end"/>
        </w:r>
      </w:hyperlink>
    </w:p>
    <w:p w:rsidR="00FD66F7" w:rsidRDefault="00C213CF">
      <w:pPr>
        <w:pStyle w:val="32"/>
        <w:tabs>
          <w:tab w:val="right" w:leader="dot" w:pos="8613"/>
        </w:tabs>
        <w:rPr>
          <w:rFonts w:ascii="Calibri" w:hAnsi="Calibri"/>
          <w:noProof/>
          <w:sz w:val="22"/>
        </w:rPr>
      </w:pPr>
      <w:hyperlink w:anchor="_Toc25600029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_Toc256000295 \h </w:instrText>
        </w:r>
        <w:r>
          <w:fldChar w:fldCharType="separate"/>
        </w:r>
        <w:r>
          <w:t>255</w:t>
        </w:r>
        <w:r>
          <w:fldChar w:fldCharType="end"/>
        </w:r>
      </w:hyperlink>
    </w:p>
    <w:p w:rsidR="00FD66F7" w:rsidRDefault="00C213CF">
      <w:pPr>
        <w:pStyle w:val="32"/>
        <w:tabs>
          <w:tab w:val="right" w:leader="dot" w:pos="8613"/>
        </w:tabs>
        <w:rPr>
          <w:rFonts w:ascii="Calibri" w:hAnsi="Calibri"/>
          <w:noProof/>
          <w:sz w:val="22"/>
        </w:rPr>
      </w:pPr>
      <w:hyperlink w:anchor="_Toc256000296" w:history="1">
        <w:r>
          <w:rPr>
            <w:rStyle w:val="-0"/>
            <w:b/>
            <w:noProof/>
          </w:rPr>
          <w:t>Επενδυτική προτεραιότητα</w:t>
        </w:r>
        <w:r>
          <w:tab/>
        </w:r>
        <w:r>
          <w:fldChar w:fldCharType="begin"/>
        </w:r>
        <w:r>
          <w:instrText xml:space="preserve"> PAGEREF _Toc256000296 \h </w:instrText>
        </w:r>
        <w:r>
          <w:fldChar w:fldCharType="separate"/>
        </w:r>
        <w:r>
          <w:t>255</w:t>
        </w:r>
        <w:r>
          <w:fldChar w:fldCharType="end"/>
        </w:r>
      </w:hyperlink>
    </w:p>
    <w:p w:rsidR="00FD66F7" w:rsidRDefault="00C213CF">
      <w:pPr>
        <w:pStyle w:val="32"/>
        <w:tabs>
          <w:tab w:val="right" w:leader="dot" w:pos="8613"/>
        </w:tabs>
        <w:rPr>
          <w:rFonts w:ascii="Calibri" w:hAnsi="Calibri"/>
          <w:noProof/>
          <w:sz w:val="22"/>
        </w:rPr>
      </w:pPr>
      <w:hyperlink w:anchor="_Toc256000297" w:history="1">
        <w:r w:rsidRPr="005D6B15">
          <w:rPr>
            <w:rStyle w:val="-0"/>
            <w:b/>
            <w:noProof/>
          </w:rPr>
          <w:t>6d - Προστασία και αποκατάσταση της βιοποικιλότητας και του εδάφους και προώθηση των υπηρεσι</w:t>
        </w:r>
        <w:r w:rsidRPr="005D6B15">
          <w:rPr>
            <w:rStyle w:val="-0"/>
            <w:b/>
            <w:noProof/>
          </w:rPr>
          <w:t>ών οικοσυστήματος, μεταξύ άλλων μέσω του δικτύου Natura 2000, και των πράσινων υποδομών</w:t>
        </w:r>
        <w:r>
          <w:tab/>
        </w:r>
        <w:r>
          <w:fldChar w:fldCharType="begin"/>
        </w:r>
        <w:r>
          <w:instrText xml:space="preserve"> PAGEREF _Toc256000297 \h </w:instrText>
        </w:r>
        <w:r>
          <w:fldChar w:fldCharType="separate"/>
        </w:r>
        <w:r>
          <w:t>255</w:t>
        </w:r>
        <w:r>
          <w:fldChar w:fldCharType="end"/>
        </w:r>
      </w:hyperlink>
    </w:p>
    <w:p w:rsidR="00FD66F7" w:rsidRDefault="00C213CF">
      <w:pPr>
        <w:pStyle w:val="22"/>
        <w:tabs>
          <w:tab w:val="right" w:leader="dot" w:pos="8613"/>
        </w:tabs>
        <w:rPr>
          <w:rFonts w:ascii="Calibri" w:hAnsi="Calibri"/>
          <w:noProof/>
          <w:sz w:val="22"/>
        </w:rPr>
      </w:pPr>
      <w:hyperlink w:anchor="_Toc256000298" w:history="1">
        <w:r>
          <w:rPr>
            <w:rStyle w:val="-0"/>
            <w:noProof/>
          </w:rPr>
          <w:t>2.A.4 Επενδυτική προτεραιότητα</w:t>
        </w:r>
        <w:r>
          <w:tab/>
        </w:r>
        <w:r>
          <w:fldChar w:fldCharType="begin"/>
        </w:r>
        <w:r>
          <w:instrText xml:space="preserve"> PAGERE</w:instrText>
        </w:r>
        <w:r>
          <w:instrText xml:space="preserve">F _Toc256000298 \h </w:instrText>
        </w:r>
        <w:r>
          <w:fldChar w:fldCharType="separate"/>
        </w:r>
        <w:r>
          <w:t>255</w:t>
        </w:r>
        <w:r>
          <w:fldChar w:fldCharType="end"/>
        </w:r>
      </w:hyperlink>
    </w:p>
    <w:p w:rsidR="00FD66F7" w:rsidRDefault="00C213CF">
      <w:pPr>
        <w:pStyle w:val="22"/>
        <w:tabs>
          <w:tab w:val="right" w:leader="dot" w:pos="8613"/>
        </w:tabs>
        <w:rPr>
          <w:rFonts w:ascii="Calibri" w:hAnsi="Calibri"/>
          <w:noProof/>
          <w:sz w:val="22"/>
        </w:rPr>
      </w:pPr>
      <w:hyperlink w:anchor="_Toc256000299"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_Toc256000299 \h </w:instrText>
        </w:r>
        <w:r>
          <w:fldChar w:fldCharType="separate"/>
        </w:r>
        <w:r>
          <w:t>255</w:t>
        </w:r>
        <w:r>
          <w:fldChar w:fldCharType="end"/>
        </w:r>
      </w:hyperlink>
    </w:p>
    <w:p w:rsidR="00FD66F7" w:rsidRDefault="00C213CF">
      <w:pPr>
        <w:pStyle w:val="22"/>
        <w:tabs>
          <w:tab w:val="right" w:leader="dot" w:pos="8613"/>
        </w:tabs>
        <w:rPr>
          <w:rFonts w:ascii="Calibri" w:hAnsi="Calibri"/>
          <w:noProof/>
          <w:sz w:val="22"/>
        </w:rPr>
      </w:pPr>
      <w:hyperlink w:anchor="_Toc256000300"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_Toc256000300 \h </w:instrText>
        </w:r>
        <w:r>
          <w:fldChar w:fldCharType="separate"/>
        </w:r>
        <w:r>
          <w:t>258</w:t>
        </w:r>
        <w:r>
          <w:fldChar w:fldCharType="end"/>
        </w:r>
      </w:hyperlink>
    </w:p>
    <w:p w:rsidR="00FD66F7" w:rsidRDefault="00C213CF">
      <w:pPr>
        <w:pStyle w:val="32"/>
        <w:tabs>
          <w:tab w:val="right" w:leader="dot" w:pos="8613"/>
        </w:tabs>
        <w:rPr>
          <w:rFonts w:ascii="Calibri" w:hAnsi="Calibri"/>
          <w:noProof/>
          <w:sz w:val="22"/>
        </w:rPr>
      </w:pPr>
      <w:hyperlink w:anchor="_Toc256000301"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w:t>
        </w:r>
        <w:r w:rsidRPr="0076169B">
          <w:rPr>
            <w:rStyle w:val="-0"/>
            <w:b/>
            <w:noProof/>
          </w:rPr>
          <w:t>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_Toc256000301 \h </w:instrText>
        </w:r>
        <w:r>
          <w:fldChar w:fldCharType="separate"/>
        </w:r>
        <w:r>
          <w:t>258</w:t>
        </w:r>
        <w:r>
          <w:fldChar w:fldCharType="end"/>
        </w:r>
      </w:hyperlink>
    </w:p>
    <w:p w:rsidR="00FD66F7" w:rsidRDefault="00C213CF">
      <w:pPr>
        <w:pStyle w:val="32"/>
        <w:tabs>
          <w:tab w:val="right" w:leader="dot" w:pos="8613"/>
        </w:tabs>
        <w:rPr>
          <w:rFonts w:ascii="Calibri" w:hAnsi="Calibri"/>
          <w:noProof/>
          <w:sz w:val="22"/>
        </w:rPr>
      </w:pPr>
      <w:hyperlink w:anchor="_Toc256000302" w:history="1">
        <w:r>
          <w:rPr>
            <w:rStyle w:val="-0"/>
            <w:b/>
            <w:noProof/>
          </w:rPr>
          <w:t>2.</w:t>
        </w:r>
        <w:r>
          <w:rPr>
            <w:rStyle w:val="-0"/>
            <w:b/>
            <w:noProof/>
          </w:rPr>
          <w:t>A.6.2 Κατευθυντήριες αρχές για την επιλογή των πράξεων</w:t>
        </w:r>
        <w:r>
          <w:tab/>
        </w:r>
        <w:r>
          <w:fldChar w:fldCharType="begin"/>
        </w:r>
        <w:r>
          <w:instrText xml:space="preserve"> PAGEREF _Toc256000302 \h </w:instrText>
        </w:r>
        <w:r>
          <w:fldChar w:fldCharType="separate"/>
        </w:r>
        <w:r>
          <w:t>259</w:t>
        </w:r>
        <w:r>
          <w:fldChar w:fldCharType="end"/>
        </w:r>
      </w:hyperlink>
    </w:p>
    <w:p w:rsidR="00FD66F7" w:rsidRDefault="00C213CF">
      <w:pPr>
        <w:pStyle w:val="32"/>
        <w:tabs>
          <w:tab w:val="right" w:leader="dot" w:pos="8613"/>
        </w:tabs>
        <w:rPr>
          <w:rFonts w:ascii="Calibri" w:hAnsi="Calibri"/>
          <w:noProof/>
          <w:sz w:val="22"/>
        </w:rPr>
      </w:pPr>
      <w:hyperlink w:anchor="_Toc256000303"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w:instrText>
        </w:r>
        <w:r>
          <w:instrText xml:space="preserve">PAGEREF _Toc256000303 \h </w:instrText>
        </w:r>
        <w:r>
          <w:fldChar w:fldCharType="separate"/>
        </w:r>
        <w:r>
          <w:t>260</w:t>
        </w:r>
        <w:r>
          <w:fldChar w:fldCharType="end"/>
        </w:r>
      </w:hyperlink>
    </w:p>
    <w:p w:rsidR="00FD66F7" w:rsidRDefault="00C213CF">
      <w:pPr>
        <w:pStyle w:val="32"/>
        <w:tabs>
          <w:tab w:val="right" w:leader="dot" w:pos="8613"/>
        </w:tabs>
        <w:rPr>
          <w:rFonts w:ascii="Calibri" w:hAnsi="Calibri"/>
          <w:noProof/>
          <w:sz w:val="22"/>
        </w:rPr>
      </w:pPr>
      <w:hyperlink w:anchor="_Toc256000304"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_Toc256000304 \h </w:instrText>
        </w:r>
        <w:r>
          <w:fldChar w:fldCharType="separate"/>
        </w:r>
        <w:r>
          <w:t>260</w:t>
        </w:r>
        <w:r>
          <w:fldChar w:fldCharType="end"/>
        </w:r>
      </w:hyperlink>
    </w:p>
    <w:p w:rsidR="00FD66F7" w:rsidRDefault="00C213CF">
      <w:pPr>
        <w:pStyle w:val="32"/>
        <w:tabs>
          <w:tab w:val="right" w:leader="dot" w:pos="8613"/>
        </w:tabs>
        <w:rPr>
          <w:rFonts w:ascii="Calibri" w:hAnsi="Calibri"/>
          <w:noProof/>
          <w:sz w:val="22"/>
        </w:rPr>
      </w:pPr>
      <w:hyperlink w:anchor="_Toc256000305"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_Toc256000305 \h </w:instrText>
        </w:r>
        <w:r>
          <w:fldChar w:fldCharType="separate"/>
        </w:r>
        <w:r>
          <w:t>261</w:t>
        </w:r>
        <w:r>
          <w:fldChar w:fldCharType="end"/>
        </w:r>
      </w:hyperlink>
    </w:p>
    <w:p w:rsidR="00FD66F7" w:rsidRDefault="00C213CF">
      <w:pPr>
        <w:pStyle w:val="32"/>
        <w:tabs>
          <w:tab w:val="right" w:leader="dot" w:pos="8613"/>
        </w:tabs>
        <w:rPr>
          <w:rFonts w:ascii="Calibri" w:hAnsi="Calibri"/>
          <w:noProof/>
          <w:sz w:val="22"/>
        </w:rPr>
      </w:pPr>
      <w:hyperlink w:anchor="_Toc256000306" w:history="1">
        <w:r>
          <w:rPr>
            <w:rStyle w:val="-0"/>
            <w:b/>
            <w:noProof/>
          </w:rPr>
          <w:t>Επενδυτική προτεραιότητα</w:t>
        </w:r>
        <w:r>
          <w:tab/>
        </w:r>
        <w:r>
          <w:fldChar w:fldCharType="begin"/>
        </w:r>
        <w:r>
          <w:instrText xml:space="preserve"> PAGEREF _Toc256000306 \h </w:instrText>
        </w:r>
        <w:r>
          <w:fldChar w:fldCharType="separate"/>
        </w:r>
        <w:r>
          <w:t>261</w:t>
        </w:r>
        <w:r>
          <w:fldChar w:fldCharType="end"/>
        </w:r>
      </w:hyperlink>
    </w:p>
    <w:p w:rsidR="00FD66F7" w:rsidRDefault="00C213CF">
      <w:pPr>
        <w:pStyle w:val="32"/>
        <w:tabs>
          <w:tab w:val="right" w:leader="dot" w:pos="8613"/>
        </w:tabs>
        <w:rPr>
          <w:rFonts w:ascii="Calibri" w:hAnsi="Calibri"/>
          <w:noProof/>
          <w:sz w:val="22"/>
        </w:rPr>
      </w:pPr>
      <w:hyperlink w:anchor="_Toc256000307" w:history="1">
        <w:r w:rsidRPr="005D6B15">
          <w:rPr>
            <w:rStyle w:val="-0"/>
            <w:b/>
            <w:noProof/>
          </w:rPr>
          <w:t>6e</w:t>
        </w:r>
        <w:r w:rsidRPr="005D6B15">
          <w:rPr>
            <w:rStyle w:val="-0"/>
            <w:b/>
            <w:noProof/>
          </w:rPr>
          <w:t xml:space="preserve"> - 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w:t>
        </w:r>
        <w:r w:rsidRPr="005D6B15">
          <w:rPr>
            <w:rStyle w:val="-0"/>
            <w:b/>
            <w:noProof/>
          </w:rPr>
          <w:t xml:space="preserve"> και την προώθηση μέτρων για τον περιορισμό του θορύβου</w:t>
        </w:r>
        <w:r>
          <w:tab/>
        </w:r>
        <w:r>
          <w:fldChar w:fldCharType="begin"/>
        </w:r>
        <w:r>
          <w:instrText xml:space="preserve"> PAGEREF _Toc256000307 \h </w:instrText>
        </w:r>
        <w:r>
          <w:fldChar w:fldCharType="separate"/>
        </w:r>
        <w:r>
          <w:t>261</w:t>
        </w:r>
        <w:r>
          <w:fldChar w:fldCharType="end"/>
        </w:r>
      </w:hyperlink>
    </w:p>
    <w:p w:rsidR="00FD66F7" w:rsidRDefault="00C213CF">
      <w:pPr>
        <w:pStyle w:val="22"/>
        <w:tabs>
          <w:tab w:val="right" w:leader="dot" w:pos="8613"/>
        </w:tabs>
        <w:rPr>
          <w:rFonts w:ascii="Calibri" w:hAnsi="Calibri"/>
          <w:noProof/>
          <w:sz w:val="22"/>
        </w:rPr>
      </w:pPr>
      <w:hyperlink w:anchor="_Toc256000308"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_Toc256000308 \h </w:instrText>
        </w:r>
        <w:r>
          <w:fldChar w:fldCharType="separate"/>
        </w:r>
        <w:r>
          <w:t>261</w:t>
        </w:r>
        <w:r>
          <w:fldChar w:fldCharType="end"/>
        </w:r>
      </w:hyperlink>
    </w:p>
    <w:p w:rsidR="00FD66F7" w:rsidRDefault="00C213CF">
      <w:pPr>
        <w:pStyle w:val="22"/>
        <w:tabs>
          <w:tab w:val="right" w:leader="dot" w:pos="8613"/>
        </w:tabs>
        <w:rPr>
          <w:rFonts w:ascii="Calibri" w:hAnsi="Calibri"/>
          <w:noProof/>
          <w:sz w:val="22"/>
        </w:rPr>
      </w:pPr>
      <w:hyperlink w:anchor="_Toc256000309" w:history="1">
        <w:r>
          <w:rPr>
            <w:rStyle w:val="-0"/>
            <w:noProof/>
          </w:rPr>
          <w:t>2.A.8 Πλαίσιο επιδόσεων</w:t>
        </w:r>
        <w:r>
          <w:tab/>
        </w:r>
        <w:r>
          <w:fldChar w:fldCharType="begin"/>
        </w:r>
        <w:r>
          <w:instrText xml:space="preserve"> PAGEREF _Toc256000309 \h </w:instrText>
        </w:r>
        <w:r>
          <w:fldChar w:fldCharType="separate"/>
        </w:r>
        <w:r>
          <w:t>261</w:t>
        </w:r>
        <w:r>
          <w:fldChar w:fldCharType="end"/>
        </w:r>
      </w:hyperlink>
    </w:p>
    <w:p w:rsidR="00FD66F7" w:rsidRDefault="00C213CF">
      <w:pPr>
        <w:pStyle w:val="22"/>
        <w:tabs>
          <w:tab w:val="right" w:leader="dot" w:pos="8613"/>
        </w:tabs>
        <w:rPr>
          <w:rFonts w:ascii="Calibri" w:hAnsi="Calibri"/>
          <w:noProof/>
          <w:sz w:val="22"/>
        </w:rPr>
      </w:pPr>
      <w:hyperlink w:anchor="_Toc256000310" w:history="1">
        <w:r>
          <w:rPr>
            <w:rStyle w:val="-0"/>
            <w:noProof/>
          </w:rPr>
          <w:t>2.A.9 Κατηγορίες παρέμβασης</w:t>
        </w:r>
        <w:r>
          <w:tab/>
        </w:r>
        <w:r>
          <w:fldChar w:fldCharType="begin"/>
        </w:r>
        <w:r>
          <w:instrText xml:space="preserve"> PAGEREF _Toc256000310 \h </w:instrText>
        </w:r>
        <w:r>
          <w:fldChar w:fldCharType="separate"/>
        </w:r>
        <w:r>
          <w:t>262</w:t>
        </w:r>
        <w:r>
          <w:fldChar w:fldCharType="end"/>
        </w:r>
      </w:hyperlink>
    </w:p>
    <w:p w:rsidR="00FD66F7" w:rsidRDefault="00C213CF">
      <w:pPr>
        <w:pStyle w:val="22"/>
        <w:tabs>
          <w:tab w:val="right" w:leader="dot" w:pos="8613"/>
        </w:tabs>
        <w:rPr>
          <w:rFonts w:ascii="Calibri" w:hAnsi="Calibri"/>
          <w:noProof/>
          <w:sz w:val="22"/>
        </w:rPr>
      </w:pPr>
      <w:hyperlink w:anchor="_Toc256000311" w:history="1">
        <w:r>
          <w:rPr>
            <w:rStyle w:val="-0"/>
            <w:noProof/>
          </w:rPr>
          <w:t>2.A.10 Σύνοψη της σχεδιαζόμενης χρήσης τεχ</w:t>
        </w:r>
        <w:r>
          <w:rPr>
            <w:rStyle w:val="-0"/>
            <w:noProof/>
          </w:rPr>
          <w:t>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w:instrText>
        </w:r>
        <w:r>
          <w:instrText xml:space="preserve">56000311 \h </w:instrText>
        </w:r>
        <w:r>
          <w:fldChar w:fldCharType="separate"/>
        </w:r>
        <w:r>
          <w:t>263</w:t>
        </w:r>
        <w:r>
          <w:fldChar w:fldCharType="end"/>
        </w:r>
      </w:hyperlink>
    </w:p>
    <w:p w:rsidR="00FD66F7" w:rsidRDefault="00C213CF">
      <w:pPr>
        <w:pStyle w:val="22"/>
        <w:tabs>
          <w:tab w:val="right" w:leader="dot" w:pos="8613"/>
        </w:tabs>
        <w:rPr>
          <w:rFonts w:ascii="Calibri" w:hAnsi="Calibri"/>
          <w:noProof/>
          <w:sz w:val="22"/>
        </w:rPr>
      </w:pPr>
      <w:hyperlink w:anchor="_Toc256000312" w:history="1">
        <w:r w:rsidRPr="00FC654F">
          <w:rPr>
            <w:rStyle w:val="-0"/>
            <w:noProof/>
            <w:lang w:val="en-US"/>
          </w:rPr>
          <w:t>2.A.1 Άξονας προτεραιότητας</w:t>
        </w:r>
        <w:r>
          <w:tab/>
        </w:r>
        <w:r>
          <w:fldChar w:fldCharType="begin"/>
        </w:r>
        <w:r>
          <w:instrText xml:space="preserve"> PAGEREF _Toc256000312 \h </w:instrText>
        </w:r>
        <w:r>
          <w:fldChar w:fldCharType="separate"/>
        </w:r>
        <w:r>
          <w:t>265</w:t>
        </w:r>
        <w:r>
          <w:fldChar w:fldCharType="end"/>
        </w:r>
      </w:hyperlink>
    </w:p>
    <w:p w:rsidR="00FD66F7" w:rsidRDefault="00C213CF">
      <w:pPr>
        <w:pStyle w:val="22"/>
        <w:tabs>
          <w:tab w:val="right" w:leader="dot" w:pos="8613"/>
        </w:tabs>
        <w:rPr>
          <w:rFonts w:ascii="Calibri" w:hAnsi="Calibri"/>
          <w:noProof/>
          <w:sz w:val="22"/>
        </w:rPr>
      </w:pPr>
      <w:hyperlink w:anchor="_Toc256000313" w:history="1">
        <w:r>
          <w:rPr>
            <w:rStyle w:val="-0"/>
            <w:noProof/>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w:t>
        </w:r>
        <w:r>
          <w:rPr>
            <w:rStyle w:val="-0"/>
            <w:noProof/>
          </w:rPr>
          <w:t>ρισσότερα από ένα ταμεία</w:t>
        </w:r>
        <w:r>
          <w:rPr>
            <w:rStyle w:val="-0"/>
          </w:rPr>
          <w:t xml:space="preserve"> </w:t>
        </w:r>
        <w:r>
          <w:rPr>
            <w:rStyle w:val="-0"/>
            <w:noProof/>
          </w:rPr>
          <w:t>(κατά περίπτωση)</w:t>
        </w:r>
        <w:r>
          <w:tab/>
        </w:r>
        <w:r>
          <w:fldChar w:fldCharType="begin"/>
        </w:r>
        <w:r>
          <w:instrText xml:space="preserve"> PAGEREF _Toc256000313 \h </w:instrText>
        </w:r>
        <w:r>
          <w:fldChar w:fldCharType="separate"/>
        </w:r>
        <w:r>
          <w:t>265</w:t>
        </w:r>
        <w:r>
          <w:fldChar w:fldCharType="end"/>
        </w:r>
      </w:hyperlink>
    </w:p>
    <w:p w:rsidR="00FD66F7" w:rsidRDefault="00C213CF">
      <w:pPr>
        <w:pStyle w:val="22"/>
        <w:tabs>
          <w:tab w:val="right" w:leader="dot" w:pos="8613"/>
        </w:tabs>
        <w:rPr>
          <w:rFonts w:ascii="Calibri" w:hAnsi="Calibri"/>
          <w:noProof/>
          <w:sz w:val="22"/>
        </w:rPr>
      </w:pPr>
      <w:hyperlink w:anchor="_Toc256000314" w:history="1">
        <w:r>
          <w:rPr>
            <w:rStyle w:val="-0"/>
            <w:noProof/>
          </w:rPr>
          <w:t xml:space="preserve">2.Α.3 Ταμείο, κατηγορία περιφέρειας και βάση για τον υπολογισμό της στήριξης της </w:t>
        </w:r>
        <w:r>
          <w:rPr>
            <w:rStyle w:val="-0"/>
            <w:noProof/>
          </w:rPr>
          <w:t>Ένωσης</w:t>
        </w:r>
        <w:r>
          <w:tab/>
        </w:r>
        <w:r>
          <w:fldChar w:fldCharType="begin"/>
        </w:r>
        <w:r>
          <w:instrText xml:space="preserve"> PAGEREF _Toc256000314 \h </w:instrText>
        </w:r>
        <w:r>
          <w:fldChar w:fldCharType="separate"/>
        </w:r>
        <w:r>
          <w:t>265</w:t>
        </w:r>
        <w:r>
          <w:fldChar w:fldCharType="end"/>
        </w:r>
      </w:hyperlink>
    </w:p>
    <w:p w:rsidR="00FD66F7" w:rsidRDefault="00C213CF">
      <w:pPr>
        <w:pStyle w:val="22"/>
        <w:tabs>
          <w:tab w:val="right" w:leader="dot" w:pos="8613"/>
        </w:tabs>
        <w:rPr>
          <w:rFonts w:ascii="Calibri" w:hAnsi="Calibri"/>
          <w:noProof/>
          <w:sz w:val="22"/>
        </w:rPr>
      </w:pPr>
      <w:hyperlink w:anchor="_Toc256000315" w:history="1">
        <w:r>
          <w:rPr>
            <w:rStyle w:val="-0"/>
            <w:noProof/>
          </w:rPr>
          <w:t>2.A.4 Επενδυτική προτεραιότητα</w:t>
        </w:r>
        <w:r>
          <w:tab/>
        </w:r>
        <w:r>
          <w:fldChar w:fldCharType="begin"/>
        </w:r>
        <w:r>
          <w:instrText xml:space="preserve"> PAGEREF _Toc256000315 \h </w:instrText>
        </w:r>
        <w:r>
          <w:fldChar w:fldCharType="separate"/>
        </w:r>
        <w:r>
          <w:t>265</w:t>
        </w:r>
        <w:r>
          <w:fldChar w:fldCharType="end"/>
        </w:r>
      </w:hyperlink>
    </w:p>
    <w:p w:rsidR="00FD66F7" w:rsidRDefault="00C213CF">
      <w:pPr>
        <w:pStyle w:val="22"/>
        <w:tabs>
          <w:tab w:val="right" w:leader="dot" w:pos="8613"/>
        </w:tabs>
        <w:rPr>
          <w:rFonts w:ascii="Calibri" w:hAnsi="Calibri"/>
          <w:noProof/>
          <w:sz w:val="22"/>
        </w:rPr>
      </w:pPr>
      <w:hyperlink w:anchor="_Toc256000316"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_Toc256000316 \h </w:instrText>
        </w:r>
        <w:r>
          <w:fldChar w:fldCharType="separate"/>
        </w:r>
        <w:r>
          <w:t>266</w:t>
        </w:r>
        <w:r>
          <w:fldChar w:fldCharType="end"/>
        </w:r>
      </w:hyperlink>
    </w:p>
    <w:p w:rsidR="00FD66F7" w:rsidRDefault="00C213CF">
      <w:pPr>
        <w:pStyle w:val="22"/>
        <w:tabs>
          <w:tab w:val="right" w:leader="dot" w:pos="8613"/>
        </w:tabs>
        <w:rPr>
          <w:rFonts w:ascii="Calibri" w:hAnsi="Calibri"/>
          <w:noProof/>
          <w:sz w:val="22"/>
        </w:rPr>
      </w:pPr>
      <w:hyperlink w:anchor="_Toc25600031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_Toc256000317 \h </w:instrText>
        </w:r>
        <w:r>
          <w:fldChar w:fldCharType="separate"/>
        </w:r>
        <w:r>
          <w:t>268</w:t>
        </w:r>
        <w:r>
          <w:fldChar w:fldCharType="end"/>
        </w:r>
      </w:hyperlink>
    </w:p>
    <w:p w:rsidR="00FD66F7" w:rsidRDefault="00C213CF">
      <w:pPr>
        <w:pStyle w:val="32"/>
        <w:tabs>
          <w:tab w:val="right" w:leader="dot" w:pos="8613"/>
        </w:tabs>
        <w:rPr>
          <w:rFonts w:ascii="Calibri" w:hAnsi="Calibri"/>
          <w:noProof/>
          <w:sz w:val="22"/>
        </w:rPr>
      </w:pPr>
      <w:hyperlink w:anchor="_Toc256000318" w:history="1">
        <w:r w:rsidRPr="0076169B">
          <w:rPr>
            <w:rStyle w:val="-0"/>
            <w:b/>
            <w:noProof/>
          </w:rPr>
          <w:t>2.</w:t>
        </w:r>
        <w:r w:rsidRPr="0076169B">
          <w:rPr>
            <w:rStyle w:val="-0"/>
            <w:b/>
            <w:noProof/>
          </w:rPr>
          <w:t>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w:t>
        </w:r>
        <w:r w:rsidRPr="0076169B">
          <w:rPr>
            <w:rStyle w:val="-0"/>
            <w:b/>
            <w:noProof/>
          </w:rPr>
          <w:t>ριοχών και των κατηγοριών των δικαιούχων</w:t>
        </w:r>
        <w:r>
          <w:tab/>
        </w:r>
        <w:r>
          <w:fldChar w:fldCharType="begin"/>
        </w:r>
        <w:r>
          <w:instrText xml:space="preserve"> PAGEREF _Toc256000318 \h </w:instrText>
        </w:r>
        <w:r>
          <w:fldChar w:fldCharType="separate"/>
        </w:r>
        <w:r>
          <w:t>268</w:t>
        </w:r>
        <w:r>
          <w:fldChar w:fldCharType="end"/>
        </w:r>
      </w:hyperlink>
    </w:p>
    <w:p w:rsidR="00FD66F7" w:rsidRDefault="00C213CF">
      <w:pPr>
        <w:pStyle w:val="32"/>
        <w:tabs>
          <w:tab w:val="right" w:leader="dot" w:pos="8613"/>
        </w:tabs>
        <w:rPr>
          <w:rFonts w:ascii="Calibri" w:hAnsi="Calibri"/>
          <w:noProof/>
          <w:sz w:val="22"/>
        </w:rPr>
      </w:pPr>
      <w:hyperlink w:anchor="_Toc256000319" w:history="1">
        <w:r>
          <w:rPr>
            <w:rStyle w:val="-0"/>
            <w:b/>
            <w:noProof/>
          </w:rPr>
          <w:t>2.A.6.2 Κατευθυντήριες αρχές για την επιλογή των πράξεων</w:t>
        </w:r>
        <w:r>
          <w:tab/>
        </w:r>
        <w:r>
          <w:fldChar w:fldCharType="begin"/>
        </w:r>
        <w:r>
          <w:instrText xml:space="preserve"> PAGEREF _Toc256000319 \h </w:instrText>
        </w:r>
        <w:r>
          <w:fldChar w:fldCharType="separate"/>
        </w:r>
        <w:r>
          <w:t>273</w:t>
        </w:r>
        <w:r>
          <w:fldChar w:fldCharType="end"/>
        </w:r>
      </w:hyperlink>
    </w:p>
    <w:p w:rsidR="00FD66F7" w:rsidRDefault="00C213CF">
      <w:pPr>
        <w:pStyle w:val="32"/>
        <w:tabs>
          <w:tab w:val="right" w:leader="dot" w:pos="8613"/>
        </w:tabs>
        <w:rPr>
          <w:rFonts w:ascii="Calibri" w:hAnsi="Calibri"/>
          <w:noProof/>
          <w:sz w:val="22"/>
        </w:rPr>
      </w:pPr>
      <w:hyperlink w:anchor="_Toc256000320"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_Toc256000320 \h </w:instrText>
        </w:r>
        <w:r>
          <w:fldChar w:fldCharType="separate"/>
        </w:r>
        <w:r>
          <w:t>274</w:t>
        </w:r>
        <w:r>
          <w:fldChar w:fldCharType="end"/>
        </w:r>
      </w:hyperlink>
    </w:p>
    <w:p w:rsidR="00FD66F7" w:rsidRDefault="00C213CF">
      <w:pPr>
        <w:pStyle w:val="32"/>
        <w:tabs>
          <w:tab w:val="right" w:leader="dot" w:pos="8613"/>
        </w:tabs>
        <w:rPr>
          <w:rFonts w:ascii="Calibri" w:hAnsi="Calibri"/>
          <w:noProof/>
          <w:sz w:val="22"/>
        </w:rPr>
      </w:pPr>
      <w:hyperlink w:anchor="_Toc256000321"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_Toc256000321 \h </w:instrText>
        </w:r>
        <w:r>
          <w:fldChar w:fldCharType="separate"/>
        </w:r>
        <w:r>
          <w:t>275</w:t>
        </w:r>
        <w:r>
          <w:fldChar w:fldCharType="end"/>
        </w:r>
      </w:hyperlink>
    </w:p>
    <w:p w:rsidR="00FD66F7" w:rsidRDefault="00C213CF">
      <w:pPr>
        <w:pStyle w:val="32"/>
        <w:tabs>
          <w:tab w:val="right" w:leader="dot" w:pos="8613"/>
        </w:tabs>
        <w:rPr>
          <w:rFonts w:ascii="Calibri" w:hAnsi="Calibri"/>
          <w:noProof/>
          <w:sz w:val="22"/>
        </w:rPr>
      </w:pPr>
      <w:hyperlink w:anchor="_Toc256000322" w:history="1">
        <w:r>
          <w:rPr>
            <w:rStyle w:val="-0"/>
            <w:b/>
            <w:noProof/>
          </w:rPr>
          <w:t xml:space="preserve">2.A.6.5 Δείκτες </w:t>
        </w:r>
        <w:r>
          <w:rPr>
            <w:rStyle w:val="-0"/>
            <w:b/>
            <w:noProof/>
          </w:rPr>
          <w:t>εκροών ανά επενδυτική προτεραιότητα και, κατά περίπτωση, ανά κατηγορία περιφέρειας</w:t>
        </w:r>
        <w:r>
          <w:tab/>
        </w:r>
        <w:r>
          <w:fldChar w:fldCharType="begin"/>
        </w:r>
        <w:r>
          <w:instrText xml:space="preserve"> PAGEREF _Toc256000322 \h </w:instrText>
        </w:r>
        <w:r>
          <w:fldChar w:fldCharType="separate"/>
        </w:r>
        <w:r>
          <w:t>275</w:t>
        </w:r>
        <w:r>
          <w:fldChar w:fldCharType="end"/>
        </w:r>
      </w:hyperlink>
    </w:p>
    <w:p w:rsidR="00FD66F7" w:rsidRDefault="00C213CF">
      <w:pPr>
        <w:pStyle w:val="32"/>
        <w:tabs>
          <w:tab w:val="right" w:leader="dot" w:pos="8613"/>
        </w:tabs>
        <w:rPr>
          <w:rFonts w:ascii="Calibri" w:hAnsi="Calibri"/>
          <w:noProof/>
          <w:sz w:val="22"/>
        </w:rPr>
      </w:pPr>
      <w:hyperlink w:anchor="_Toc256000323" w:history="1">
        <w:r>
          <w:rPr>
            <w:rStyle w:val="-0"/>
            <w:b/>
            <w:noProof/>
          </w:rPr>
          <w:t>Επενδυτική προτεραιότητα</w:t>
        </w:r>
        <w:r>
          <w:tab/>
        </w:r>
        <w:r>
          <w:fldChar w:fldCharType="begin"/>
        </w:r>
        <w:r>
          <w:instrText xml:space="preserve"> PAGEREF _Toc2560</w:instrText>
        </w:r>
        <w:r>
          <w:instrText xml:space="preserve">00323 \h </w:instrText>
        </w:r>
        <w:r>
          <w:fldChar w:fldCharType="separate"/>
        </w:r>
        <w:r>
          <w:t>275</w:t>
        </w:r>
        <w:r>
          <w:fldChar w:fldCharType="end"/>
        </w:r>
      </w:hyperlink>
    </w:p>
    <w:p w:rsidR="00FD66F7" w:rsidRDefault="00C213CF">
      <w:pPr>
        <w:pStyle w:val="32"/>
        <w:tabs>
          <w:tab w:val="right" w:leader="dot" w:pos="8613"/>
        </w:tabs>
        <w:rPr>
          <w:rFonts w:ascii="Calibri" w:hAnsi="Calibri"/>
          <w:noProof/>
          <w:sz w:val="22"/>
        </w:rPr>
      </w:pPr>
      <w:hyperlink w:anchor="_Toc256000324" w:history="1">
        <w:r w:rsidRPr="005D6B15">
          <w:rPr>
            <w:rStyle w:val="-0"/>
            <w:b/>
            <w:noProof/>
          </w:rPr>
          <w:t>7b - Ενίσχυση της περιφερειακής κινητικότητας μέσω της σύνδεσης δευτερευόντων και τριτευόντων κόμβων με τις υποδομές ΔΕΔ-Μ, περιλαμβανομένων τ</w:t>
        </w:r>
        <w:r w:rsidRPr="005D6B15">
          <w:rPr>
            <w:rStyle w:val="-0"/>
            <w:b/>
            <w:noProof/>
          </w:rPr>
          <w:t>ων πολυτροπικών κόμβων</w:t>
        </w:r>
        <w:r>
          <w:tab/>
        </w:r>
        <w:r>
          <w:fldChar w:fldCharType="begin"/>
        </w:r>
        <w:r>
          <w:instrText xml:space="preserve"> PAGEREF _Toc256000324 \h </w:instrText>
        </w:r>
        <w:r>
          <w:fldChar w:fldCharType="separate"/>
        </w:r>
        <w:r>
          <w:t>275</w:t>
        </w:r>
        <w:r>
          <w:fldChar w:fldCharType="end"/>
        </w:r>
      </w:hyperlink>
    </w:p>
    <w:p w:rsidR="00FD66F7" w:rsidRDefault="00C213CF">
      <w:pPr>
        <w:pStyle w:val="22"/>
        <w:tabs>
          <w:tab w:val="right" w:leader="dot" w:pos="8613"/>
        </w:tabs>
        <w:rPr>
          <w:rFonts w:ascii="Calibri" w:hAnsi="Calibri"/>
          <w:noProof/>
          <w:sz w:val="22"/>
        </w:rPr>
      </w:pPr>
      <w:hyperlink w:anchor="_Toc256000325" w:history="1">
        <w:r>
          <w:rPr>
            <w:rStyle w:val="-0"/>
            <w:noProof/>
          </w:rPr>
          <w:t>2.A.4 Επενδυτική προτεραιότητα</w:t>
        </w:r>
        <w:r>
          <w:tab/>
        </w:r>
        <w:r>
          <w:fldChar w:fldCharType="begin"/>
        </w:r>
        <w:r>
          <w:instrText xml:space="preserve"> PAGEREF _Toc256000325 \h </w:instrText>
        </w:r>
        <w:r>
          <w:fldChar w:fldCharType="separate"/>
        </w:r>
        <w:r>
          <w:t>275</w:t>
        </w:r>
        <w:r>
          <w:fldChar w:fldCharType="end"/>
        </w:r>
      </w:hyperlink>
    </w:p>
    <w:p w:rsidR="00FD66F7" w:rsidRDefault="00C213CF">
      <w:pPr>
        <w:pStyle w:val="22"/>
        <w:tabs>
          <w:tab w:val="right" w:leader="dot" w:pos="8613"/>
        </w:tabs>
        <w:rPr>
          <w:rFonts w:ascii="Calibri" w:hAnsi="Calibri"/>
          <w:noProof/>
          <w:sz w:val="22"/>
        </w:rPr>
      </w:pPr>
      <w:hyperlink w:anchor="_Toc256000326"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_Toc256000326 \h </w:instrText>
        </w:r>
        <w:r>
          <w:fldChar w:fldCharType="separate"/>
        </w:r>
        <w:r>
          <w:t>275</w:t>
        </w:r>
        <w:r>
          <w:fldChar w:fldCharType="end"/>
        </w:r>
      </w:hyperlink>
    </w:p>
    <w:p w:rsidR="00FD66F7" w:rsidRDefault="00C213CF">
      <w:pPr>
        <w:pStyle w:val="22"/>
        <w:tabs>
          <w:tab w:val="right" w:leader="dot" w:pos="8613"/>
        </w:tabs>
        <w:rPr>
          <w:rFonts w:ascii="Calibri" w:hAnsi="Calibri"/>
          <w:noProof/>
          <w:sz w:val="22"/>
        </w:rPr>
      </w:pPr>
      <w:hyperlink w:anchor="_Toc25600032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_Toc256000327 \h </w:instrText>
        </w:r>
        <w:r>
          <w:fldChar w:fldCharType="separate"/>
        </w:r>
        <w:r>
          <w:t>278</w:t>
        </w:r>
        <w:r>
          <w:fldChar w:fldCharType="end"/>
        </w:r>
      </w:hyperlink>
    </w:p>
    <w:p w:rsidR="00FD66F7" w:rsidRDefault="00C213CF">
      <w:pPr>
        <w:pStyle w:val="32"/>
        <w:tabs>
          <w:tab w:val="right" w:leader="dot" w:pos="8613"/>
        </w:tabs>
        <w:rPr>
          <w:rFonts w:ascii="Calibri" w:hAnsi="Calibri"/>
          <w:noProof/>
          <w:sz w:val="22"/>
        </w:rPr>
      </w:pPr>
      <w:hyperlink w:anchor="_Toc256000328"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w:t>
        </w:r>
        <w:r w:rsidRPr="0076169B">
          <w:rPr>
            <w:rStyle w:val="-0"/>
            <w:b/>
            <w:noProof/>
          </w:rPr>
          <w:t>ύριων στοχευόμενων ομάδων, των ειδικών στοχευόμενων περιοχών και των κατηγοριών των δικαιούχων</w:t>
        </w:r>
        <w:r>
          <w:tab/>
        </w:r>
        <w:r>
          <w:fldChar w:fldCharType="begin"/>
        </w:r>
        <w:r>
          <w:instrText xml:space="preserve"> PAGEREF _Toc256000328 \h </w:instrText>
        </w:r>
        <w:r>
          <w:fldChar w:fldCharType="separate"/>
        </w:r>
        <w:r>
          <w:t>278</w:t>
        </w:r>
        <w:r>
          <w:fldChar w:fldCharType="end"/>
        </w:r>
      </w:hyperlink>
    </w:p>
    <w:p w:rsidR="00FD66F7" w:rsidRDefault="00C213CF">
      <w:pPr>
        <w:pStyle w:val="32"/>
        <w:tabs>
          <w:tab w:val="right" w:leader="dot" w:pos="8613"/>
        </w:tabs>
        <w:rPr>
          <w:rFonts w:ascii="Calibri" w:hAnsi="Calibri"/>
          <w:noProof/>
          <w:sz w:val="22"/>
        </w:rPr>
      </w:pPr>
      <w:hyperlink w:anchor="_Toc256000329" w:history="1">
        <w:r>
          <w:rPr>
            <w:rStyle w:val="-0"/>
            <w:b/>
            <w:noProof/>
          </w:rPr>
          <w:t>2.A.6.2 Κατευθυντήριες αρχές γ</w:t>
        </w:r>
        <w:r>
          <w:rPr>
            <w:rStyle w:val="-0"/>
            <w:b/>
            <w:noProof/>
          </w:rPr>
          <w:t>ια την επιλογή των πράξεων</w:t>
        </w:r>
        <w:r>
          <w:tab/>
        </w:r>
        <w:r>
          <w:fldChar w:fldCharType="begin"/>
        </w:r>
        <w:r>
          <w:instrText xml:space="preserve"> PAGEREF _Toc256000329 \h </w:instrText>
        </w:r>
        <w:r>
          <w:fldChar w:fldCharType="separate"/>
        </w:r>
        <w:r>
          <w:t>279</w:t>
        </w:r>
        <w:r>
          <w:fldChar w:fldCharType="end"/>
        </w:r>
      </w:hyperlink>
    </w:p>
    <w:p w:rsidR="00FD66F7" w:rsidRDefault="00C213CF">
      <w:pPr>
        <w:pStyle w:val="32"/>
        <w:tabs>
          <w:tab w:val="right" w:leader="dot" w:pos="8613"/>
        </w:tabs>
        <w:rPr>
          <w:rFonts w:ascii="Calibri" w:hAnsi="Calibri"/>
          <w:noProof/>
          <w:sz w:val="22"/>
        </w:rPr>
      </w:pPr>
      <w:hyperlink w:anchor="_Toc256000330"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_Toc256000330 \h </w:instrText>
        </w:r>
        <w:r>
          <w:fldChar w:fldCharType="separate"/>
        </w:r>
        <w:r>
          <w:t>280</w:t>
        </w:r>
        <w:r>
          <w:fldChar w:fldCharType="end"/>
        </w:r>
      </w:hyperlink>
    </w:p>
    <w:p w:rsidR="00FD66F7" w:rsidRDefault="00C213CF">
      <w:pPr>
        <w:pStyle w:val="32"/>
        <w:tabs>
          <w:tab w:val="right" w:leader="dot" w:pos="8613"/>
        </w:tabs>
        <w:rPr>
          <w:rFonts w:ascii="Calibri" w:hAnsi="Calibri"/>
          <w:noProof/>
          <w:sz w:val="22"/>
        </w:rPr>
      </w:pPr>
      <w:hyperlink w:anchor="_Toc256000331" w:history="1">
        <w:r w:rsidRPr="00FC654F">
          <w:rPr>
            <w:rStyle w:val="-0"/>
            <w:b/>
            <w:noProof/>
            <w:lang w:val="en-US"/>
          </w:rPr>
          <w:t>2.A.6.4 Προγραμματισμένη χρήση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_Toc256000331 \h </w:instrText>
        </w:r>
        <w:r>
          <w:fldChar w:fldCharType="separate"/>
        </w:r>
        <w:r>
          <w:t>281</w:t>
        </w:r>
        <w:r>
          <w:fldChar w:fldCharType="end"/>
        </w:r>
      </w:hyperlink>
    </w:p>
    <w:p w:rsidR="00FD66F7" w:rsidRDefault="00C213CF">
      <w:pPr>
        <w:pStyle w:val="32"/>
        <w:tabs>
          <w:tab w:val="right" w:leader="dot" w:pos="8613"/>
        </w:tabs>
        <w:rPr>
          <w:rFonts w:ascii="Calibri" w:hAnsi="Calibri"/>
          <w:noProof/>
          <w:sz w:val="22"/>
        </w:rPr>
      </w:pPr>
      <w:hyperlink w:anchor="_Toc256000332" w:history="1">
        <w:r>
          <w:rPr>
            <w:rStyle w:val="-0"/>
            <w:b/>
            <w:noProof/>
          </w:rPr>
          <w:t>2.A.6.5 Δείκτες εκροών ανά επενδυτική προτεραιότητα και, κατά περίπτωση, ανά κατηγορία περιφέρειας</w:t>
        </w:r>
        <w:r>
          <w:tab/>
        </w:r>
        <w:r>
          <w:fldChar w:fldCharType="begin"/>
        </w:r>
        <w:r>
          <w:instrText xml:space="preserve"> PAGEREF _Toc256000332 \h </w:instrText>
        </w:r>
        <w:r>
          <w:fldChar w:fldCharType="separate"/>
        </w:r>
        <w:r>
          <w:t>281</w:t>
        </w:r>
        <w:r>
          <w:fldChar w:fldCharType="end"/>
        </w:r>
      </w:hyperlink>
    </w:p>
    <w:p w:rsidR="00FD66F7" w:rsidRDefault="00C213CF">
      <w:pPr>
        <w:pStyle w:val="32"/>
        <w:tabs>
          <w:tab w:val="right" w:leader="dot" w:pos="8613"/>
        </w:tabs>
        <w:rPr>
          <w:rFonts w:ascii="Calibri" w:hAnsi="Calibri"/>
          <w:noProof/>
          <w:sz w:val="22"/>
        </w:rPr>
      </w:pPr>
      <w:hyperlink w:anchor="_Toc256000333" w:history="1">
        <w:r>
          <w:rPr>
            <w:rStyle w:val="-0"/>
            <w:b/>
            <w:noProof/>
          </w:rPr>
          <w:t>Επενδυτική προτεραιότητα</w:t>
        </w:r>
        <w:r>
          <w:tab/>
        </w:r>
        <w:r>
          <w:fldChar w:fldCharType="begin"/>
        </w:r>
        <w:r>
          <w:instrText xml:space="preserve"> PAGEREF _Toc256000333 \h </w:instrText>
        </w:r>
        <w:r>
          <w:fldChar w:fldCharType="separate"/>
        </w:r>
        <w:r>
          <w:t>281</w:t>
        </w:r>
        <w:r>
          <w:fldChar w:fldCharType="end"/>
        </w:r>
      </w:hyperlink>
    </w:p>
    <w:p w:rsidR="00FD66F7" w:rsidRDefault="00C213CF">
      <w:pPr>
        <w:pStyle w:val="32"/>
        <w:tabs>
          <w:tab w:val="right" w:leader="dot" w:pos="8613"/>
        </w:tabs>
        <w:rPr>
          <w:rFonts w:ascii="Calibri" w:hAnsi="Calibri"/>
          <w:noProof/>
          <w:sz w:val="22"/>
        </w:rPr>
      </w:pPr>
      <w:hyperlink w:anchor="_Toc256000334" w:history="1">
        <w:r w:rsidRPr="005D6B15">
          <w:rPr>
            <w:rStyle w:val="-0"/>
            <w:b/>
            <w:noProof/>
          </w:rPr>
          <w:t>7c - Ανάπτυξη και βελτίωση φ</w:t>
        </w:r>
        <w:r w:rsidRPr="005D6B15">
          <w:rPr>
            <w:rStyle w:val="-0"/>
            <w:b/>
            <w:noProof/>
          </w:rPr>
          <w:t>ιλικών προς το περιβάλλον και με χαμηλές εκπομπές άνθρακα συστημάτων μεταφορών (στα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w:t>
        </w:r>
        <w:r w:rsidRPr="005D6B15">
          <w:rPr>
            <w:rStyle w:val="-0"/>
            <w:b/>
            <w:noProof/>
          </w:rPr>
          <w:t xml:space="preserve"> και των αερολιμενικών υποδομών, με σκοπό την προώθηση της βιώσιμης περιφερειακής και τοπικής κινητικότητας</w:t>
        </w:r>
        <w:r>
          <w:tab/>
        </w:r>
        <w:r>
          <w:fldChar w:fldCharType="begin"/>
        </w:r>
        <w:r>
          <w:instrText xml:space="preserve"> PAGEREF _Toc256000334 \h </w:instrText>
        </w:r>
        <w:r>
          <w:fldChar w:fldCharType="separate"/>
        </w:r>
        <w:r>
          <w:t>281</w:t>
        </w:r>
        <w:r>
          <w:fldChar w:fldCharType="end"/>
        </w:r>
      </w:hyperlink>
    </w:p>
    <w:p w:rsidR="00FD66F7" w:rsidRDefault="00C213CF">
      <w:pPr>
        <w:pStyle w:val="22"/>
        <w:tabs>
          <w:tab w:val="right" w:leader="dot" w:pos="8613"/>
        </w:tabs>
        <w:rPr>
          <w:rFonts w:ascii="Calibri" w:hAnsi="Calibri"/>
          <w:noProof/>
          <w:sz w:val="22"/>
        </w:rPr>
      </w:pPr>
      <w:hyperlink w:anchor="_Toc256000335" w:history="1">
        <w:r>
          <w:rPr>
            <w:rStyle w:val="-0"/>
            <w:noProof/>
          </w:rPr>
          <w:t>2.A.4 Επενδυτική π</w:t>
        </w:r>
        <w:r>
          <w:rPr>
            <w:rStyle w:val="-0"/>
            <w:noProof/>
          </w:rPr>
          <w:t>ροτεραιότητα</w:t>
        </w:r>
        <w:r>
          <w:tab/>
        </w:r>
        <w:r>
          <w:fldChar w:fldCharType="begin"/>
        </w:r>
        <w:r>
          <w:instrText xml:space="preserve"> PAGEREF _Toc256000335 \h </w:instrText>
        </w:r>
        <w:r>
          <w:fldChar w:fldCharType="separate"/>
        </w:r>
        <w:r>
          <w:t>281</w:t>
        </w:r>
        <w:r>
          <w:fldChar w:fldCharType="end"/>
        </w:r>
      </w:hyperlink>
    </w:p>
    <w:p w:rsidR="00FD66F7" w:rsidRDefault="00C213CF">
      <w:pPr>
        <w:pStyle w:val="22"/>
        <w:tabs>
          <w:tab w:val="right" w:leader="dot" w:pos="8613"/>
        </w:tabs>
        <w:rPr>
          <w:rFonts w:ascii="Calibri" w:hAnsi="Calibri"/>
          <w:noProof/>
          <w:sz w:val="22"/>
        </w:rPr>
      </w:pPr>
      <w:hyperlink w:anchor="_Toc256000336" w:history="1">
        <w:r>
          <w:rPr>
            <w:rStyle w:val="-0"/>
            <w:noProof/>
          </w:rPr>
          <w:t>2.A.5 Ειδικοί στόχοι που αντιστοιχούν στην επενδυτική προτεραιότητα και αναμενόμενα αποτελέσματα</w:t>
        </w:r>
        <w:r>
          <w:tab/>
        </w:r>
        <w:r>
          <w:fldChar w:fldCharType="begin"/>
        </w:r>
        <w:r>
          <w:instrText xml:space="preserve"> PAGEREF _Toc25</w:instrText>
        </w:r>
        <w:r>
          <w:instrText xml:space="preserve">6000336 \h </w:instrText>
        </w:r>
        <w:r>
          <w:fldChar w:fldCharType="separate"/>
        </w:r>
        <w:r>
          <w:t>282</w:t>
        </w:r>
        <w:r>
          <w:fldChar w:fldCharType="end"/>
        </w:r>
      </w:hyperlink>
    </w:p>
    <w:p w:rsidR="00FD66F7" w:rsidRDefault="00C213CF">
      <w:pPr>
        <w:pStyle w:val="22"/>
        <w:tabs>
          <w:tab w:val="right" w:leader="dot" w:pos="8613"/>
        </w:tabs>
        <w:rPr>
          <w:rFonts w:ascii="Calibri" w:hAnsi="Calibri"/>
          <w:noProof/>
          <w:sz w:val="22"/>
        </w:rPr>
      </w:pPr>
      <w:hyperlink w:anchor="_Toc256000337" w:history="1">
        <w:r>
          <w:rPr>
            <w:rStyle w:val="-0"/>
            <w:noProof/>
          </w:rPr>
          <w:t>2.A.6 Δράση που λαμβάνει στήριξη στο πλαίσιο της επενδυτικής προτεραιότητας</w:t>
        </w:r>
        <w:r>
          <w:rPr>
            <w:rStyle w:val="-0"/>
          </w:rPr>
          <w:t xml:space="preserve"> </w:t>
        </w:r>
        <w:r>
          <w:rPr>
            <w:rStyle w:val="-0"/>
            <w:noProof/>
          </w:rPr>
          <w:t>(ανά επενδυτική προτεραιότητα)</w:t>
        </w:r>
        <w:r>
          <w:tab/>
        </w:r>
        <w:r>
          <w:fldChar w:fldCharType="begin"/>
        </w:r>
        <w:r>
          <w:instrText xml:space="preserve"> PAGEREF _Toc256000337 \h </w:instrText>
        </w:r>
        <w:r>
          <w:fldChar w:fldCharType="separate"/>
        </w:r>
        <w:r>
          <w:t>284</w:t>
        </w:r>
        <w:r>
          <w:fldChar w:fldCharType="end"/>
        </w:r>
      </w:hyperlink>
    </w:p>
    <w:p w:rsidR="00FD66F7" w:rsidRDefault="00C213CF">
      <w:pPr>
        <w:pStyle w:val="32"/>
        <w:tabs>
          <w:tab w:val="right" w:leader="dot" w:pos="8613"/>
        </w:tabs>
        <w:rPr>
          <w:rFonts w:ascii="Calibri" w:hAnsi="Calibri"/>
          <w:noProof/>
          <w:sz w:val="22"/>
        </w:rPr>
      </w:pPr>
      <w:hyperlink w:anchor="_Toc256000338" w:history="1">
        <w:r w:rsidRPr="0076169B">
          <w:rPr>
            <w:rStyle w:val="-0"/>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rStyle w:val="-0"/>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r>
          <w:tab/>
        </w:r>
        <w:r>
          <w:fldChar w:fldCharType="begin"/>
        </w:r>
        <w:r>
          <w:instrText xml:space="preserve"> PAGEREF _Toc256000338 \h </w:instrText>
        </w:r>
        <w:r>
          <w:fldChar w:fldCharType="separate"/>
        </w:r>
        <w:r>
          <w:t>284</w:t>
        </w:r>
        <w:r>
          <w:fldChar w:fldCharType="end"/>
        </w:r>
      </w:hyperlink>
    </w:p>
    <w:p w:rsidR="00FD66F7" w:rsidRDefault="00C213CF">
      <w:pPr>
        <w:pStyle w:val="32"/>
        <w:tabs>
          <w:tab w:val="right" w:leader="dot" w:pos="8613"/>
        </w:tabs>
        <w:rPr>
          <w:rFonts w:ascii="Calibri" w:hAnsi="Calibri"/>
          <w:noProof/>
          <w:sz w:val="22"/>
        </w:rPr>
      </w:pPr>
      <w:hyperlink w:anchor="_Toc256000339" w:history="1">
        <w:r>
          <w:rPr>
            <w:rStyle w:val="-0"/>
            <w:b/>
            <w:noProof/>
          </w:rPr>
          <w:t>2.A.6.2 Κατευθυντήριες αρχές για την επιλογή των πράξεων</w:t>
        </w:r>
        <w:r>
          <w:tab/>
        </w:r>
        <w:r>
          <w:fldChar w:fldCharType="begin"/>
        </w:r>
        <w:r>
          <w:instrText xml:space="preserve"> PAGEREF _Toc256000339 \h </w:instrText>
        </w:r>
        <w:r>
          <w:fldChar w:fldCharType="separate"/>
        </w:r>
        <w:r>
          <w:t>285</w:t>
        </w:r>
        <w:r>
          <w:fldChar w:fldCharType="end"/>
        </w:r>
      </w:hyperlink>
    </w:p>
    <w:p w:rsidR="00FD66F7" w:rsidRDefault="00C213CF">
      <w:pPr>
        <w:pStyle w:val="32"/>
        <w:tabs>
          <w:tab w:val="right" w:leader="dot" w:pos="8613"/>
        </w:tabs>
        <w:rPr>
          <w:rFonts w:ascii="Calibri" w:hAnsi="Calibri"/>
          <w:noProof/>
          <w:sz w:val="22"/>
        </w:rPr>
      </w:pPr>
      <w:hyperlink w:anchor="_Toc256000340" w:history="1">
        <w:r>
          <w:rPr>
            <w:rStyle w:val="-0"/>
            <w:b/>
            <w:noProof/>
          </w:rPr>
          <w:t>2.Α.6.3 Προγραμματισμένη χρήση χρηματοδοτικών μέσων</w:t>
        </w:r>
        <w:r>
          <w:rPr>
            <w:rStyle w:val="-0"/>
            <w:b/>
          </w:rPr>
          <w:t xml:space="preserve"> </w:t>
        </w:r>
        <w:r>
          <w:rPr>
            <w:rStyle w:val="-0"/>
            <w:noProof/>
          </w:rPr>
          <w:t>(κατά περίπτωση)</w:t>
        </w:r>
        <w:r>
          <w:tab/>
        </w:r>
        <w:r>
          <w:fldChar w:fldCharType="begin"/>
        </w:r>
        <w:r>
          <w:instrText xml:space="preserve"> PAGEREF _Toc256000340 \h </w:instrText>
        </w:r>
        <w:r>
          <w:fldChar w:fldCharType="separate"/>
        </w:r>
        <w:r>
          <w:t>286</w:t>
        </w:r>
        <w:r>
          <w:fldChar w:fldCharType="end"/>
        </w:r>
      </w:hyperlink>
    </w:p>
    <w:p w:rsidR="00FD66F7" w:rsidRDefault="00C213CF">
      <w:pPr>
        <w:pStyle w:val="32"/>
        <w:tabs>
          <w:tab w:val="right" w:leader="dot" w:pos="8613"/>
        </w:tabs>
        <w:rPr>
          <w:rFonts w:ascii="Calibri" w:hAnsi="Calibri"/>
          <w:noProof/>
          <w:sz w:val="22"/>
        </w:rPr>
      </w:pPr>
      <w:hyperlink w:anchor="_Toc256000341" w:history="1">
        <w:r w:rsidRPr="00FC654F">
          <w:rPr>
            <w:rStyle w:val="-0"/>
            <w:b/>
            <w:noProof/>
            <w:lang w:val="en-US"/>
          </w:rPr>
          <w:t>2.A.6.4 Προγραμματισμένη χ</w:t>
        </w:r>
        <w:r w:rsidRPr="00FC654F">
          <w:rPr>
            <w:rStyle w:val="-0"/>
            <w:b/>
            <w:noProof/>
            <w:lang w:val="en-US"/>
          </w:rPr>
          <w:t>ρήση μεγάλων έργων</w:t>
        </w:r>
        <w:r w:rsidRPr="00FC654F">
          <w:rPr>
            <w:rStyle w:val="-0"/>
            <w:lang w:val="en-US"/>
          </w:rPr>
          <w:t xml:space="preserve"> </w:t>
        </w:r>
        <w:r w:rsidRPr="00FC654F">
          <w:rPr>
            <w:rStyle w:val="-0"/>
            <w:noProof/>
            <w:lang w:val="en-US"/>
          </w:rPr>
          <w:t>(κατά περίπτωση)</w:t>
        </w:r>
        <w:r>
          <w:tab/>
        </w:r>
        <w:r>
          <w:fldChar w:fldCharType="begin"/>
        </w:r>
        <w:r>
          <w:instrText xml:space="preserve"> PAGEREF _Toc256000341 \h </w:instrText>
        </w:r>
        <w:r>
          <w:fldChar w:fldCharType="separate"/>
        </w:r>
        <w:r>
          <w:t>286</w:t>
        </w:r>
        <w:r>
          <w:fldChar w:fldCharType="end"/>
        </w:r>
      </w:hyperlink>
    </w:p>
    <w:p w:rsidR="00FD66F7" w:rsidRDefault="00C213CF">
      <w:pPr>
        <w:pStyle w:val="32"/>
        <w:tabs>
          <w:tab w:val="right" w:leader="dot" w:pos="8613"/>
        </w:tabs>
        <w:rPr>
          <w:rFonts w:ascii="Calibri" w:hAnsi="Calibri"/>
          <w:noProof/>
          <w:sz w:val="22"/>
        </w:rPr>
      </w:pPr>
      <w:hyperlink w:anchor="_Toc256000342" w:history="1">
        <w:r>
          <w:rPr>
            <w:rStyle w:val="-0"/>
            <w:b/>
            <w:noProof/>
          </w:rPr>
          <w:t xml:space="preserve">2.A.6.5 Δείκτες εκροών ανά επενδυτική προτεραιότητα και, κατά περίπτωση, ανά κατηγορία </w:t>
        </w:r>
        <w:r>
          <w:rPr>
            <w:rStyle w:val="-0"/>
            <w:b/>
            <w:noProof/>
          </w:rPr>
          <w:t>περιφέρειας</w:t>
        </w:r>
        <w:r>
          <w:tab/>
        </w:r>
        <w:r>
          <w:fldChar w:fldCharType="begin"/>
        </w:r>
        <w:r>
          <w:instrText xml:space="preserve"> PAGEREF _Toc256000342 \h </w:instrText>
        </w:r>
        <w:r>
          <w:fldChar w:fldCharType="separate"/>
        </w:r>
        <w:r>
          <w:t>287</w:t>
        </w:r>
        <w:r>
          <w:fldChar w:fldCharType="end"/>
        </w:r>
      </w:hyperlink>
    </w:p>
    <w:p w:rsidR="00FD66F7" w:rsidRDefault="00C213CF">
      <w:pPr>
        <w:pStyle w:val="32"/>
        <w:tabs>
          <w:tab w:val="right" w:leader="dot" w:pos="8613"/>
        </w:tabs>
        <w:rPr>
          <w:rFonts w:ascii="Calibri" w:hAnsi="Calibri"/>
          <w:noProof/>
          <w:sz w:val="22"/>
        </w:rPr>
      </w:pPr>
      <w:hyperlink w:anchor="_Toc256000343" w:history="1">
        <w:r>
          <w:rPr>
            <w:rStyle w:val="-0"/>
            <w:b/>
            <w:noProof/>
          </w:rPr>
          <w:t>Επενδυτική προτεραιότητα</w:t>
        </w:r>
        <w:r>
          <w:tab/>
        </w:r>
        <w:r>
          <w:fldChar w:fldCharType="begin"/>
        </w:r>
        <w:r>
          <w:instrText xml:space="preserve"> PAGEREF _Toc256000343 \h </w:instrText>
        </w:r>
        <w:r>
          <w:fldChar w:fldCharType="separate"/>
        </w:r>
        <w:r>
          <w:t>287</w:t>
        </w:r>
        <w:r>
          <w:fldChar w:fldCharType="end"/>
        </w:r>
      </w:hyperlink>
    </w:p>
    <w:p w:rsidR="00FD66F7" w:rsidRDefault="00C213CF">
      <w:pPr>
        <w:pStyle w:val="32"/>
        <w:tabs>
          <w:tab w:val="right" w:leader="dot" w:pos="8613"/>
        </w:tabs>
        <w:rPr>
          <w:rFonts w:ascii="Calibri" w:hAnsi="Calibri"/>
          <w:noProof/>
          <w:sz w:val="22"/>
        </w:rPr>
      </w:pPr>
      <w:hyperlink w:anchor="_Toc256000344" w:history="1">
        <w:r w:rsidRPr="005D6B15">
          <w:rPr>
            <w:rStyle w:val="-0"/>
            <w:b/>
            <w:noProof/>
          </w:rPr>
          <w:t>7e - 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w:t>
        </w:r>
        <w:r w:rsidRPr="005D6B15">
          <w:rPr>
            <w:rStyle w:val="-0"/>
            <w:b/>
            <w:noProof/>
          </w:rPr>
          <w:t>ς από ανανεώσιμες πηγές</w:t>
        </w:r>
        <w:r>
          <w:tab/>
        </w:r>
        <w:r>
          <w:fldChar w:fldCharType="begin"/>
        </w:r>
        <w:r>
          <w:instrText xml:space="preserve"> PAGEREF _Toc256000344 \h </w:instrText>
        </w:r>
        <w:r>
          <w:fldChar w:fldCharType="separate"/>
        </w:r>
        <w:r>
          <w:t>287</w:t>
        </w:r>
        <w:r>
          <w:fldChar w:fldCharType="end"/>
        </w:r>
      </w:hyperlink>
    </w:p>
    <w:p w:rsidR="00FD66F7" w:rsidRDefault="00C213CF">
      <w:pPr>
        <w:pStyle w:val="22"/>
        <w:tabs>
          <w:tab w:val="right" w:leader="dot" w:pos="8613"/>
        </w:tabs>
        <w:rPr>
          <w:rFonts w:ascii="Calibri" w:hAnsi="Calibri"/>
          <w:noProof/>
          <w:sz w:val="22"/>
        </w:rPr>
      </w:pPr>
      <w:hyperlink w:anchor="_Toc256000345" w:history="1">
        <w:r w:rsidR="006051F2">
          <w:rPr>
            <w:rStyle w:val="-0"/>
            <w:noProof/>
          </w:rPr>
          <w:t>2.A.7 Κοινωνική καινοτομία, διακρατική συνεργασία και συμβολή στους θεματικούς στόχους 1-7 και 13</w:t>
        </w:r>
        <w:r>
          <w:tab/>
        </w:r>
        <w:r>
          <w:fldChar w:fldCharType="begin"/>
        </w:r>
        <w:r>
          <w:instrText xml:space="preserve"> PAGEREF _Toc256000345 \h </w:instrText>
        </w:r>
        <w:r>
          <w:fldChar w:fldCharType="separate"/>
        </w:r>
        <w:r>
          <w:t>287</w:t>
        </w:r>
        <w:r>
          <w:fldChar w:fldCharType="end"/>
        </w:r>
      </w:hyperlink>
    </w:p>
    <w:p w:rsidR="00FD66F7" w:rsidRDefault="00C213CF">
      <w:pPr>
        <w:pStyle w:val="22"/>
        <w:tabs>
          <w:tab w:val="right" w:leader="dot" w:pos="8613"/>
        </w:tabs>
        <w:rPr>
          <w:rFonts w:ascii="Calibri" w:hAnsi="Calibri"/>
          <w:noProof/>
          <w:sz w:val="22"/>
        </w:rPr>
      </w:pPr>
      <w:hyperlink w:anchor="_Toc256000346" w:history="1">
        <w:r>
          <w:rPr>
            <w:rStyle w:val="-0"/>
            <w:noProof/>
          </w:rPr>
          <w:t>2.A.8 Πλαίσιο επιδόσεων</w:t>
        </w:r>
        <w:r>
          <w:tab/>
        </w:r>
        <w:r>
          <w:fldChar w:fldCharType="begin"/>
        </w:r>
        <w:r>
          <w:instrText xml:space="preserve"> PAGEREF _Toc256000346 \h </w:instrText>
        </w:r>
        <w:r>
          <w:fldChar w:fldCharType="separate"/>
        </w:r>
        <w:r>
          <w:t>287</w:t>
        </w:r>
        <w:r>
          <w:fldChar w:fldCharType="end"/>
        </w:r>
      </w:hyperlink>
    </w:p>
    <w:p w:rsidR="00FD66F7" w:rsidRDefault="00C213CF">
      <w:pPr>
        <w:pStyle w:val="22"/>
        <w:tabs>
          <w:tab w:val="right" w:leader="dot" w:pos="8613"/>
        </w:tabs>
        <w:rPr>
          <w:rFonts w:ascii="Calibri" w:hAnsi="Calibri"/>
          <w:noProof/>
          <w:sz w:val="22"/>
        </w:rPr>
      </w:pPr>
      <w:hyperlink w:anchor="_Toc256000347" w:history="1">
        <w:r>
          <w:rPr>
            <w:rStyle w:val="-0"/>
            <w:noProof/>
          </w:rPr>
          <w:t>2.A.9 Κατηγορίες παρέμβασης</w:t>
        </w:r>
        <w:r>
          <w:tab/>
        </w:r>
        <w:r>
          <w:fldChar w:fldCharType="begin"/>
        </w:r>
        <w:r>
          <w:instrText xml:space="preserve"> PAG</w:instrText>
        </w:r>
        <w:r>
          <w:instrText xml:space="preserve">EREF _Toc256000347 \h </w:instrText>
        </w:r>
        <w:r>
          <w:fldChar w:fldCharType="separate"/>
        </w:r>
        <w:r>
          <w:t>288</w:t>
        </w:r>
        <w:r>
          <w:fldChar w:fldCharType="end"/>
        </w:r>
      </w:hyperlink>
    </w:p>
    <w:p w:rsidR="00FD66F7" w:rsidRDefault="00C213CF">
      <w:pPr>
        <w:pStyle w:val="22"/>
        <w:tabs>
          <w:tab w:val="right" w:leader="dot" w:pos="8613"/>
        </w:tabs>
        <w:rPr>
          <w:rFonts w:ascii="Calibri" w:hAnsi="Calibri"/>
          <w:noProof/>
          <w:sz w:val="22"/>
        </w:rPr>
      </w:pPr>
      <w:hyperlink w:anchor="_Toc256000348" w:history="1">
        <w:r>
          <w:rPr>
            <w:rStyle w:val="-0"/>
            <w:noProof/>
          </w:rPr>
          <w:t>2.A.10 Σύνοψη της σχεδιαζόμενης χρήσης τεχνικής βοήθειας, συμπεριλαμβανομένων, όπου χρειάζεται, δράσεων για την ενίσχυση της διοικ</w:t>
        </w:r>
        <w:r>
          <w:rPr>
            <w:rStyle w:val="-0"/>
            <w:noProof/>
          </w:rPr>
          <w:t>ητικής ικανότητας των αρχών που συμμετέχουν στη διαχείριση και τον έλεγχο των προγραμμάτων και των δικαιούχων</w:t>
        </w:r>
        <w:r>
          <w:rPr>
            <w:rStyle w:val="-0"/>
          </w:rPr>
          <w:t xml:space="preserve"> </w:t>
        </w:r>
        <w:r>
          <w:rPr>
            <w:rStyle w:val="-0"/>
            <w:noProof/>
          </w:rPr>
          <w:t>(κατά περίπτωση)</w:t>
        </w:r>
        <w:r>
          <w:rPr>
            <w:rStyle w:val="-0"/>
          </w:rPr>
          <w:t xml:space="preserve"> </w:t>
        </w:r>
        <w:r>
          <w:rPr>
            <w:rStyle w:val="-0"/>
            <w:noProof/>
          </w:rPr>
          <w:t>(ανά άξονα προτεραιότητας)</w:t>
        </w:r>
        <w:r>
          <w:tab/>
        </w:r>
        <w:r>
          <w:fldChar w:fldCharType="begin"/>
        </w:r>
        <w:r>
          <w:instrText xml:space="preserve"> PAGEREF _Toc256000348 \h </w:instrText>
        </w:r>
        <w:r>
          <w:fldChar w:fldCharType="separate"/>
        </w:r>
        <w:r>
          <w:t>289</w:t>
        </w:r>
        <w:r>
          <w:fldChar w:fldCharType="end"/>
        </w:r>
      </w:hyperlink>
    </w:p>
    <w:p w:rsidR="00FD66F7" w:rsidRDefault="00C213CF">
      <w:pPr>
        <w:pStyle w:val="10"/>
        <w:tabs>
          <w:tab w:val="right" w:leader="dot" w:pos="8613"/>
        </w:tabs>
        <w:rPr>
          <w:rFonts w:ascii="Calibri" w:hAnsi="Calibri"/>
          <w:noProof/>
          <w:sz w:val="22"/>
        </w:rPr>
      </w:pPr>
      <w:hyperlink w:anchor="_Toc256000349" w:history="1">
        <w:r w:rsidRPr="000808CE">
          <w:rPr>
            <w:rStyle w:val="-0"/>
            <w:noProof/>
          </w:rPr>
          <w:t>2.Β Περιγραφή των αξόνων προτεραιότητας για την τεχνική βοήθεια</w:t>
        </w:r>
        <w:r>
          <w:tab/>
        </w:r>
        <w:r>
          <w:fldChar w:fldCharType="begin"/>
        </w:r>
        <w:r>
          <w:instrText xml:space="preserve"> PAGEREF _Toc256000349 \h </w:instrText>
        </w:r>
        <w:r>
          <w:fldChar w:fldCharType="separate"/>
        </w:r>
        <w:r>
          <w:t>290</w:t>
        </w:r>
        <w:r>
          <w:fldChar w:fldCharType="end"/>
        </w:r>
      </w:hyperlink>
    </w:p>
    <w:p w:rsidR="00FD66F7" w:rsidRDefault="00C213CF">
      <w:pPr>
        <w:pStyle w:val="22"/>
        <w:tabs>
          <w:tab w:val="right" w:leader="dot" w:pos="8613"/>
        </w:tabs>
        <w:rPr>
          <w:rFonts w:ascii="Calibri" w:hAnsi="Calibri"/>
          <w:noProof/>
          <w:sz w:val="22"/>
        </w:rPr>
      </w:pPr>
      <w:hyperlink w:anchor="_Toc256000350" w:history="1">
        <w:r>
          <w:rPr>
            <w:rStyle w:val="-0"/>
            <w:noProof/>
          </w:rPr>
          <w:t>2.Β.1 Άξονας προτεραιότητας</w:t>
        </w:r>
        <w:r>
          <w:tab/>
        </w:r>
        <w:r>
          <w:fldChar w:fldCharType="begin"/>
        </w:r>
        <w:r>
          <w:instrText xml:space="preserve"> PAGER</w:instrText>
        </w:r>
        <w:r>
          <w:instrText xml:space="preserve">EF _Toc256000350 \h </w:instrText>
        </w:r>
        <w:r>
          <w:fldChar w:fldCharType="separate"/>
        </w:r>
        <w:r>
          <w:t>290</w:t>
        </w:r>
        <w:r>
          <w:fldChar w:fldCharType="end"/>
        </w:r>
      </w:hyperlink>
    </w:p>
    <w:p w:rsidR="00FD66F7" w:rsidRDefault="00C213CF">
      <w:pPr>
        <w:pStyle w:val="22"/>
        <w:tabs>
          <w:tab w:val="right" w:leader="dot" w:pos="8613"/>
        </w:tabs>
        <w:rPr>
          <w:rFonts w:ascii="Calibri" w:hAnsi="Calibri"/>
          <w:noProof/>
          <w:sz w:val="22"/>
        </w:rPr>
      </w:pPr>
      <w:hyperlink w:anchor="_Toc256000351" w:history="1">
        <w:r>
          <w:rPr>
            <w:rStyle w:val="-0"/>
            <w:noProof/>
          </w:rPr>
          <w:t>2.B.2 Αιτιολόγηση για τη θέσπιση άξονα προτεραιότητας που καλύπτει περισσότερες από μία κατηγορίες περιφέρειας</w:t>
        </w:r>
        <w:r>
          <w:rPr>
            <w:rStyle w:val="-0"/>
          </w:rPr>
          <w:t xml:space="preserve"> </w:t>
        </w:r>
        <w:r>
          <w:rPr>
            <w:rStyle w:val="-0"/>
            <w:noProof/>
          </w:rPr>
          <w:t>(κατά περίπτωση)</w:t>
        </w:r>
        <w:r>
          <w:tab/>
        </w:r>
        <w:r>
          <w:fldChar w:fldCharType="begin"/>
        </w:r>
        <w:r>
          <w:instrText xml:space="preserve"> PAGEREF _Toc256000351 \h </w:instrText>
        </w:r>
        <w:r>
          <w:fldChar w:fldCharType="separate"/>
        </w:r>
        <w:r>
          <w:t>290</w:t>
        </w:r>
        <w:r>
          <w:fldChar w:fldCharType="end"/>
        </w:r>
      </w:hyperlink>
    </w:p>
    <w:p w:rsidR="00FD66F7" w:rsidRDefault="00C213CF">
      <w:pPr>
        <w:pStyle w:val="22"/>
        <w:tabs>
          <w:tab w:val="right" w:leader="dot" w:pos="8613"/>
        </w:tabs>
        <w:rPr>
          <w:rFonts w:ascii="Calibri" w:hAnsi="Calibri"/>
          <w:noProof/>
          <w:sz w:val="22"/>
        </w:rPr>
      </w:pPr>
      <w:hyperlink w:anchor="_Toc256000352" w:history="1">
        <w:r w:rsidRPr="00665876">
          <w:rPr>
            <w:rStyle w:val="-0"/>
            <w:noProof/>
          </w:rPr>
          <w:t>2.Β.3 Ταμείο και κατηγορία περιφέρειας</w:t>
        </w:r>
        <w:r>
          <w:tab/>
        </w:r>
        <w:r>
          <w:fldChar w:fldCharType="begin"/>
        </w:r>
        <w:r>
          <w:instrText xml:space="preserve"> PAGEREF _Toc256000352 \h </w:instrText>
        </w:r>
        <w:r>
          <w:fldChar w:fldCharType="separate"/>
        </w:r>
        <w:r>
          <w:t>291</w:t>
        </w:r>
        <w:r>
          <w:fldChar w:fldCharType="end"/>
        </w:r>
      </w:hyperlink>
    </w:p>
    <w:p w:rsidR="00FD66F7" w:rsidRDefault="00C213CF">
      <w:pPr>
        <w:pStyle w:val="22"/>
        <w:tabs>
          <w:tab w:val="right" w:leader="dot" w:pos="8613"/>
        </w:tabs>
        <w:rPr>
          <w:rFonts w:ascii="Calibri" w:hAnsi="Calibri"/>
          <w:noProof/>
          <w:sz w:val="22"/>
        </w:rPr>
      </w:pPr>
      <w:hyperlink w:anchor="_Toc256000353" w:history="1">
        <w:r>
          <w:rPr>
            <w:rStyle w:val="-0"/>
            <w:noProof/>
          </w:rPr>
          <w:t>2.B.4 Ειδικοί στόχοι και αναμενόμενα αποτελέσματα</w:t>
        </w:r>
        <w:r>
          <w:tab/>
        </w:r>
        <w:r>
          <w:fldChar w:fldCharType="begin"/>
        </w:r>
        <w:r>
          <w:instrText xml:space="preserve"> PAGEREF _Toc256000353 \h </w:instrText>
        </w:r>
        <w:r>
          <w:fldChar w:fldCharType="separate"/>
        </w:r>
        <w:r>
          <w:t>291</w:t>
        </w:r>
        <w:r>
          <w:fldChar w:fldCharType="end"/>
        </w:r>
      </w:hyperlink>
    </w:p>
    <w:p w:rsidR="00FD66F7" w:rsidRDefault="00C213CF">
      <w:pPr>
        <w:pStyle w:val="22"/>
        <w:tabs>
          <w:tab w:val="right" w:leader="dot" w:pos="8613"/>
        </w:tabs>
        <w:rPr>
          <w:rFonts w:ascii="Calibri" w:hAnsi="Calibri"/>
          <w:noProof/>
          <w:sz w:val="22"/>
        </w:rPr>
      </w:pPr>
      <w:hyperlink w:anchor="_Toc256000354" w:history="1">
        <w:r>
          <w:rPr>
            <w:rStyle w:val="-0"/>
            <w:noProof/>
          </w:rPr>
          <w:t>2.B.5 Δείκτες αποτελεσμάτων</w:t>
        </w:r>
        <w:r>
          <w:tab/>
        </w:r>
        <w:r>
          <w:fldChar w:fldCharType="begin"/>
        </w:r>
        <w:r>
          <w:instrText xml:space="preserve"> PAG</w:instrText>
        </w:r>
        <w:r>
          <w:instrText xml:space="preserve">EREF _Toc256000354 \h </w:instrText>
        </w:r>
        <w:r>
          <w:fldChar w:fldCharType="separate"/>
        </w:r>
        <w:r>
          <w:t>291</w:t>
        </w:r>
        <w:r>
          <w:fldChar w:fldCharType="end"/>
        </w:r>
      </w:hyperlink>
    </w:p>
    <w:p w:rsidR="00FD66F7" w:rsidRDefault="00C213CF">
      <w:pPr>
        <w:pStyle w:val="22"/>
        <w:tabs>
          <w:tab w:val="right" w:leader="dot" w:pos="8613"/>
        </w:tabs>
        <w:rPr>
          <w:rFonts w:ascii="Calibri" w:hAnsi="Calibri"/>
          <w:noProof/>
          <w:sz w:val="22"/>
        </w:rPr>
      </w:pPr>
      <w:hyperlink w:anchor="_Toc256000355" w:history="1">
        <w:r>
          <w:rPr>
            <w:rStyle w:val="-0"/>
            <w:noProof/>
          </w:rPr>
          <w:t>2.B.4 Ειδικοί στόχοι και αναμενόμενα αποτελέσματα</w:t>
        </w:r>
        <w:r>
          <w:tab/>
        </w:r>
        <w:r>
          <w:fldChar w:fldCharType="begin"/>
        </w:r>
        <w:r>
          <w:instrText xml:space="preserve"> PAGEREF _Toc256000355 \h </w:instrText>
        </w:r>
        <w:r>
          <w:fldChar w:fldCharType="separate"/>
        </w:r>
        <w:r>
          <w:t>291</w:t>
        </w:r>
        <w:r>
          <w:fldChar w:fldCharType="end"/>
        </w:r>
      </w:hyperlink>
    </w:p>
    <w:p w:rsidR="00FD66F7" w:rsidRDefault="00C213CF">
      <w:pPr>
        <w:pStyle w:val="22"/>
        <w:tabs>
          <w:tab w:val="right" w:leader="dot" w:pos="8613"/>
        </w:tabs>
        <w:rPr>
          <w:rFonts w:ascii="Calibri" w:hAnsi="Calibri"/>
          <w:noProof/>
          <w:sz w:val="22"/>
        </w:rPr>
      </w:pPr>
      <w:hyperlink w:anchor="_Toc256000356" w:history="1">
        <w:r>
          <w:rPr>
            <w:rStyle w:val="-0"/>
            <w:noProof/>
          </w:rPr>
          <w:t>2.B.5 Δείκτες αποτελεσμάτων</w:t>
        </w:r>
        <w:r>
          <w:tab/>
        </w:r>
        <w:r>
          <w:fldChar w:fldCharType="begin"/>
        </w:r>
        <w:r>
          <w:instrText xml:space="preserve"> PAGEREF _Toc256000356 \h </w:instrText>
        </w:r>
        <w:r>
          <w:fldChar w:fldCharType="separate"/>
        </w:r>
        <w:r>
          <w:t>292</w:t>
        </w:r>
        <w:r>
          <w:fldChar w:fldCharType="end"/>
        </w:r>
      </w:hyperlink>
    </w:p>
    <w:p w:rsidR="00FD66F7" w:rsidRDefault="00C213CF">
      <w:pPr>
        <w:pStyle w:val="22"/>
        <w:tabs>
          <w:tab w:val="right" w:leader="dot" w:pos="8613"/>
        </w:tabs>
        <w:rPr>
          <w:rFonts w:ascii="Calibri" w:hAnsi="Calibri"/>
          <w:noProof/>
          <w:sz w:val="22"/>
        </w:rPr>
      </w:pPr>
      <w:hyperlink w:anchor="_Toc256000357" w:history="1">
        <w:r>
          <w:rPr>
            <w:rStyle w:val="-0"/>
            <w:noProof/>
          </w:rPr>
          <w:t>2.B.4 Ειδικοί στόχοι και αναμενόμενα αποτελέσματ</w:t>
        </w:r>
        <w:r>
          <w:rPr>
            <w:rStyle w:val="-0"/>
            <w:noProof/>
          </w:rPr>
          <w:t>α</w:t>
        </w:r>
        <w:r>
          <w:tab/>
        </w:r>
        <w:r>
          <w:fldChar w:fldCharType="begin"/>
        </w:r>
        <w:r>
          <w:instrText xml:space="preserve"> PAGEREF _Toc256000357 \h </w:instrText>
        </w:r>
        <w:r>
          <w:fldChar w:fldCharType="separate"/>
        </w:r>
        <w:r>
          <w:t>292</w:t>
        </w:r>
        <w:r>
          <w:fldChar w:fldCharType="end"/>
        </w:r>
      </w:hyperlink>
    </w:p>
    <w:p w:rsidR="00FD66F7" w:rsidRDefault="00C213CF">
      <w:pPr>
        <w:pStyle w:val="22"/>
        <w:tabs>
          <w:tab w:val="right" w:leader="dot" w:pos="8613"/>
        </w:tabs>
        <w:rPr>
          <w:rFonts w:ascii="Calibri" w:hAnsi="Calibri"/>
          <w:noProof/>
          <w:sz w:val="22"/>
        </w:rPr>
      </w:pPr>
      <w:hyperlink w:anchor="_Toc256000358" w:history="1">
        <w:r>
          <w:rPr>
            <w:rStyle w:val="-0"/>
            <w:noProof/>
          </w:rPr>
          <w:t>2.B.5 Δείκτες αποτελεσμάτων</w:t>
        </w:r>
        <w:r>
          <w:tab/>
        </w:r>
        <w:r>
          <w:fldChar w:fldCharType="begin"/>
        </w:r>
        <w:r>
          <w:instrText xml:space="preserve"> PAGEREF _Toc256000358 \h </w:instrText>
        </w:r>
        <w:r>
          <w:fldChar w:fldCharType="separate"/>
        </w:r>
        <w:r>
          <w:t>293</w:t>
        </w:r>
        <w:r>
          <w:fldChar w:fldCharType="end"/>
        </w:r>
      </w:hyperlink>
    </w:p>
    <w:p w:rsidR="00FD66F7" w:rsidRDefault="00C213CF">
      <w:pPr>
        <w:pStyle w:val="22"/>
        <w:tabs>
          <w:tab w:val="right" w:leader="dot" w:pos="8613"/>
        </w:tabs>
        <w:rPr>
          <w:rFonts w:ascii="Calibri" w:hAnsi="Calibri"/>
          <w:noProof/>
          <w:sz w:val="22"/>
        </w:rPr>
      </w:pPr>
      <w:hyperlink w:anchor="_Toc256000359" w:history="1">
        <w:r>
          <w:rPr>
            <w:rStyle w:val="-0"/>
            <w:noProof/>
          </w:rPr>
          <w:t>2.Β.6 Δράσεις που πρόκειται να λάβουν στήριξη και αναμενόμενη συμβολή τους στους ειδικούς στόχους</w:t>
        </w:r>
        <w:r>
          <w:rPr>
            <w:rStyle w:val="-0"/>
          </w:rPr>
          <w:t xml:space="preserve"> </w:t>
        </w:r>
        <w:r>
          <w:rPr>
            <w:rStyle w:val="-0"/>
            <w:noProof/>
          </w:rPr>
          <w:t>(ανά άξονα προτεραιότητας)</w:t>
        </w:r>
        <w:r>
          <w:tab/>
        </w:r>
        <w:r>
          <w:fldChar w:fldCharType="begin"/>
        </w:r>
        <w:r>
          <w:instrText xml:space="preserve"> PAGEREF _Toc256000359 \h </w:instrText>
        </w:r>
        <w:r>
          <w:fldChar w:fldCharType="separate"/>
        </w:r>
        <w:r>
          <w:t>293</w:t>
        </w:r>
        <w:r>
          <w:fldChar w:fldCharType="end"/>
        </w:r>
      </w:hyperlink>
    </w:p>
    <w:p w:rsidR="00FD66F7" w:rsidRDefault="00C213CF">
      <w:pPr>
        <w:pStyle w:val="32"/>
        <w:tabs>
          <w:tab w:val="right" w:leader="dot" w:pos="8613"/>
        </w:tabs>
        <w:rPr>
          <w:rFonts w:ascii="Calibri" w:hAnsi="Calibri"/>
          <w:noProof/>
          <w:sz w:val="22"/>
        </w:rPr>
      </w:pPr>
      <w:hyperlink w:anchor="_Toc256000360" w:history="1">
        <w:r w:rsidRPr="00D13BA5">
          <w:rPr>
            <w:rStyle w:val="-0"/>
            <w:noProof/>
          </w:rPr>
          <w:t>2.B.6.1 Περιγραφή των δράσεων που πρόκειται να λάβουν στήριξη και αναμενόμενη συμβολή τους στους ειδικούς στόχους</w:t>
        </w:r>
        <w:r>
          <w:tab/>
        </w:r>
        <w:r>
          <w:fldChar w:fldCharType="begin"/>
        </w:r>
        <w:r>
          <w:instrText xml:space="preserve"> PAGEREF _Toc256000360 \h </w:instrText>
        </w:r>
        <w:r>
          <w:fldChar w:fldCharType="separate"/>
        </w:r>
        <w:r>
          <w:t>293</w:t>
        </w:r>
        <w:r>
          <w:fldChar w:fldCharType="end"/>
        </w:r>
      </w:hyperlink>
    </w:p>
    <w:p w:rsidR="00FD66F7" w:rsidRDefault="00C213CF">
      <w:pPr>
        <w:pStyle w:val="32"/>
        <w:tabs>
          <w:tab w:val="right" w:leader="dot" w:pos="8613"/>
        </w:tabs>
        <w:rPr>
          <w:rFonts w:ascii="Calibri" w:hAnsi="Calibri"/>
          <w:noProof/>
          <w:sz w:val="22"/>
        </w:rPr>
      </w:pPr>
      <w:hyperlink w:anchor="_Toc256000361" w:history="1">
        <w:r w:rsidRPr="00D13BA5">
          <w:rPr>
            <w:rStyle w:val="-0"/>
            <w:noProof/>
          </w:rPr>
          <w:t>2.B.6.2 Δείκτες εκροών που αναμένεται να συμβάλουν στα αποτελέσματα</w:t>
        </w:r>
        <w:r>
          <w:tab/>
        </w:r>
        <w:r>
          <w:fldChar w:fldCharType="begin"/>
        </w:r>
        <w:r>
          <w:instrText xml:space="preserve"> PAGEREF _Toc256000361 \h </w:instrText>
        </w:r>
        <w:r>
          <w:fldChar w:fldCharType="separate"/>
        </w:r>
        <w:r>
          <w:t>296</w:t>
        </w:r>
        <w:r>
          <w:fldChar w:fldCharType="end"/>
        </w:r>
      </w:hyperlink>
    </w:p>
    <w:p w:rsidR="00FD66F7" w:rsidRDefault="00C213CF">
      <w:pPr>
        <w:pStyle w:val="22"/>
        <w:tabs>
          <w:tab w:val="right" w:leader="dot" w:pos="8613"/>
        </w:tabs>
        <w:rPr>
          <w:rFonts w:ascii="Calibri" w:hAnsi="Calibri"/>
          <w:noProof/>
          <w:sz w:val="22"/>
        </w:rPr>
      </w:pPr>
      <w:hyperlink w:anchor="_Toc256000362" w:history="1">
        <w:r>
          <w:rPr>
            <w:rStyle w:val="-0"/>
            <w:noProof/>
          </w:rPr>
          <w:t>2.Β.7 Κατηγορίες παρέμβασης</w:t>
        </w:r>
        <w:r>
          <w:rPr>
            <w:rStyle w:val="-0"/>
          </w:rPr>
          <w:t xml:space="preserve"> </w:t>
        </w:r>
        <w:r>
          <w:rPr>
            <w:rStyle w:val="-0"/>
            <w:noProof/>
          </w:rPr>
          <w:t>(ανά άξο</w:t>
        </w:r>
        <w:r>
          <w:rPr>
            <w:rStyle w:val="-0"/>
            <w:noProof/>
          </w:rPr>
          <w:t>να προτεραιότητας)</w:t>
        </w:r>
        <w:r>
          <w:tab/>
        </w:r>
        <w:r>
          <w:fldChar w:fldCharType="begin"/>
        </w:r>
        <w:r>
          <w:instrText xml:space="preserve"> PAGEREF _Toc256000362 \h </w:instrText>
        </w:r>
        <w:r>
          <w:fldChar w:fldCharType="separate"/>
        </w:r>
        <w:r>
          <w:t>296</w:t>
        </w:r>
        <w:r>
          <w:fldChar w:fldCharType="end"/>
        </w:r>
      </w:hyperlink>
    </w:p>
    <w:p w:rsidR="00FD66F7" w:rsidRDefault="00C213CF">
      <w:pPr>
        <w:pStyle w:val="22"/>
        <w:tabs>
          <w:tab w:val="right" w:leader="dot" w:pos="8613"/>
        </w:tabs>
        <w:rPr>
          <w:rFonts w:ascii="Calibri" w:hAnsi="Calibri"/>
          <w:noProof/>
          <w:sz w:val="22"/>
        </w:rPr>
      </w:pPr>
      <w:hyperlink w:anchor="_Toc256000363" w:history="1">
        <w:r>
          <w:rPr>
            <w:rStyle w:val="-0"/>
            <w:noProof/>
          </w:rPr>
          <w:t>2.Β.1 Άξονας προτεραιότητας</w:t>
        </w:r>
        <w:r>
          <w:tab/>
        </w:r>
        <w:r>
          <w:fldChar w:fldCharType="begin"/>
        </w:r>
        <w:r>
          <w:instrText xml:space="preserve"> PAGEREF _Toc256000363 \h </w:instrText>
        </w:r>
        <w:r>
          <w:fldChar w:fldCharType="separate"/>
        </w:r>
        <w:r>
          <w:t>297</w:t>
        </w:r>
        <w:r>
          <w:fldChar w:fldCharType="end"/>
        </w:r>
      </w:hyperlink>
    </w:p>
    <w:p w:rsidR="00FD66F7" w:rsidRDefault="00C213CF">
      <w:pPr>
        <w:pStyle w:val="22"/>
        <w:tabs>
          <w:tab w:val="right" w:leader="dot" w:pos="8613"/>
        </w:tabs>
        <w:rPr>
          <w:rFonts w:ascii="Calibri" w:hAnsi="Calibri"/>
          <w:noProof/>
          <w:sz w:val="22"/>
        </w:rPr>
      </w:pPr>
      <w:hyperlink w:anchor="_Toc256000364" w:history="1">
        <w:r>
          <w:rPr>
            <w:rStyle w:val="-0"/>
            <w:noProof/>
          </w:rPr>
          <w:t>2.B.2 Αιτιολόγηση για τη θέσπιση άξονα προτεραιότητας που καλύπτει περισσότερες από μία κατηγορίες περιφέρειας</w:t>
        </w:r>
        <w:r>
          <w:rPr>
            <w:rStyle w:val="-0"/>
          </w:rPr>
          <w:t xml:space="preserve"> </w:t>
        </w:r>
        <w:r>
          <w:rPr>
            <w:rStyle w:val="-0"/>
            <w:noProof/>
          </w:rPr>
          <w:t>(κατά περίπτωση)</w:t>
        </w:r>
        <w:r>
          <w:tab/>
        </w:r>
        <w:r>
          <w:fldChar w:fldCharType="begin"/>
        </w:r>
        <w:r>
          <w:instrText xml:space="preserve"> PAGEREF _Toc256000364 \h </w:instrText>
        </w:r>
        <w:r>
          <w:fldChar w:fldCharType="separate"/>
        </w:r>
        <w:r>
          <w:t>297</w:t>
        </w:r>
        <w:r>
          <w:fldChar w:fldCharType="end"/>
        </w:r>
      </w:hyperlink>
    </w:p>
    <w:p w:rsidR="00FD66F7" w:rsidRDefault="00C213CF">
      <w:pPr>
        <w:pStyle w:val="22"/>
        <w:tabs>
          <w:tab w:val="right" w:leader="dot" w:pos="8613"/>
        </w:tabs>
        <w:rPr>
          <w:rFonts w:ascii="Calibri" w:hAnsi="Calibri"/>
          <w:noProof/>
          <w:sz w:val="22"/>
        </w:rPr>
      </w:pPr>
      <w:hyperlink w:anchor="_Toc256000365" w:history="1">
        <w:r w:rsidRPr="00665876">
          <w:rPr>
            <w:rStyle w:val="-0"/>
            <w:noProof/>
          </w:rPr>
          <w:t>2.Β.3 Ταμείο και κατηγορία περιφέρειας</w:t>
        </w:r>
        <w:r>
          <w:tab/>
        </w:r>
        <w:r>
          <w:fldChar w:fldCharType="begin"/>
        </w:r>
        <w:r>
          <w:instrText xml:space="preserve"> PAGEREF _Toc256000365 \h </w:instrText>
        </w:r>
        <w:r>
          <w:fldChar w:fldCharType="separate"/>
        </w:r>
        <w:r>
          <w:t>298</w:t>
        </w:r>
        <w:r>
          <w:fldChar w:fldCharType="end"/>
        </w:r>
      </w:hyperlink>
    </w:p>
    <w:p w:rsidR="00FD66F7" w:rsidRDefault="00C213CF">
      <w:pPr>
        <w:pStyle w:val="22"/>
        <w:tabs>
          <w:tab w:val="right" w:leader="dot" w:pos="8613"/>
        </w:tabs>
        <w:rPr>
          <w:rFonts w:ascii="Calibri" w:hAnsi="Calibri"/>
          <w:noProof/>
          <w:sz w:val="22"/>
        </w:rPr>
      </w:pPr>
      <w:hyperlink w:anchor="_Toc256000366" w:history="1">
        <w:r>
          <w:rPr>
            <w:rStyle w:val="-0"/>
            <w:noProof/>
          </w:rPr>
          <w:t xml:space="preserve">2.B.4 Ειδικοί στόχοι και </w:t>
        </w:r>
        <w:r>
          <w:rPr>
            <w:rStyle w:val="-0"/>
            <w:noProof/>
          </w:rPr>
          <w:t>αναμενόμενα αποτελέσματα</w:t>
        </w:r>
        <w:r>
          <w:tab/>
        </w:r>
        <w:r>
          <w:fldChar w:fldCharType="begin"/>
        </w:r>
        <w:r>
          <w:instrText xml:space="preserve"> PAGEREF _Toc256000366 \h </w:instrText>
        </w:r>
        <w:r>
          <w:fldChar w:fldCharType="separate"/>
        </w:r>
        <w:r>
          <w:t>299</w:t>
        </w:r>
        <w:r>
          <w:fldChar w:fldCharType="end"/>
        </w:r>
      </w:hyperlink>
    </w:p>
    <w:p w:rsidR="00FD66F7" w:rsidRDefault="00C213CF">
      <w:pPr>
        <w:pStyle w:val="22"/>
        <w:tabs>
          <w:tab w:val="right" w:leader="dot" w:pos="8613"/>
        </w:tabs>
        <w:rPr>
          <w:rFonts w:ascii="Calibri" w:hAnsi="Calibri"/>
          <w:noProof/>
          <w:sz w:val="22"/>
        </w:rPr>
      </w:pPr>
      <w:hyperlink w:anchor="_Toc256000367" w:history="1">
        <w:r>
          <w:rPr>
            <w:rStyle w:val="-0"/>
            <w:noProof/>
          </w:rPr>
          <w:t>2.B.5 Δείκτες αποτελεσμάτων</w:t>
        </w:r>
        <w:r>
          <w:tab/>
        </w:r>
        <w:r>
          <w:fldChar w:fldCharType="begin"/>
        </w:r>
        <w:r>
          <w:instrText xml:space="preserve"> PAGEREF _Toc256000367 \h </w:instrText>
        </w:r>
        <w:r>
          <w:fldChar w:fldCharType="separate"/>
        </w:r>
        <w:r>
          <w:t>299</w:t>
        </w:r>
        <w:r>
          <w:fldChar w:fldCharType="end"/>
        </w:r>
      </w:hyperlink>
    </w:p>
    <w:p w:rsidR="00FD66F7" w:rsidRDefault="00C213CF">
      <w:pPr>
        <w:pStyle w:val="22"/>
        <w:tabs>
          <w:tab w:val="right" w:leader="dot" w:pos="8613"/>
        </w:tabs>
        <w:rPr>
          <w:rFonts w:ascii="Calibri" w:hAnsi="Calibri"/>
          <w:noProof/>
          <w:sz w:val="22"/>
        </w:rPr>
      </w:pPr>
      <w:hyperlink w:anchor="_Toc256000368" w:history="1">
        <w:r>
          <w:rPr>
            <w:rStyle w:val="-0"/>
            <w:noProof/>
          </w:rPr>
          <w:t>2.B.4 Ειδικοί στόχοι και αναμενόμενα αποτελέσματα</w:t>
        </w:r>
        <w:r>
          <w:tab/>
        </w:r>
        <w:r>
          <w:fldChar w:fldCharType="begin"/>
        </w:r>
        <w:r>
          <w:instrText xml:space="preserve"> PAGEREF _Toc256000368 \h </w:instrText>
        </w:r>
        <w:r>
          <w:fldChar w:fldCharType="separate"/>
        </w:r>
        <w:r>
          <w:t>299</w:t>
        </w:r>
        <w:r>
          <w:fldChar w:fldCharType="end"/>
        </w:r>
      </w:hyperlink>
    </w:p>
    <w:p w:rsidR="00FD66F7" w:rsidRDefault="00C213CF">
      <w:pPr>
        <w:pStyle w:val="22"/>
        <w:tabs>
          <w:tab w:val="right" w:leader="dot" w:pos="8613"/>
        </w:tabs>
        <w:rPr>
          <w:rFonts w:ascii="Calibri" w:hAnsi="Calibri"/>
          <w:noProof/>
          <w:sz w:val="22"/>
        </w:rPr>
      </w:pPr>
      <w:hyperlink w:anchor="_Toc256000369" w:history="1">
        <w:r>
          <w:rPr>
            <w:rStyle w:val="-0"/>
            <w:noProof/>
          </w:rPr>
          <w:t xml:space="preserve">2.B.5 Δείκτες </w:t>
        </w:r>
        <w:r>
          <w:rPr>
            <w:rStyle w:val="-0"/>
            <w:noProof/>
          </w:rPr>
          <w:t>αποτελεσμάτων</w:t>
        </w:r>
        <w:r>
          <w:tab/>
        </w:r>
        <w:r>
          <w:fldChar w:fldCharType="begin"/>
        </w:r>
        <w:r>
          <w:instrText xml:space="preserve"> PAGEREF _Toc256000369 \h </w:instrText>
        </w:r>
        <w:r>
          <w:fldChar w:fldCharType="separate"/>
        </w:r>
        <w:r>
          <w:t>300</w:t>
        </w:r>
        <w:r>
          <w:fldChar w:fldCharType="end"/>
        </w:r>
      </w:hyperlink>
    </w:p>
    <w:p w:rsidR="00FD66F7" w:rsidRDefault="00C213CF">
      <w:pPr>
        <w:pStyle w:val="22"/>
        <w:tabs>
          <w:tab w:val="right" w:leader="dot" w:pos="8613"/>
        </w:tabs>
        <w:rPr>
          <w:rFonts w:ascii="Calibri" w:hAnsi="Calibri"/>
          <w:noProof/>
          <w:sz w:val="22"/>
        </w:rPr>
      </w:pPr>
      <w:hyperlink w:anchor="_Toc256000370" w:history="1">
        <w:r>
          <w:rPr>
            <w:rStyle w:val="-0"/>
            <w:noProof/>
          </w:rPr>
          <w:t>2.B.4 Ειδικοί στόχοι και αναμενόμενα αποτελέσματα</w:t>
        </w:r>
        <w:r>
          <w:tab/>
        </w:r>
        <w:r>
          <w:fldChar w:fldCharType="begin"/>
        </w:r>
        <w:r>
          <w:instrText xml:space="preserve"> PAGEREF _Toc256000370 \h </w:instrText>
        </w:r>
        <w:r>
          <w:fldChar w:fldCharType="separate"/>
        </w:r>
        <w:r>
          <w:t>300</w:t>
        </w:r>
        <w:r>
          <w:fldChar w:fldCharType="end"/>
        </w:r>
      </w:hyperlink>
    </w:p>
    <w:p w:rsidR="00FD66F7" w:rsidRDefault="00C213CF">
      <w:pPr>
        <w:pStyle w:val="22"/>
        <w:tabs>
          <w:tab w:val="right" w:leader="dot" w:pos="8613"/>
        </w:tabs>
        <w:rPr>
          <w:rFonts w:ascii="Calibri" w:hAnsi="Calibri"/>
          <w:noProof/>
          <w:sz w:val="22"/>
        </w:rPr>
      </w:pPr>
      <w:hyperlink w:anchor="_Toc256000371" w:history="1">
        <w:r>
          <w:rPr>
            <w:rStyle w:val="-0"/>
            <w:noProof/>
          </w:rPr>
          <w:t>2.B.5 Δείκτες αποτελεσμάτων</w:t>
        </w:r>
        <w:r>
          <w:tab/>
        </w:r>
        <w:r>
          <w:fldChar w:fldCharType="begin"/>
        </w:r>
        <w:r>
          <w:instrText xml:space="preserve"> PAGEREF _Toc256000371 \h </w:instrText>
        </w:r>
        <w:r>
          <w:fldChar w:fldCharType="separate"/>
        </w:r>
        <w:r>
          <w:t>300</w:t>
        </w:r>
        <w:r>
          <w:fldChar w:fldCharType="end"/>
        </w:r>
      </w:hyperlink>
    </w:p>
    <w:p w:rsidR="00FD66F7" w:rsidRDefault="00C213CF">
      <w:pPr>
        <w:pStyle w:val="22"/>
        <w:tabs>
          <w:tab w:val="right" w:leader="dot" w:pos="8613"/>
        </w:tabs>
        <w:rPr>
          <w:rFonts w:ascii="Calibri" w:hAnsi="Calibri"/>
          <w:noProof/>
          <w:sz w:val="22"/>
        </w:rPr>
      </w:pPr>
      <w:hyperlink w:anchor="_Toc256000372" w:history="1">
        <w:r>
          <w:rPr>
            <w:rStyle w:val="-0"/>
            <w:noProof/>
          </w:rPr>
          <w:t>2.Β.6 Δράσεις που πρόκειται να</w:t>
        </w:r>
        <w:r>
          <w:rPr>
            <w:rStyle w:val="-0"/>
            <w:noProof/>
          </w:rPr>
          <w:t xml:space="preserve"> λάβουν στήριξη και αναμενόμενη συμβολή τους στους ειδικούς στόχους</w:t>
        </w:r>
        <w:r>
          <w:rPr>
            <w:rStyle w:val="-0"/>
          </w:rPr>
          <w:t xml:space="preserve"> </w:t>
        </w:r>
        <w:r>
          <w:rPr>
            <w:rStyle w:val="-0"/>
            <w:noProof/>
          </w:rPr>
          <w:t>(ανά άξονα προτεραιότητας)</w:t>
        </w:r>
        <w:r>
          <w:tab/>
        </w:r>
        <w:r>
          <w:fldChar w:fldCharType="begin"/>
        </w:r>
        <w:r>
          <w:instrText xml:space="preserve"> PAGEREF _Toc256000372 \h </w:instrText>
        </w:r>
        <w:r>
          <w:fldChar w:fldCharType="separate"/>
        </w:r>
        <w:r>
          <w:t>300</w:t>
        </w:r>
        <w:r>
          <w:fldChar w:fldCharType="end"/>
        </w:r>
      </w:hyperlink>
    </w:p>
    <w:p w:rsidR="00FD66F7" w:rsidRDefault="00C213CF">
      <w:pPr>
        <w:pStyle w:val="32"/>
        <w:tabs>
          <w:tab w:val="right" w:leader="dot" w:pos="8613"/>
        </w:tabs>
        <w:rPr>
          <w:rFonts w:ascii="Calibri" w:hAnsi="Calibri"/>
          <w:noProof/>
          <w:sz w:val="22"/>
        </w:rPr>
      </w:pPr>
      <w:hyperlink w:anchor="_Toc256000373" w:history="1">
        <w:r w:rsidRPr="00D13BA5">
          <w:rPr>
            <w:rStyle w:val="-0"/>
            <w:noProof/>
          </w:rPr>
          <w:t xml:space="preserve">2.B.6.1 Περιγραφή των δράσεων </w:t>
        </w:r>
        <w:r w:rsidRPr="00D13BA5">
          <w:rPr>
            <w:rStyle w:val="-0"/>
            <w:noProof/>
          </w:rPr>
          <w:t>που πρόκειται να λάβουν στήριξη και αναμενόμενη συμβολή τους στους ειδικούς στόχους</w:t>
        </w:r>
        <w:r>
          <w:tab/>
        </w:r>
        <w:r>
          <w:fldChar w:fldCharType="begin"/>
        </w:r>
        <w:r>
          <w:instrText xml:space="preserve"> PAGEREF _Toc256000373 \h </w:instrText>
        </w:r>
        <w:r>
          <w:fldChar w:fldCharType="separate"/>
        </w:r>
        <w:r>
          <w:t>300</w:t>
        </w:r>
        <w:r>
          <w:fldChar w:fldCharType="end"/>
        </w:r>
      </w:hyperlink>
    </w:p>
    <w:p w:rsidR="00FD66F7" w:rsidRDefault="00C213CF">
      <w:pPr>
        <w:pStyle w:val="32"/>
        <w:tabs>
          <w:tab w:val="right" w:leader="dot" w:pos="8613"/>
        </w:tabs>
        <w:rPr>
          <w:rFonts w:ascii="Calibri" w:hAnsi="Calibri"/>
          <w:noProof/>
          <w:sz w:val="22"/>
        </w:rPr>
      </w:pPr>
      <w:hyperlink w:anchor="_Toc256000374" w:history="1">
        <w:r w:rsidRPr="00D13BA5">
          <w:rPr>
            <w:rStyle w:val="-0"/>
            <w:noProof/>
          </w:rPr>
          <w:t>2.B.6.2 Δείκτες εκροών που αναμένεται να συμβάλουν στα αποτελέσματα</w:t>
        </w:r>
        <w:r>
          <w:tab/>
        </w:r>
        <w:r>
          <w:fldChar w:fldCharType="begin"/>
        </w:r>
        <w:r>
          <w:instrText xml:space="preserve"> PAGEREF _Toc256000374 \h </w:instrText>
        </w:r>
        <w:r>
          <w:fldChar w:fldCharType="separate"/>
        </w:r>
        <w:r>
          <w:t>303</w:t>
        </w:r>
        <w:r>
          <w:fldChar w:fldCharType="end"/>
        </w:r>
      </w:hyperlink>
    </w:p>
    <w:p w:rsidR="00FD66F7" w:rsidRDefault="00C213CF">
      <w:pPr>
        <w:pStyle w:val="22"/>
        <w:tabs>
          <w:tab w:val="right" w:leader="dot" w:pos="8613"/>
        </w:tabs>
        <w:rPr>
          <w:rFonts w:ascii="Calibri" w:hAnsi="Calibri"/>
          <w:noProof/>
          <w:sz w:val="22"/>
        </w:rPr>
      </w:pPr>
      <w:hyperlink w:anchor="_Toc256000375" w:history="1">
        <w:r>
          <w:rPr>
            <w:rStyle w:val="-0"/>
            <w:noProof/>
          </w:rPr>
          <w:t>2.Β.7 Κατηγορίες παρέμβασης</w:t>
        </w:r>
        <w:r>
          <w:rPr>
            <w:rStyle w:val="-0"/>
          </w:rPr>
          <w:t xml:space="preserve"> </w:t>
        </w:r>
        <w:r>
          <w:rPr>
            <w:rStyle w:val="-0"/>
            <w:noProof/>
          </w:rPr>
          <w:t>(ανά άξονα προτεραιότητας)</w:t>
        </w:r>
        <w:r>
          <w:tab/>
        </w:r>
        <w:r>
          <w:fldChar w:fldCharType="begin"/>
        </w:r>
        <w:r>
          <w:instrText xml:space="preserve"> PAGEREF _Toc256000375 \h </w:instrText>
        </w:r>
        <w:r>
          <w:fldChar w:fldCharType="separate"/>
        </w:r>
        <w:r>
          <w:t>304</w:t>
        </w:r>
        <w:r>
          <w:fldChar w:fldCharType="end"/>
        </w:r>
      </w:hyperlink>
    </w:p>
    <w:p w:rsidR="00FD66F7" w:rsidRDefault="00C213CF">
      <w:pPr>
        <w:pStyle w:val="10"/>
        <w:tabs>
          <w:tab w:val="right" w:leader="dot" w:pos="8613"/>
        </w:tabs>
        <w:rPr>
          <w:rFonts w:ascii="Calibri" w:hAnsi="Calibri"/>
          <w:noProof/>
          <w:sz w:val="22"/>
        </w:rPr>
      </w:pPr>
      <w:hyperlink w:anchor="_Toc256000376" w:history="1">
        <w:r>
          <w:rPr>
            <w:rStyle w:val="-0"/>
            <w:noProof/>
          </w:rPr>
          <w:t>3. ΣΧΕΔΙΟ ΧΡΗΜΑΤΟΔΟΤΗΣΗΣ</w:t>
        </w:r>
        <w:r>
          <w:tab/>
        </w:r>
        <w:r>
          <w:fldChar w:fldCharType="begin"/>
        </w:r>
        <w:r>
          <w:instrText xml:space="preserve"> PAGE</w:instrText>
        </w:r>
        <w:r>
          <w:instrText xml:space="preserve">REF _Toc256000376 \h </w:instrText>
        </w:r>
        <w:r>
          <w:fldChar w:fldCharType="separate"/>
        </w:r>
        <w:r>
          <w:t>305</w:t>
        </w:r>
        <w:r>
          <w:fldChar w:fldCharType="end"/>
        </w:r>
      </w:hyperlink>
    </w:p>
    <w:p w:rsidR="00FD66F7" w:rsidRDefault="00C213CF">
      <w:pPr>
        <w:pStyle w:val="22"/>
        <w:tabs>
          <w:tab w:val="right" w:leader="dot" w:pos="8613"/>
        </w:tabs>
        <w:rPr>
          <w:rFonts w:ascii="Calibri" w:hAnsi="Calibri"/>
          <w:noProof/>
          <w:sz w:val="22"/>
        </w:rPr>
      </w:pPr>
      <w:hyperlink w:anchor="_Toc256000377" w:history="1">
        <w:r w:rsidRPr="00391CD8">
          <w:rPr>
            <w:rStyle w:val="-0"/>
            <w:noProof/>
          </w:rPr>
          <w:t>3.1 Χρηματοδοτική συνεισφορά από κάθε ταμείο και ποσά για το αποθεματικό επίδοσης</w:t>
        </w:r>
        <w:r>
          <w:tab/>
        </w:r>
        <w:r>
          <w:fldChar w:fldCharType="begin"/>
        </w:r>
        <w:r>
          <w:instrText xml:space="preserve"> PAGEREF _Toc256000377 \h </w:instrText>
        </w:r>
        <w:r>
          <w:fldChar w:fldCharType="separate"/>
        </w:r>
        <w:r>
          <w:t>305</w:t>
        </w:r>
        <w:r>
          <w:fldChar w:fldCharType="end"/>
        </w:r>
      </w:hyperlink>
    </w:p>
    <w:p w:rsidR="00FD66F7" w:rsidRDefault="00C213CF">
      <w:pPr>
        <w:pStyle w:val="22"/>
        <w:tabs>
          <w:tab w:val="right" w:leader="dot" w:pos="8613"/>
        </w:tabs>
        <w:rPr>
          <w:rFonts w:ascii="Calibri" w:hAnsi="Calibri"/>
          <w:noProof/>
          <w:sz w:val="22"/>
        </w:rPr>
      </w:pPr>
      <w:hyperlink w:anchor="_Toc256000378" w:history="1">
        <w:r w:rsidRPr="00F24766">
          <w:rPr>
            <w:rStyle w:val="-0"/>
            <w:rFonts w:eastAsia="Arial Unicode MS"/>
            <w:noProof/>
          </w:rPr>
          <w:t>3.2 Συνολική χρηματοδοτική συνεισφορά ανά ταμείο και εθνική συγχρηματοδότηση (σε ευρώ)</w:t>
        </w:r>
        <w:r>
          <w:tab/>
        </w:r>
        <w:r>
          <w:fldChar w:fldCharType="begin"/>
        </w:r>
        <w:r>
          <w:instrText xml:space="preserve"> PAGEREF _Toc256000378 \h </w:instrText>
        </w:r>
        <w:r>
          <w:fldChar w:fldCharType="separate"/>
        </w:r>
        <w:r>
          <w:t>305</w:t>
        </w:r>
        <w:r>
          <w:fldChar w:fldCharType="end"/>
        </w:r>
      </w:hyperlink>
    </w:p>
    <w:p w:rsidR="00FD66F7" w:rsidRDefault="00C213CF">
      <w:pPr>
        <w:pStyle w:val="22"/>
        <w:tabs>
          <w:tab w:val="right" w:leader="dot" w:pos="8613"/>
        </w:tabs>
        <w:rPr>
          <w:rFonts w:ascii="Calibri" w:hAnsi="Calibri"/>
          <w:noProof/>
          <w:sz w:val="22"/>
        </w:rPr>
      </w:pPr>
      <w:hyperlink w:anchor="_Toc256000379" w:history="1">
        <w:r w:rsidRPr="00391CD8">
          <w:rPr>
            <w:rStyle w:val="-0"/>
            <w:rFonts w:eastAsia="Arial Unicode MS"/>
            <w:noProof/>
          </w:rPr>
          <w:t>Πίνακας 18α: Σχέδιο χρηματοδότησης</w:t>
        </w:r>
        <w:r>
          <w:tab/>
        </w:r>
        <w:r>
          <w:fldChar w:fldCharType="begin"/>
        </w:r>
        <w:r>
          <w:instrText xml:space="preserve"> PAGEREF _Toc256000379 \h </w:instrText>
        </w:r>
        <w:r>
          <w:fldChar w:fldCharType="separate"/>
        </w:r>
        <w:r>
          <w:t>305</w:t>
        </w:r>
        <w:r>
          <w:fldChar w:fldCharType="end"/>
        </w:r>
      </w:hyperlink>
    </w:p>
    <w:p w:rsidR="00FD66F7" w:rsidRDefault="00C213CF">
      <w:pPr>
        <w:pStyle w:val="22"/>
        <w:tabs>
          <w:tab w:val="right" w:leader="dot" w:pos="8613"/>
        </w:tabs>
        <w:rPr>
          <w:rFonts w:ascii="Calibri" w:hAnsi="Calibri"/>
          <w:noProof/>
          <w:sz w:val="22"/>
        </w:rPr>
      </w:pPr>
      <w:hyperlink w:anchor="_Toc256000380" w:history="1">
        <w:r w:rsidRPr="00391CD8">
          <w:rPr>
            <w:rStyle w:val="-0"/>
            <w:noProof/>
          </w:rPr>
          <w:t xml:space="preserve">Πίνακας 18γ: Ανάλυση του σχεδίου </w:t>
        </w:r>
        <w:r w:rsidRPr="00391CD8">
          <w:rPr>
            <w:rStyle w:val="-0"/>
            <w:noProof/>
          </w:rPr>
          <w:t>χρηματοδότησης ανά άξονα προτεραιότητας, ταμείο, κατηγορία περιφέρειας και θεματικό στόχο</w:t>
        </w:r>
        <w:r>
          <w:tab/>
        </w:r>
        <w:r>
          <w:fldChar w:fldCharType="begin"/>
        </w:r>
        <w:r>
          <w:instrText xml:space="preserve"> PAGEREF _Toc256000380 \h </w:instrText>
        </w:r>
        <w:r>
          <w:fldChar w:fldCharType="separate"/>
        </w:r>
        <w:r>
          <w:t>306</w:t>
        </w:r>
        <w:r>
          <w:fldChar w:fldCharType="end"/>
        </w:r>
      </w:hyperlink>
    </w:p>
    <w:p w:rsidR="00FD66F7" w:rsidRDefault="00C213CF">
      <w:pPr>
        <w:pStyle w:val="22"/>
        <w:tabs>
          <w:tab w:val="right" w:leader="dot" w:pos="8613"/>
        </w:tabs>
        <w:rPr>
          <w:rFonts w:ascii="Calibri" w:hAnsi="Calibri"/>
          <w:noProof/>
          <w:sz w:val="22"/>
        </w:rPr>
      </w:pPr>
      <w:hyperlink w:anchor="_Toc256000381" w:history="1">
        <w:r w:rsidRPr="00391CD8">
          <w:rPr>
            <w:rStyle w:val="-0"/>
            <w:noProof/>
          </w:rPr>
          <w:t>Πίνακας 19: Ενδεικτικό ποσό της στήρ</w:t>
        </w:r>
        <w:r w:rsidRPr="00391CD8">
          <w:rPr>
            <w:rStyle w:val="-0"/>
            <w:noProof/>
          </w:rPr>
          <w:t>ιξης που πρόκειται να χρησιμοποιηθεί για τους στόχους που συνδέονται με την κλιματική αλλαγή</w:t>
        </w:r>
        <w:r>
          <w:tab/>
        </w:r>
        <w:r>
          <w:fldChar w:fldCharType="begin"/>
        </w:r>
        <w:r>
          <w:instrText xml:space="preserve"> PAGEREF _Toc256000381 \h </w:instrText>
        </w:r>
        <w:r>
          <w:fldChar w:fldCharType="separate"/>
        </w:r>
        <w:r>
          <w:t>307</w:t>
        </w:r>
        <w:r>
          <w:fldChar w:fldCharType="end"/>
        </w:r>
      </w:hyperlink>
    </w:p>
    <w:p w:rsidR="00FD66F7" w:rsidRDefault="00C213CF">
      <w:pPr>
        <w:pStyle w:val="10"/>
        <w:tabs>
          <w:tab w:val="right" w:leader="dot" w:pos="8613"/>
        </w:tabs>
        <w:rPr>
          <w:rFonts w:ascii="Calibri" w:hAnsi="Calibri"/>
          <w:noProof/>
          <w:sz w:val="22"/>
        </w:rPr>
      </w:pPr>
      <w:hyperlink w:anchor="_Toc256000382" w:history="1">
        <w:r>
          <w:rPr>
            <w:rStyle w:val="-0"/>
            <w:noProof/>
          </w:rPr>
          <w:t xml:space="preserve">4. ΟΛΟΚΛΗΡΩΜΕΝΗ ΠΡΟΣΕΓΓΙΣΗ ΣΤΗΝ </w:t>
        </w:r>
        <w:r>
          <w:rPr>
            <w:rStyle w:val="-0"/>
            <w:noProof/>
          </w:rPr>
          <w:t>ΕΔΑΦΙΚΗ ΑΝΑΠΤΥΞΗ</w:t>
        </w:r>
        <w:r>
          <w:tab/>
        </w:r>
        <w:r>
          <w:fldChar w:fldCharType="begin"/>
        </w:r>
        <w:r>
          <w:instrText xml:space="preserve"> PAGEREF _Toc256000382 \h </w:instrText>
        </w:r>
        <w:r>
          <w:fldChar w:fldCharType="separate"/>
        </w:r>
        <w:r>
          <w:t>309</w:t>
        </w:r>
        <w:r>
          <w:fldChar w:fldCharType="end"/>
        </w:r>
      </w:hyperlink>
    </w:p>
    <w:p w:rsidR="00FD66F7" w:rsidRDefault="00C213CF">
      <w:pPr>
        <w:pStyle w:val="22"/>
        <w:tabs>
          <w:tab w:val="right" w:leader="dot" w:pos="8613"/>
        </w:tabs>
        <w:rPr>
          <w:rFonts w:ascii="Calibri" w:hAnsi="Calibri"/>
          <w:noProof/>
          <w:sz w:val="22"/>
        </w:rPr>
      </w:pPr>
      <w:hyperlink w:anchor="_Toc256000383" w:history="1">
        <w:r>
          <w:rPr>
            <w:rStyle w:val="-0"/>
            <w:noProof/>
          </w:rPr>
          <w:t>4.1 Τοπική ανάπτυξη με πρωτοβουλία τοπικών κοινοτήτων (ΤΑΠΤΚ)</w:t>
        </w:r>
        <w:r>
          <w:rPr>
            <w:rStyle w:val="-0"/>
          </w:rPr>
          <w:t xml:space="preserve"> </w:t>
        </w:r>
        <w:r>
          <w:rPr>
            <w:rStyle w:val="-0"/>
            <w:noProof/>
          </w:rPr>
          <w:t>(κατά περίπτωση)</w:t>
        </w:r>
        <w:r>
          <w:tab/>
        </w:r>
        <w:r>
          <w:fldChar w:fldCharType="begin"/>
        </w:r>
        <w:r>
          <w:instrText xml:space="preserve"> PAGEREF _Toc256000383 \h </w:instrText>
        </w:r>
        <w:r>
          <w:fldChar w:fldCharType="separate"/>
        </w:r>
        <w:r>
          <w:t>310</w:t>
        </w:r>
        <w:r>
          <w:fldChar w:fldCharType="end"/>
        </w:r>
      </w:hyperlink>
    </w:p>
    <w:p w:rsidR="00FD66F7" w:rsidRDefault="00C213CF">
      <w:pPr>
        <w:pStyle w:val="22"/>
        <w:tabs>
          <w:tab w:val="right" w:leader="dot" w:pos="8613"/>
        </w:tabs>
        <w:rPr>
          <w:rFonts w:ascii="Calibri" w:hAnsi="Calibri"/>
          <w:noProof/>
          <w:sz w:val="22"/>
        </w:rPr>
      </w:pPr>
      <w:hyperlink w:anchor="_Toc256000384" w:history="1">
        <w:r>
          <w:rPr>
            <w:rStyle w:val="-0"/>
            <w:noProof/>
          </w:rPr>
          <w:t>4.2 Ολοκληρωμένες δράσεις για βιώσιμη αστική ανάπτυξη</w:t>
        </w:r>
        <w:r>
          <w:rPr>
            <w:rStyle w:val="-0"/>
          </w:rPr>
          <w:t xml:space="preserve"> </w:t>
        </w:r>
        <w:r>
          <w:rPr>
            <w:rStyle w:val="-0"/>
            <w:noProof/>
          </w:rPr>
          <w:t>(κατά περίπτωση)</w:t>
        </w:r>
        <w:r>
          <w:tab/>
        </w:r>
        <w:r>
          <w:fldChar w:fldCharType="begin"/>
        </w:r>
        <w:r>
          <w:instrText xml:space="preserve"> PAGEREF _Toc256000384 \h </w:instrText>
        </w:r>
        <w:r>
          <w:fldChar w:fldCharType="separate"/>
        </w:r>
        <w:r>
          <w:t>311</w:t>
        </w:r>
        <w:r>
          <w:fldChar w:fldCharType="end"/>
        </w:r>
      </w:hyperlink>
    </w:p>
    <w:p w:rsidR="00FD66F7" w:rsidRDefault="00C213CF">
      <w:pPr>
        <w:pStyle w:val="22"/>
        <w:tabs>
          <w:tab w:val="right" w:leader="dot" w:pos="8613"/>
        </w:tabs>
        <w:rPr>
          <w:rFonts w:ascii="Calibri" w:hAnsi="Calibri"/>
          <w:noProof/>
          <w:sz w:val="22"/>
        </w:rPr>
      </w:pPr>
      <w:hyperlink w:anchor="_Toc256000385" w:history="1">
        <w:r w:rsidRPr="004D1171">
          <w:rPr>
            <w:rStyle w:val="-0"/>
            <w:noProof/>
            <w:lang w:val="en"/>
          </w:rPr>
          <w:t>4.3 Ολοκληρωμένες χωρικές επενδύσεις (ΟΧΕ)</w:t>
        </w:r>
        <w:r>
          <w:rPr>
            <w:rStyle w:val="-0"/>
            <w:lang w:val="en"/>
          </w:rPr>
          <w:t xml:space="preserve"> </w:t>
        </w:r>
        <w:r>
          <w:rPr>
            <w:rStyle w:val="-0"/>
            <w:noProof/>
            <w:lang w:val="en"/>
          </w:rPr>
          <w:t>(κατά περίπτωση)</w:t>
        </w:r>
        <w:r>
          <w:tab/>
        </w:r>
        <w:r>
          <w:fldChar w:fldCharType="begin"/>
        </w:r>
        <w:r>
          <w:instrText xml:space="preserve"> PAGEREF _Toc256000385 \h </w:instrText>
        </w:r>
        <w:r>
          <w:fldChar w:fldCharType="separate"/>
        </w:r>
        <w:r>
          <w:t>313</w:t>
        </w:r>
        <w:r>
          <w:fldChar w:fldCharType="end"/>
        </w:r>
      </w:hyperlink>
    </w:p>
    <w:p w:rsidR="00FD66F7" w:rsidRDefault="00C213CF">
      <w:pPr>
        <w:pStyle w:val="22"/>
        <w:tabs>
          <w:tab w:val="right" w:leader="dot" w:pos="8613"/>
        </w:tabs>
        <w:rPr>
          <w:rFonts w:ascii="Calibri" w:hAnsi="Calibri"/>
          <w:noProof/>
          <w:sz w:val="22"/>
        </w:rPr>
      </w:pPr>
      <w:hyperlink w:anchor="_Toc256000386" w:history="1">
        <w:r>
          <w:rPr>
            <w:rStyle w:val="-0"/>
            <w:noProof/>
            <w:lang w:val="en"/>
          </w:rPr>
          <w:t>4.4 Οι ρυθμίσεις γ</w:t>
        </w:r>
        <w:r>
          <w:rPr>
            <w:rStyle w:val="-0"/>
            <w:noProof/>
            <w:lang w:val="en"/>
          </w:rPr>
          <w:t>ια διαπεριφερειακές και διεθνικές δράσεις, στο πλαίσιο του επιχειρησιακού προγράμματος, με δικαιούχους εγκατεστημένους σε τουλάχιστον ένα άλλο κράτος μέλος</w:t>
        </w:r>
        <w:r>
          <w:rPr>
            <w:rStyle w:val="-0"/>
            <w:lang w:val="en"/>
          </w:rPr>
          <w:t xml:space="preserve"> </w:t>
        </w:r>
        <w:r w:rsidRPr="00C435E2">
          <w:rPr>
            <w:rStyle w:val="-0"/>
            <w:noProof/>
            <w:lang w:val="en"/>
          </w:rPr>
          <w:t>(κατά περίπτωση)</w:t>
        </w:r>
        <w:r>
          <w:tab/>
        </w:r>
        <w:r>
          <w:fldChar w:fldCharType="begin"/>
        </w:r>
        <w:r>
          <w:instrText xml:space="preserve"> PAGEREF _Toc256000386 \h </w:instrText>
        </w:r>
        <w:r>
          <w:fldChar w:fldCharType="separate"/>
        </w:r>
        <w:r>
          <w:t>314</w:t>
        </w:r>
        <w:r>
          <w:fldChar w:fldCharType="end"/>
        </w:r>
      </w:hyperlink>
    </w:p>
    <w:p w:rsidR="00FD66F7" w:rsidRDefault="00C213CF">
      <w:pPr>
        <w:pStyle w:val="22"/>
        <w:tabs>
          <w:tab w:val="right" w:leader="dot" w:pos="8613"/>
        </w:tabs>
        <w:rPr>
          <w:rFonts w:ascii="Calibri" w:hAnsi="Calibri"/>
          <w:noProof/>
          <w:sz w:val="22"/>
        </w:rPr>
      </w:pPr>
      <w:hyperlink w:anchor="_Toc256000387" w:history="1">
        <w:r w:rsidRPr="00986934">
          <w:rPr>
            <w:rStyle w:val="-0"/>
            <w:noProof/>
            <w:lang w:val="en"/>
          </w:rPr>
          <w:t>4.5 Συμβολή των προγραμματισμένων δράσεων του προγράμματος στην υλοποίηση μακροπεριφερειακών στρατηγικών και στρατηγικών για τις θαλάσσιες λεκάνες με βάση τις</w:t>
        </w:r>
        <w:r w:rsidRPr="00986934">
          <w:rPr>
            <w:rStyle w:val="-0"/>
            <w:noProof/>
            <w:lang w:val="en"/>
          </w:rPr>
          <w:t xml:space="preserve"> ανάγκες της περιοχής του προγράμματος όπως καθορίζονται από το κράτος μέλος</w:t>
        </w:r>
        <w:r w:rsidRPr="00986934">
          <w:rPr>
            <w:rStyle w:val="-0"/>
            <w:noProof/>
            <w:lang w:val="en" w:eastAsia="fr-BE"/>
          </w:rPr>
          <w:t xml:space="preserve"> (κατά περίπτωση)</w:t>
        </w:r>
        <w:r>
          <w:tab/>
        </w:r>
        <w:r>
          <w:fldChar w:fldCharType="begin"/>
        </w:r>
        <w:r>
          <w:instrText xml:space="preserve"> PAGEREF _Toc256000387 \h </w:instrText>
        </w:r>
        <w:r>
          <w:fldChar w:fldCharType="separate"/>
        </w:r>
        <w:r>
          <w:t>314</w:t>
        </w:r>
        <w:r>
          <w:fldChar w:fldCharType="end"/>
        </w:r>
      </w:hyperlink>
    </w:p>
    <w:p w:rsidR="00FD66F7" w:rsidRDefault="00C213CF">
      <w:pPr>
        <w:pStyle w:val="10"/>
        <w:tabs>
          <w:tab w:val="right" w:leader="dot" w:pos="8613"/>
        </w:tabs>
        <w:rPr>
          <w:rFonts w:ascii="Calibri" w:hAnsi="Calibri"/>
          <w:noProof/>
          <w:sz w:val="22"/>
        </w:rPr>
      </w:pPr>
      <w:hyperlink w:anchor="_Toc256000388" w:history="1">
        <w:r w:rsidRPr="00937974">
          <w:rPr>
            <w:rStyle w:val="-0"/>
            <w:noProof/>
          </w:rPr>
          <w:t>5. ΕΙΔΙΚΕΣ ΑΝΑΓΚΕΣ ΓΕΩΓΡΑΦΙΚΩΝ Π</w:t>
        </w:r>
        <w:r w:rsidRPr="00937974">
          <w:rPr>
            <w:rStyle w:val="-0"/>
            <w:noProof/>
          </w:rPr>
          <w:t>ΕΡΙΟΧΩΝ ΠΟΥ ΠΛΗΤΤΟΝΤΑΙ ΠΕΡΙΣΣΟΤΕΡΟ ΑΠΟ ΤΗ ΦΤΩΧΕΙΑ Ή ΣΤΟΧΕΥΟΜΕΝΩΝ ΟΜΑΔΩΝ ΠΟΥ ΑΝΤΙΜΕΤΩΠΙΖΟΥΝ ΤΟΝ ΥΨΗΛΟΤΕΡΟ ΚΙΝΔΥΝΟ ΔΙΑΚΡΙΣΕΩΝ Ή ΚΟΙΝΩΝΙΚΟΥ ΑΠΟΚΛΕΙΣΜΟΥ</w:t>
        </w:r>
        <w:r>
          <w:tab/>
        </w:r>
        <w:r>
          <w:fldChar w:fldCharType="begin"/>
        </w:r>
        <w:r>
          <w:instrText xml:space="preserve"> PAGEREF _Toc256000388 \h </w:instrText>
        </w:r>
        <w:r>
          <w:fldChar w:fldCharType="separate"/>
        </w:r>
        <w:r>
          <w:t>316</w:t>
        </w:r>
        <w:r>
          <w:fldChar w:fldCharType="end"/>
        </w:r>
      </w:hyperlink>
    </w:p>
    <w:p w:rsidR="00FD66F7" w:rsidRDefault="00C213CF">
      <w:pPr>
        <w:pStyle w:val="22"/>
        <w:tabs>
          <w:tab w:val="right" w:leader="dot" w:pos="8613"/>
        </w:tabs>
        <w:rPr>
          <w:rFonts w:ascii="Calibri" w:hAnsi="Calibri"/>
          <w:noProof/>
          <w:sz w:val="22"/>
        </w:rPr>
      </w:pPr>
      <w:hyperlink w:anchor="_Toc256000389" w:history="1">
        <w:r w:rsidRPr="001D083A">
          <w:rPr>
            <w:rStyle w:val="-0"/>
            <w:noProof/>
          </w:rPr>
          <w:t>5.1 Γεωγραφικές περιοχές που πλήττονται περισσότερο από τη φτώχεια/στοχευόμενες ομάδες που αντιμετωπίζουν τον υψηλότερο κίνδυνο διακρίσεων ή κοινωνικού αποκλεισμού</w:t>
        </w:r>
        <w:r>
          <w:tab/>
        </w:r>
        <w:r>
          <w:fldChar w:fldCharType="begin"/>
        </w:r>
        <w:r>
          <w:instrText xml:space="preserve"> PAGEREF _Toc256000389 \h </w:instrText>
        </w:r>
        <w:r>
          <w:fldChar w:fldCharType="separate"/>
        </w:r>
        <w:r>
          <w:t>316</w:t>
        </w:r>
        <w:r>
          <w:fldChar w:fldCharType="end"/>
        </w:r>
      </w:hyperlink>
    </w:p>
    <w:p w:rsidR="00FD66F7" w:rsidRDefault="00C213CF">
      <w:pPr>
        <w:pStyle w:val="22"/>
        <w:tabs>
          <w:tab w:val="right" w:leader="dot" w:pos="8613"/>
        </w:tabs>
        <w:rPr>
          <w:rFonts w:ascii="Calibri" w:hAnsi="Calibri"/>
          <w:noProof/>
          <w:sz w:val="22"/>
        </w:rPr>
      </w:pPr>
      <w:hyperlink w:anchor="_Toc256000390" w:history="1">
        <w:r w:rsidRPr="00977A33">
          <w:rPr>
            <w:rStyle w:val="-0"/>
            <w:noProof/>
          </w:rPr>
          <w:t>5.2 Στρατηγική για την αντιμετώπιση των ειδικών αναγκών των γεωγραφικών περιοχών που πλήττονται περισσότερο από τη φτώχεια/ των στοχευόμενων ομάδων που αντιμετωπίζουν τον υψηλότερο κίνδυνο διακρ</w:t>
        </w:r>
        <w:r w:rsidRPr="00977A33">
          <w:rPr>
            <w:rStyle w:val="-0"/>
            <w:noProof/>
          </w:rPr>
          <w:t>ίσεων ή κοινωνικού αποκλεισμού και, εφόσον κρίνεται σκόπιμο, συμβολή στην ολοκληρωμένη προσέγγιση που ορίζεται στη συμφωνία εταιρικής σχέσης</w:t>
        </w:r>
        <w:r>
          <w:tab/>
        </w:r>
        <w:r>
          <w:fldChar w:fldCharType="begin"/>
        </w:r>
        <w:r>
          <w:instrText xml:space="preserve"> PAGEREF _Toc256000390 \h </w:instrText>
        </w:r>
        <w:r>
          <w:fldChar w:fldCharType="separate"/>
        </w:r>
        <w:r>
          <w:t>316</w:t>
        </w:r>
        <w:r>
          <w:fldChar w:fldCharType="end"/>
        </w:r>
      </w:hyperlink>
    </w:p>
    <w:p w:rsidR="00FD66F7" w:rsidRDefault="00C213CF">
      <w:pPr>
        <w:pStyle w:val="22"/>
        <w:tabs>
          <w:tab w:val="right" w:leader="dot" w:pos="8613"/>
        </w:tabs>
        <w:rPr>
          <w:rFonts w:ascii="Calibri" w:hAnsi="Calibri"/>
          <w:noProof/>
          <w:sz w:val="22"/>
        </w:rPr>
      </w:pPr>
      <w:hyperlink w:anchor="_Toc256000391" w:history="1">
        <w:r>
          <w:rPr>
            <w:rStyle w:val="-0"/>
            <w:noProof/>
          </w:rPr>
          <w:t>Πίνακας 22: Δράσεις για την αντιμετώπιση των ειδικών αναγκών των γεωγραφικών περιοχών που πλήττονται περισσότερο από τη φτώχεια/ των στοχευόμενων ομάδων που αντιμετωπίζουν τον υψηλότερο κίνδυνο διακρίσεων ή κοινωνικού αποκλεισμού</w:t>
        </w:r>
        <w:r>
          <w:tab/>
        </w:r>
        <w:r>
          <w:fldChar w:fldCharType="begin"/>
        </w:r>
        <w:r>
          <w:instrText xml:space="preserve"> PAGEREF _</w:instrText>
        </w:r>
        <w:r>
          <w:instrText xml:space="preserve">Toc256000391 \h </w:instrText>
        </w:r>
        <w:r>
          <w:fldChar w:fldCharType="separate"/>
        </w:r>
        <w:r>
          <w:t>318</w:t>
        </w:r>
        <w:r>
          <w:fldChar w:fldCharType="end"/>
        </w:r>
      </w:hyperlink>
    </w:p>
    <w:p w:rsidR="00FD66F7" w:rsidRDefault="00C213CF">
      <w:pPr>
        <w:pStyle w:val="10"/>
        <w:tabs>
          <w:tab w:val="right" w:leader="dot" w:pos="8613"/>
        </w:tabs>
        <w:rPr>
          <w:rFonts w:ascii="Calibri" w:hAnsi="Calibri"/>
          <w:noProof/>
          <w:sz w:val="22"/>
        </w:rPr>
      </w:pPr>
      <w:hyperlink w:anchor="_Toc256000392" w:history="1">
        <w:r>
          <w:rPr>
            <w:rStyle w:val="-0"/>
            <w:noProof/>
          </w:rPr>
          <w:t>6. ΕΙΔΙΚΕΣ ΑΝΑΓΚΕΣ ΤΩΝ ΓΕΩΓΡΑΦΙΚΩΝ ΠΕΡΙΟΧΩΝ ΠΟΥ ΠΛΗΤΤΟΝΤΑΙ ΑΠΟ ΣΟΒΑΡΑ ΚΑΙ ΜΟΝΙΜΑ ΦΥΣΙΚΑ Ή ΔΗΜΟΓΡΑΦΙΚΑ ΠΡΟΒΛΗΜΑΤΑ</w:t>
        </w:r>
        <w:r>
          <w:rPr>
            <w:rStyle w:val="-0"/>
          </w:rPr>
          <w:t xml:space="preserve"> </w:t>
        </w:r>
        <w:r w:rsidRPr="00F403B2">
          <w:rPr>
            <w:rStyle w:val="-0"/>
            <w:noProof/>
          </w:rPr>
          <w:t>(ΚΑΤΑ ΠΕΡΙΠΤΩΣΗ)</w:t>
        </w:r>
        <w:r>
          <w:tab/>
        </w:r>
        <w:r>
          <w:fldChar w:fldCharType="begin"/>
        </w:r>
        <w:r>
          <w:instrText xml:space="preserve"> PAGEREF _Toc256000392 \h </w:instrText>
        </w:r>
        <w:r>
          <w:fldChar w:fldCharType="separate"/>
        </w:r>
        <w:r>
          <w:t>319</w:t>
        </w:r>
        <w:r>
          <w:fldChar w:fldCharType="end"/>
        </w:r>
      </w:hyperlink>
    </w:p>
    <w:p w:rsidR="00FD66F7" w:rsidRDefault="00C213CF">
      <w:pPr>
        <w:pStyle w:val="10"/>
        <w:tabs>
          <w:tab w:val="right" w:leader="dot" w:pos="8613"/>
        </w:tabs>
        <w:rPr>
          <w:rFonts w:ascii="Calibri" w:hAnsi="Calibri"/>
          <w:noProof/>
          <w:sz w:val="22"/>
        </w:rPr>
      </w:pPr>
      <w:hyperlink w:anchor="_Toc256000393" w:history="1">
        <w:r>
          <w:rPr>
            <w:rStyle w:val="-0"/>
            <w:noProof/>
          </w:rPr>
          <w:t>7. ΑΡΧΕΣ ΚΑΙ ΦΟΡΕΙΣ ΑΡΜΟΔΙΟΙ ΓΙΑ ΤΗ ΔΙΑΧΕΙΡΙΣΗ, ΤΟΝ ΕΛΕΓΧΟ ΚΑΙ ΤΟΝ ΛΟΓΙΣΤΙΚΟ ΕΛΕΓΧΟ ΚΑΙ Ο ΡΟΛΟΣ ΤΩΝ ΣΧΕΤΙΚΩΝ ΕΤΑΙΡΩΝ</w:t>
        </w:r>
        <w:r>
          <w:tab/>
        </w:r>
        <w:r>
          <w:fldChar w:fldCharType="begin"/>
        </w:r>
        <w:r>
          <w:instrText xml:space="preserve"> PAGEREF </w:instrText>
        </w:r>
        <w:r>
          <w:instrText xml:space="preserve">_Toc256000393 \h </w:instrText>
        </w:r>
        <w:r>
          <w:fldChar w:fldCharType="separate"/>
        </w:r>
        <w:r>
          <w:t>320</w:t>
        </w:r>
        <w:r>
          <w:fldChar w:fldCharType="end"/>
        </w:r>
      </w:hyperlink>
    </w:p>
    <w:p w:rsidR="00FD66F7" w:rsidRDefault="00C213CF">
      <w:pPr>
        <w:pStyle w:val="22"/>
        <w:tabs>
          <w:tab w:val="right" w:leader="dot" w:pos="8613"/>
        </w:tabs>
        <w:rPr>
          <w:rFonts w:ascii="Calibri" w:hAnsi="Calibri"/>
          <w:noProof/>
          <w:sz w:val="22"/>
        </w:rPr>
      </w:pPr>
      <w:hyperlink w:anchor="_Toc256000394" w:history="1">
        <w:r>
          <w:rPr>
            <w:rStyle w:val="-0"/>
            <w:noProof/>
          </w:rPr>
          <w:t>7.1 Αρμόδιες αρχές και φορείς</w:t>
        </w:r>
        <w:r>
          <w:tab/>
        </w:r>
        <w:r>
          <w:fldChar w:fldCharType="begin"/>
        </w:r>
        <w:r>
          <w:instrText xml:space="preserve"> PAGEREF _Toc256000394 \h </w:instrText>
        </w:r>
        <w:r>
          <w:fldChar w:fldCharType="separate"/>
        </w:r>
        <w:r>
          <w:t>320</w:t>
        </w:r>
        <w:r>
          <w:fldChar w:fldCharType="end"/>
        </w:r>
      </w:hyperlink>
    </w:p>
    <w:p w:rsidR="00FD66F7" w:rsidRDefault="00C213CF">
      <w:pPr>
        <w:pStyle w:val="22"/>
        <w:tabs>
          <w:tab w:val="right" w:leader="dot" w:pos="8613"/>
        </w:tabs>
        <w:rPr>
          <w:rFonts w:ascii="Calibri" w:hAnsi="Calibri"/>
          <w:noProof/>
          <w:sz w:val="22"/>
        </w:rPr>
      </w:pPr>
      <w:hyperlink w:anchor="_Toc256000395" w:history="1">
        <w:r>
          <w:rPr>
            <w:rStyle w:val="-0"/>
            <w:noProof/>
          </w:rPr>
          <w:t>7.2 Συμμετοχή σχετικών εταίρων</w:t>
        </w:r>
        <w:r>
          <w:tab/>
        </w:r>
        <w:r>
          <w:fldChar w:fldCharType="begin"/>
        </w:r>
        <w:r>
          <w:instrText xml:space="preserve"> PAGEREF _Toc256000395 \h </w:instrText>
        </w:r>
        <w:r>
          <w:fldChar w:fldCharType="separate"/>
        </w:r>
        <w:r>
          <w:t>320</w:t>
        </w:r>
        <w:r>
          <w:fldChar w:fldCharType="end"/>
        </w:r>
      </w:hyperlink>
    </w:p>
    <w:p w:rsidR="00FD66F7" w:rsidRDefault="00C213CF">
      <w:pPr>
        <w:pStyle w:val="32"/>
        <w:tabs>
          <w:tab w:val="right" w:leader="dot" w:pos="8613"/>
        </w:tabs>
        <w:rPr>
          <w:rFonts w:ascii="Calibri" w:hAnsi="Calibri"/>
          <w:noProof/>
          <w:sz w:val="22"/>
        </w:rPr>
      </w:pPr>
      <w:hyperlink w:anchor="_Toc256000396" w:history="1">
        <w:r w:rsidRPr="006F5954">
          <w:rPr>
            <w:rStyle w:val="-0"/>
            <w:b/>
            <w:noProof/>
          </w:rPr>
          <w:t>7.2.1 Τα μέτρα που λαμβάνονται για τη συμμετοχή των σχετικών εταίρων</w:t>
        </w:r>
        <w:r w:rsidRPr="006F5954">
          <w:rPr>
            <w:rStyle w:val="-0"/>
            <w:b/>
            <w:noProof/>
          </w:rPr>
          <w:t xml:space="preserve"> στην εκπόνηση του επιχειρησιακού προγράμματος και ο ρόλος των εταίρων στην υλοποίηση, παρακολούθηση και αξιολόγηση του προγράμματος</w:t>
        </w:r>
        <w:r>
          <w:tab/>
        </w:r>
        <w:r>
          <w:fldChar w:fldCharType="begin"/>
        </w:r>
        <w:r>
          <w:instrText xml:space="preserve"> PAGEREF _Toc256000396 \h </w:instrText>
        </w:r>
        <w:r>
          <w:fldChar w:fldCharType="separate"/>
        </w:r>
        <w:r>
          <w:t>320</w:t>
        </w:r>
        <w:r>
          <w:fldChar w:fldCharType="end"/>
        </w:r>
      </w:hyperlink>
    </w:p>
    <w:p w:rsidR="00FD66F7" w:rsidRDefault="00C213CF">
      <w:pPr>
        <w:pStyle w:val="32"/>
        <w:tabs>
          <w:tab w:val="right" w:leader="dot" w:pos="8613"/>
        </w:tabs>
        <w:rPr>
          <w:rFonts w:ascii="Calibri" w:hAnsi="Calibri"/>
          <w:noProof/>
          <w:sz w:val="22"/>
        </w:rPr>
      </w:pPr>
      <w:hyperlink w:anchor="_Toc256000397" w:history="1">
        <w:r w:rsidR="00FB2F97">
          <w:rPr>
            <w:rStyle w:val="-0"/>
            <w:b/>
            <w:noProof/>
          </w:rPr>
          <w:t>7.2.2 Συνολικές επιχορηγήσεις (για το ΕΚΤ και το ΕΚΤ REACT-EU, κατά περίπτωση)</w:t>
        </w:r>
        <w:r>
          <w:rPr>
            <w:rStyle w:val="-0"/>
          </w:rPr>
          <w:t xml:space="preserve"> </w:t>
        </w:r>
        <w:r>
          <w:rPr>
            <w:rStyle w:val="-0"/>
            <w:noProof/>
          </w:rPr>
          <w:t>(για το ΕΚΤ, κατά περίπτωση)</w:t>
        </w:r>
        <w:r>
          <w:tab/>
        </w:r>
        <w:r>
          <w:fldChar w:fldCharType="begin"/>
        </w:r>
        <w:r>
          <w:instrText xml:space="preserve"> PAGEREF _Toc256000397 \h </w:instrText>
        </w:r>
        <w:r>
          <w:fldChar w:fldCharType="separate"/>
        </w:r>
        <w:r>
          <w:t>322</w:t>
        </w:r>
        <w:r>
          <w:fldChar w:fldCharType="end"/>
        </w:r>
      </w:hyperlink>
    </w:p>
    <w:p w:rsidR="00FD66F7" w:rsidRDefault="00C213CF">
      <w:pPr>
        <w:pStyle w:val="32"/>
        <w:tabs>
          <w:tab w:val="right" w:leader="dot" w:pos="8613"/>
        </w:tabs>
        <w:rPr>
          <w:rFonts w:ascii="Calibri" w:hAnsi="Calibri"/>
          <w:noProof/>
          <w:sz w:val="22"/>
        </w:rPr>
      </w:pPr>
      <w:hyperlink w:anchor="_Toc256000398" w:history="1">
        <w:r w:rsidR="00F56E09">
          <w:rPr>
            <w:rStyle w:val="-0"/>
            <w:b/>
            <w:noProof/>
          </w:rPr>
          <w:t>7.2.3 Χορήγηση ποσού για ανάπτυξη ικανοτήτων (για το ΕΚΤ και το ΕΚΤ REACT-EU, κατά περίπτωση)</w:t>
        </w:r>
        <w:r w:rsidRPr="0079101B">
          <w:rPr>
            <w:rStyle w:val="-0"/>
          </w:rPr>
          <w:t xml:space="preserve"> </w:t>
        </w:r>
        <w:r w:rsidRPr="0079101B">
          <w:rPr>
            <w:rStyle w:val="-0"/>
            <w:noProof/>
          </w:rPr>
          <w:t>(για το ΕΚΤ, κατά περίπτωση)</w:t>
        </w:r>
        <w:r>
          <w:tab/>
        </w:r>
        <w:r>
          <w:fldChar w:fldCharType="begin"/>
        </w:r>
        <w:r>
          <w:instrText xml:space="preserve"> PAGEREF _Toc256000398 \h </w:instrText>
        </w:r>
        <w:r>
          <w:fldChar w:fldCharType="separate"/>
        </w:r>
        <w:r>
          <w:t>322</w:t>
        </w:r>
        <w:r>
          <w:fldChar w:fldCharType="end"/>
        </w:r>
      </w:hyperlink>
    </w:p>
    <w:p w:rsidR="00FD66F7" w:rsidRDefault="00C213CF">
      <w:pPr>
        <w:pStyle w:val="10"/>
        <w:tabs>
          <w:tab w:val="right" w:leader="dot" w:pos="8613"/>
        </w:tabs>
        <w:rPr>
          <w:rFonts w:ascii="Calibri" w:hAnsi="Calibri"/>
          <w:noProof/>
          <w:sz w:val="22"/>
        </w:rPr>
      </w:pPr>
      <w:hyperlink w:anchor="_Toc256000399" w:history="1">
        <w:r>
          <w:rPr>
            <w:rStyle w:val="-0"/>
            <w:noProof/>
          </w:rPr>
          <w:t>8. ΣΥΝΤΟΝΙΣΜΟΣ ΜΕΤΑΞΥ ΤΩΝ ΤΑΜΕΙΩΝ, ΤΟΥ ΕΓΤΑΑ, ΤΟΥ ΕΤΘΑ ΚΑΙ ΑΛΛΩΝ ΕΝΩΣΙΑΚΩΝ ΚΑΙ ΕΘΝΙΚΩΝ ΧΡΗΜΑΤΟΔΟΤΙΚΩΝ ΜΕΣΩΝ, ΚΑΘΩΣ ΚΑΙ ΜΕ ΤΗΝ ΕΤΕπ</w:t>
        </w:r>
        <w:r>
          <w:tab/>
        </w:r>
        <w:r>
          <w:fldChar w:fldCharType="begin"/>
        </w:r>
        <w:r>
          <w:instrText xml:space="preserve"> PAGEREF _Toc256000399 \h </w:instrText>
        </w:r>
        <w:r>
          <w:fldChar w:fldCharType="separate"/>
        </w:r>
        <w:r>
          <w:t>3</w:t>
        </w:r>
        <w:r>
          <w:t>23</w:t>
        </w:r>
        <w:r>
          <w:fldChar w:fldCharType="end"/>
        </w:r>
      </w:hyperlink>
    </w:p>
    <w:p w:rsidR="00FD66F7" w:rsidRDefault="00C213CF">
      <w:pPr>
        <w:pStyle w:val="10"/>
        <w:tabs>
          <w:tab w:val="right" w:leader="dot" w:pos="8613"/>
        </w:tabs>
        <w:rPr>
          <w:rFonts w:ascii="Calibri" w:hAnsi="Calibri"/>
          <w:noProof/>
          <w:sz w:val="22"/>
        </w:rPr>
      </w:pPr>
      <w:hyperlink w:anchor="_Toc256000400" w:history="1">
        <w:r w:rsidRPr="00BE7FCE">
          <w:rPr>
            <w:rStyle w:val="-0"/>
            <w:noProof/>
          </w:rPr>
          <w:t>9. ΕΚ ΤΩΝ ΠΡΟΤΕΡΩΝ ΑΙΡΕΣΙΜΟΤΗΤΕΣ</w:t>
        </w:r>
        <w:r>
          <w:tab/>
        </w:r>
        <w:r>
          <w:fldChar w:fldCharType="begin"/>
        </w:r>
        <w:r>
          <w:instrText xml:space="preserve"> PAGEREF _Toc256000400 \h </w:instrText>
        </w:r>
        <w:r>
          <w:fldChar w:fldCharType="separate"/>
        </w:r>
        <w:r>
          <w:t>329</w:t>
        </w:r>
        <w:r>
          <w:fldChar w:fldCharType="end"/>
        </w:r>
      </w:hyperlink>
    </w:p>
    <w:p w:rsidR="00FD66F7" w:rsidRDefault="00C213CF">
      <w:pPr>
        <w:pStyle w:val="22"/>
        <w:tabs>
          <w:tab w:val="right" w:leader="dot" w:pos="8613"/>
        </w:tabs>
        <w:rPr>
          <w:rFonts w:ascii="Calibri" w:hAnsi="Calibri"/>
          <w:noProof/>
          <w:sz w:val="22"/>
        </w:rPr>
      </w:pPr>
      <w:hyperlink w:anchor="_Toc256000401" w:history="1">
        <w:r w:rsidRPr="00BE7FCE">
          <w:rPr>
            <w:rStyle w:val="-0"/>
            <w:noProof/>
          </w:rPr>
          <w:t>9.1 Εκ των προτέρων αιρεσιμότητες</w:t>
        </w:r>
        <w:r>
          <w:tab/>
        </w:r>
        <w:r>
          <w:fldChar w:fldCharType="begin"/>
        </w:r>
        <w:r>
          <w:instrText xml:space="preserve"> PAGEREF _Toc256000401 \h </w:instrText>
        </w:r>
        <w:r>
          <w:fldChar w:fldCharType="separate"/>
        </w:r>
        <w:r>
          <w:t>329</w:t>
        </w:r>
        <w:r>
          <w:fldChar w:fldCharType="end"/>
        </w:r>
      </w:hyperlink>
    </w:p>
    <w:p w:rsidR="00FD66F7" w:rsidRDefault="00C213CF">
      <w:pPr>
        <w:pStyle w:val="22"/>
        <w:tabs>
          <w:tab w:val="right" w:leader="dot" w:pos="8613"/>
        </w:tabs>
        <w:rPr>
          <w:rFonts w:ascii="Calibri" w:hAnsi="Calibri"/>
          <w:noProof/>
          <w:sz w:val="22"/>
        </w:rPr>
      </w:pPr>
      <w:hyperlink w:anchor="_Toc256000402" w:history="1">
        <w:r w:rsidRPr="0042051F">
          <w:rPr>
            <w:rStyle w:val="-0"/>
            <w:noProof/>
          </w:rPr>
          <w:t>Πίνακας 24: Ισχύοντες εκ των προτέρων όροι και αξιολόγηση της εκπλήρωσής τους</w:t>
        </w:r>
        <w:r>
          <w:tab/>
        </w:r>
        <w:r>
          <w:fldChar w:fldCharType="begin"/>
        </w:r>
        <w:r>
          <w:instrText xml:space="preserve"> P</w:instrText>
        </w:r>
        <w:r>
          <w:instrText xml:space="preserve">AGEREF _Toc256000402 \h </w:instrText>
        </w:r>
        <w:r>
          <w:fldChar w:fldCharType="separate"/>
        </w:r>
        <w:r>
          <w:t>329</w:t>
        </w:r>
        <w:r>
          <w:fldChar w:fldCharType="end"/>
        </w:r>
      </w:hyperlink>
    </w:p>
    <w:p w:rsidR="00FD66F7" w:rsidRDefault="00C213CF">
      <w:pPr>
        <w:pStyle w:val="22"/>
        <w:tabs>
          <w:tab w:val="right" w:leader="dot" w:pos="8613"/>
        </w:tabs>
        <w:rPr>
          <w:rFonts w:ascii="Calibri" w:hAnsi="Calibri"/>
          <w:noProof/>
          <w:sz w:val="22"/>
        </w:rPr>
      </w:pPr>
      <w:hyperlink w:anchor="_Toc256000403" w:history="1">
        <w:r>
          <w:rPr>
            <w:rStyle w:val="-0"/>
            <w:noProof/>
          </w:rPr>
          <w:t>9.2 Περιγραφή δράσεων για τη συμμόρφωση με τις εκ των προτέρων αιρεσιμότητες, υπεύθυνοι φορείς και χρονοδιάγραμμα</w:t>
        </w:r>
        <w:r>
          <w:tab/>
        </w:r>
        <w:r>
          <w:fldChar w:fldCharType="begin"/>
        </w:r>
        <w:r>
          <w:instrText xml:space="preserve"> PAGEREF _Toc2</w:instrText>
        </w:r>
        <w:r>
          <w:instrText xml:space="preserve">56000403 \h </w:instrText>
        </w:r>
        <w:r>
          <w:fldChar w:fldCharType="separate"/>
        </w:r>
        <w:r>
          <w:t>425</w:t>
        </w:r>
        <w:r>
          <w:fldChar w:fldCharType="end"/>
        </w:r>
      </w:hyperlink>
    </w:p>
    <w:p w:rsidR="00FD66F7" w:rsidRDefault="00C213CF">
      <w:pPr>
        <w:pStyle w:val="10"/>
        <w:tabs>
          <w:tab w:val="right" w:leader="dot" w:pos="8613"/>
        </w:tabs>
        <w:rPr>
          <w:rFonts w:ascii="Calibri" w:hAnsi="Calibri"/>
          <w:noProof/>
          <w:sz w:val="22"/>
        </w:rPr>
      </w:pPr>
      <w:hyperlink w:anchor="_Toc256000404" w:history="1">
        <w:r>
          <w:rPr>
            <w:rStyle w:val="-0"/>
            <w:noProof/>
          </w:rPr>
          <w:t>10. ΜΕΙΩΣΗ ΔΙΟΙΚΗΤΙΚΟΥ ΦΟΡΤΟΥ ΓΙΑ ΤΟΥΣ ΔΙΚΑΙΟΥΧΟΥΣ</w:t>
        </w:r>
        <w:r>
          <w:tab/>
        </w:r>
        <w:r>
          <w:fldChar w:fldCharType="begin"/>
        </w:r>
        <w:r>
          <w:instrText xml:space="preserve"> PAGEREF _Toc256000404 \h </w:instrText>
        </w:r>
        <w:r>
          <w:fldChar w:fldCharType="separate"/>
        </w:r>
        <w:r>
          <w:t>471</w:t>
        </w:r>
        <w:r>
          <w:fldChar w:fldCharType="end"/>
        </w:r>
      </w:hyperlink>
    </w:p>
    <w:p w:rsidR="00FD66F7" w:rsidRDefault="00C213CF">
      <w:pPr>
        <w:pStyle w:val="10"/>
        <w:tabs>
          <w:tab w:val="right" w:leader="dot" w:pos="8613"/>
        </w:tabs>
        <w:rPr>
          <w:rFonts w:ascii="Calibri" w:hAnsi="Calibri"/>
          <w:noProof/>
          <w:sz w:val="22"/>
        </w:rPr>
      </w:pPr>
      <w:hyperlink w:anchor="_Toc256000405" w:history="1">
        <w:r w:rsidRPr="008D428D">
          <w:rPr>
            <w:rStyle w:val="-0"/>
            <w:noProof/>
            <w:lang w:val="fr-FR"/>
          </w:rPr>
          <w:t>11. ΟΡΙΖΟΝΤΙΕΣ ΑΡΧΕΣ</w:t>
        </w:r>
        <w:r>
          <w:tab/>
        </w:r>
        <w:r>
          <w:fldChar w:fldCharType="begin"/>
        </w:r>
        <w:r>
          <w:instrText xml:space="preserve"> PAGEREF _Toc256000405 \h </w:instrText>
        </w:r>
        <w:r>
          <w:fldChar w:fldCharType="separate"/>
        </w:r>
        <w:r>
          <w:t>474</w:t>
        </w:r>
        <w:r>
          <w:fldChar w:fldCharType="end"/>
        </w:r>
      </w:hyperlink>
    </w:p>
    <w:p w:rsidR="00FD66F7" w:rsidRDefault="00C213CF">
      <w:pPr>
        <w:pStyle w:val="22"/>
        <w:tabs>
          <w:tab w:val="right" w:leader="dot" w:pos="8613"/>
        </w:tabs>
        <w:rPr>
          <w:rFonts w:ascii="Calibri" w:hAnsi="Calibri"/>
          <w:noProof/>
          <w:sz w:val="22"/>
        </w:rPr>
      </w:pPr>
      <w:hyperlink w:anchor="_Toc256000406" w:history="1">
        <w:r w:rsidRPr="008D428D">
          <w:rPr>
            <w:rStyle w:val="-0"/>
            <w:noProof/>
            <w:lang w:val="fr-FR"/>
          </w:rPr>
          <w:t>11.1 Βιώσιμη ανάπτυξη</w:t>
        </w:r>
        <w:r>
          <w:tab/>
        </w:r>
        <w:r>
          <w:fldChar w:fldCharType="begin"/>
        </w:r>
        <w:r>
          <w:instrText xml:space="preserve"> PAGEREF _Toc256000406 \h </w:instrText>
        </w:r>
        <w:r>
          <w:fldChar w:fldCharType="separate"/>
        </w:r>
        <w:r>
          <w:t>474</w:t>
        </w:r>
        <w:r>
          <w:fldChar w:fldCharType="end"/>
        </w:r>
      </w:hyperlink>
    </w:p>
    <w:p w:rsidR="00FD66F7" w:rsidRDefault="00C213CF">
      <w:pPr>
        <w:pStyle w:val="22"/>
        <w:tabs>
          <w:tab w:val="right" w:leader="dot" w:pos="8613"/>
        </w:tabs>
        <w:rPr>
          <w:rFonts w:ascii="Calibri" w:hAnsi="Calibri"/>
          <w:noProof/>
          <w:sz w:val="22"/>
        </w:rPr>
      </w:pPr>
      <w:hyperlink w:anchor="_Toc256000407" w:history="1">
        <w:r>
          <w:rPr>
            <w:rStyle w:val="-0"/>
            <w:noProof/>
          </w:rPr>
          <w:t>11.2 Ι</w:t>
        </w:r>
        <w:r>
          <w:rPr>
            <w:rStyle w:val="-0"/>
            <w:noProof/>
          </w:rPr>
          <w:t>σότητα ευκαιριών και κατάργηση των διακρίσεων</w:t>
        </w:r>
        <w:r>
          <w:tab/>
        </w:r>
        <w:r>
          <w:fldChar w:fldCharType="begin"/>
        </w:r>
        <w:r>
          <w:instrText xml:space="preserve"> PAGEREF _Toc256000407 \h </w:instrText>
        </w:r>
        <w:r>
          <w:fldChar w:fldCharType="separate"/>
        </w:r>
        <w:r>
          <w:t>475</w:t>
        </w:r>
        <w:r>
          <w:fldChar w:fldCharType="end"/>
        </w:r>
      </w:hyperlink>
    </w:p>
    <w:p w:rsidR="00FD66F7" w:rsidRDefault="00C213CF">
      <w:pPr>
        <w:pStyle w:val="22"/>
        <w:tabs>
          <w:tab w:val="right" w:leader="dot" w:pos="8613"/>
        </w:tabs>
        <w:rPr>
          <w:rFonts w:ascii="Calibri" w:hAnsi="Calibri"/>
          <w:noProof/>
          <w:sz w:val="22"/>
        </w:rPr>
      </w:pPr>
      <w:hyperlink w:anchor="_Toc256000408" w:history="1">
        <w:r>
          <w:rPr>
            <w:rStyle w:val="-0"/>
            <w:noProof/>
          </w:rPr>
          <w:t>11.3 Ισότητα μεταξύ ανδρών και γυναικών</w:t>
        </w:r>
        <w:r>
          <w:tab/>
        </w:r>
        <w:r>
          <w:fldChar w:fldCharType="begin"/>
        </w:r>
        <w:r>
          <w:instrText xml:space="preserve"> PAGEREF _Toc256000408 \h </w:instrText>
        </w:r>
        <w:r>
          <w:fldChar w:fldCharType="separate"/>
        </w:r>
        <w:r>
          <w:t>476</w:t>
        </w:r>
        <w:r>
          <w:fldChar w:fldCharType="end"/>
        </w:r>
      </w:hyperlink>
    </w:p>
    <w:p w:rsidR="00FD66F7" w:rsidRDefault="00C213CF">
      <w:pPr>
        <w:pStyle w:val="10"/>
        <w:tabs>
          <w:tab w:val="right" w:leader="dot" w:pos="8613"/>
        </w:tabs>
        <w:rPr>
          <w:rFonts w:ascii="Calibri" w:hAnsi="Calibri"/>
          <w:noProof/>
          <w:sz w:val="22"/>
        </w:rPr>
      </w:pPr>
      <w:hyperlink w:anchor="_Toc256000409" w:history="1">
        <w:r>
          <w:rPr>
            <w:rStyle w:val="-0"/>
            <w:noProof/>
          </w:rPr>
          <w:t>12. ΕΠΙΜΕΡΟΥΣ ΣΤΟΙΧΕΙΑ</w:t>
        </w:r>
        <w:r>
          <w:tab/>
        </w:r>
        <w:r>
          <w:fldChar w:fldCharType="begin"/>
        </w:r>
        <w:r>
          <w:instrText xml:space="preserve"> PAGEREF _Toc256000409 \h </w:instrText>
        </w:r>
        <w:r>
          <w:fldChar w:fldCharType="separate"/>
        </w:r>
        <w:r>
          <w:t>478</w:t>
        </w:r>
        <w:r>
          <w:fldChar w:fldCharType="end"/>
        </w:r>
      </w:hyperlink>
    </w:p>
    <w:p w:rsidR="00FD66F7" w:rsidRDefault="00C213CF">
      <w:pPr>
        <w:pStyle w:val="22"/>
        <w:tabs>
          <w:tab w:val="right" w:leader="dot" w:pos="8613"/>
        </w:tabs>
        <w:rPr>
          <w:rFonts w:ascii="Calibri" w:hAnsi="Calibri"/>
          <w:noProof/>
          <w:sz w:val="22"/>
        </w:rPr>
      </w:pPr>
      <w:hyperlink w:anchor="_Toc256000410" w:history="1">
        <w:r>
          <w:rPr>
            <w:rStyle w:val="-0"/>
            <w:noProof/>
          </w:rPr>
          <w:t xml:space="preserve">12.1 Μεγάλα </w:t>
        </w:r>
        <w:r>
          <w:rPr>
            <w:rStyle w:val="-0"/>
            <w:noProof/>
          </w:rPr>
          <w:t>έργα που πρόκειται να υλοποιηθούν κατά την περίοδο προγραμματισμού</w:t>
        </w:r>
        <w:r>
          <w:tab/>
        </w:r>
        <w:r>
          <w:fldChar w:fldCharType="begin"/>
        </w:r>
        <w:r>
          <w:instrText xml:space="preserve"> PAGEREF _Toc256000410 \h </w:instrText>
        </w:r>
        <w:r>
          <w:fldChar w:fldCharType="separate"/>
        </w:r>
        <w:r>
          <w:t>478</w:t>
        </w:r>
        <w:r>
          <w:fldChar w:fldCharType="end"/>
        </w:r>
      </w:hyperlink>
    </w:p>
    <w:p w:rsidR="00FD66F7" w:rsidRDefault="00C213CF">
      <w:pPr>
        <w:pStyle w:val="22"/>
        <w:tabs>
          <w:tab w:val="right" w:leader="dot" w:pos="8613"/>
        </w:tabs>
        <w:rPr>
          <w:rFonts w:ascii="Calibri" w:hAnsi="Calibri"/>
          <w:noProof/>
          <w:sz w:val="22"/>
        </w:rPr>
      </w:pPr>
      <w:hyperlink w:anchor="_Toc256000411" w:history="1">
        <w:r>
          <w:rPr>
            <w:rStyle w:val="-0"/>
            <w:noProof/>
          </w:rPr>
          <w:t>12.2 Πλαίσιο επιδόσεων του επιχειρησιακού προγράμματος</w:t>
        </w:r>
        <w:r>
          <w:tab/>
        </w:r>
        <w:r>
          <w:fldChar w:fldCharType="begin"/>
        </w:r>
        <w:r>
          <w:instrText xml:space="preserve"> PA</w:instrText>
        </w:r>
        <w:r>
          <w:instrText xml:space="preserve">GEREF _Toc256000411 \h </w:instrText>
        </w:r>
        <w:r>
          <w:fldChar w:fldCharType="separate"/>
        </w:r>
        <w:r>
          <w:t>479</w:t>
        </w:r>
        <w:r>
          <w:fldChar w:fldCharType="end"/>
        </w:r>
      </w:hyperlink>
    </w:p>
    <w:p w:rsidR="00FD66F7" w:rsidRDefault="00C213CF">
      <w:pPr>
        <w:pStyle w:val="22"/>
        <w:tabs>
          <w:tab w:val="right" w:leader="dot" w:pos="8613"/>
        </w:tabs>
        <w:rPr>
          <w:rFonts w:ascii="Calibri" w:hAnsi="Calibri"/>
          <w:noProof/>
          <w:sz w:val="22"/>
        </w:rPr>
      </w:pPr>
      <w:hyperlink w:anchor="_Toc256000412" w:history="1">
        <w:r>
          <w:rPr>
            <w:rStyle w:val="-0"/>
            <w:noProof/>
          </w:rPr>
          <w:t>12.3 Σχετικοί εταίροι που συμμετέχουν στην εκπόνηση του προγράμματος</w:t>
        </w:r>
        <w:r>
          <w:tab/>
        </w:r>
        <w:r>
          <w:fldChar w:fldCharType="begin"/>
        </w:r>
        <w:r>
          <w:instrText xml:space="preserve"> PAGEREF _Toc256000412 \h </w:instrText>
        </w:r>
        <w:r>
          <w:fldChar w:fldCharType="separate"/>
        </w:r>
        <w:r>
          <w:t>479</w:t>
        </w:r>
        <w:r>
          <w:fldChar w:fldCharType="end"/>
        </w:r>
      </w:hyperlink>
    </w:p>
    <w:p w:rsidR="00FD66F7" w:rsidRDefault="00C213CF">
      <w:pPr>
        <w:pStyle w:val="10"/>
        <w:tabs>
          <w:tab w:val="right" w:leader="dot" w:pos="8613"/>
        </w:tabs>
        <w:rPr>
          <w:rFonts w:ascii="Calibri" w:hAnsi="Calibri"/>
          <w:noProof/>
          <w:sz w:val="22"/>
        </w:rPr>
      </w:pPr>
      <w:hyperlink w:anchor="_Toc256000413" w:history="1">
        <w:r>
          <w:rPr>
            <w:rStyle w:val="-0"/>
            <w:noProof/>
          </w:rPr>
          <w:t>Έγγραφα</w:t>
        </w:r>
        <w:r>
          <w:tab/>
        </w:r>
        <w:r>
          <w:fldChar w:fldCharType="begin"/>
        </w:r>
        <w:r>
          <w:instrText xml:space="preserve"> PAGEREF _Toc256000413 \h </w:instrText>
        </w:r>
        <w:r>
          <w:fldChar w:fldCharType="separate"/>
        </w:r>
        <w:r>
          <w:t>484</w:t>
        </w:r>
        <w:r>
          <w:fldChar w:fldCharType="end"/>
        </w:r>
      </w:hyperlink>
    </w:p>
    <w:p w:rsidR="00FD66F7" w:rsidRDefault="00C213CF">
      <w:pPr>
        <w:pStyle w:val="22"/>
        <w:tabs>
          <w:tab w:val="right" w:leader="dot" w:pos="8613"/>
        </w:tabs>
        <w:rPr>
          <w:rFonts w:ascii="Calibri" w:hAnsi="Calibri"/>
          <w:noProof/>
          <w:sz w:val="22"/>
        </w:rPr>
      </w:pPr>
      <w:hyperlink w:anchor="_Toc256000414" w:history="1">
        <w:r>
          <w:rPr>
            <w:rStyle w:val="-0"/>
            <w:noProof/>
          </w:rPr>
          <w:t>Υποβληθέντα παραρτήματα από τον εκτελεστικό κανονισμό της Επιτροπής για τον καθορισμό του υποδείγματος του προγράμματος</w:t>
        </w:r>
        <w:r>
          <w:tab/>
        </w:r>
        <w:r>
          <w:fldChar w:fldCharType="begin"/>
        </w:r>
        <w:r>
          <w:instrText xml:space="preserve"> PAGEREF _Toc256000414 \h </w:instrText>
        </w:r>
        <w:r>
          <w:fldChar w:fldCharType="separate"/>
        </w:r>
        <w:r>
          <w:t>484</w:t>
        </w:r>
        <w:r>
          <w:fldChar w:fldCharType="end"/>
        </w:r>
      </w:hyperlink>
    </w:p>
    <w:p w:rsidR="00FD66F7" w:rsidRDefault="00C213CF">
      <w:pPr>
        <w:pStyle w:val="10"/>
        <w:tabs>
          <w:tab w:val="right" w:leader="dot" w:pos="8613"/>
        </w:tabs>
        <w:rPr>
          <w:rFonts w:ascii="Calibri" w:hAnsi="Calibri"/>
          <w:noProof/>
          <w:sz w:val="22"/>
        </w:rPr>
      </w:pPr>
      <w:hyperlink w:anchor="_Toc256000415" w:history="1">
        <w:r w:rsidR="00F05543">
          <w:rPr>
            <w:rStyle w:val="-0"/>
            <w:noProof/>
          </w:rPr>
          <w:t>Αποτελέσματα τελευταίας επικύρωσης</w:t>
        </w:r>
        <w:r>
          <w:tab/>
        </w:r>
        <w:r>
          <w:fldChar w:fldCharType="begin"/>
        </w:r>
        <w:r>
          <w:instrText xml:space="preserve"> PAGEREF _Toc256000415 \h </w:instrText>
        </w:r>
        <w:r>
          <w:fldChar w:fldCharType="separate"/>
        </w:r>
        <w:r>
          <w:t>485</w:t>
        </w:r>
        <w:r>
          <w:fldChar w:fldCharType="end"/>
        </w:r>
      </w:hyperlink>
    </w:p>
    <w:p w:rsidR="00903D75" w:rsidRDefault="00F00E75" w:rsidP="00903D75">
      <w:r>
        <w:fldChar w:fldCharType="end"/>
      </w:r>
    </w:p>
    <w:p w:rsidR="008D5009" w:rsidRPr="00DD373B" w:rsidRDefault="000F7603" w:rsidP="008D5009">
      <w:pPr>
        <w:pStyle w:val="1"/>
        <w:numPr>
          <w:ilvl w:val="0"/>
          <w:numId w:val="0"/>
        </w:numPr>
        <w:spacing w:before="0" w:after="0"/>
      </w:pPr>
      <w:r>
        <w:br w:type="page"/>
      </w:r>
      <w:bookmarkStart w:id="10" w:name="_Toc256000000"/>
      <w:r w:rsidR="00C213CF" w:rsidRPr="00DD373B">
        <w:rPr>
          <w:noProof/>
        </w:rPr>
        <w:lastRenderedPageBreak/>
        <w:t>1. ΣΤΡΑΤΗΓΙΚΗ ΓΙΑ ΤΗ ΣΥΜΒΟ</w:t>
      </w:r>
      <w:r w:rsidR="00C213CF" w:rsidRPr="00DD373B">
        <w:rPr>
          <w:noProof/>
        </w:rPr>
        <w:t>ΛΗ ΤΟΥ ΕΠΙΧΕΙΡΗΣΙΑΚΟΥ ΠΡΟΓΡΑΜΜΑΤΟΣ ΣΤΗ ΣΤΡΑΤΗΓΙΚΗ ΤΗΣ ΕΝΩΣΗΣ ΓΙΑ ΕΞΥΠΝΗ, ΔΙΑΤΗΡΗΣΙΜΗ ΚΑΙ ΧΩΡΙΣ ΑΠΟΚΛΕΙΣΜΟΥΣ ΑΝΑΠΤΥΞΗ ΚΑΙ ΤΗΝ ΕΠΙΤΕΥΞΗ ΟΙΚΟΝΟΜΙΚΗΣ, ΚΟΙΝΩΝΙΚΗΣ ΚΑΙ ΕΔΑΦΙΚΗΣ ΣΥΝΟΧΗΣ</w:t>
      </w:r>
      <w:bookmarkEnd w:id="10"/>
    </w:p>
    <w:p w:rsidR="008D5009" w:rsidRPr="00CC36B2" w:rsidRDefault="008D5009" w:rsidP="008D5009">
      <w:pPr>
        <w:pStyle w:val="Text1"/>
        <w:spacing w:before="0" w:after="0"/>
        <w:ind w:left="0"/>
        <w:rPr>
          <w:color w:val="000000"/>
        </w:rPr>
      </w:pPr>
    </w:p>
    <w:p w:rsidR="008D5009" w:rsidRDefault="00C213CF" w:rsidP="008D5009">
      <w:pPr>
        <w:pStyle w:val="21"/>
        <w:numPr>
          <w:ilvl w:val="0"/>
          <w:numId w:val="0"/>
        </w:numPr>
        <w:spacing w:before="0" w:after="0"/>
        <w:rPr>
          <w:color w:val="000000"/>
        </w:rPr>
      </w:pPr>
      <w:bookmarkStart w:id="11" w:name="_Toc256000001"/>
      <w:r w:rsidRPr="00CC36B2">
        <w:rPr>
          <w:noProof/>
          <w:color w:val="000000"/>
        </w:rPr>
        <w:t>1.1 Στρατηγική για τη συμβολή του επιχειρησιακού προγράμματος στη στρατηγική</w:t>
      </w:r>
      <w:r w:rsidRPr="00CC36B2">
        <w:rPr>
          <w:noProof/>
          <w:color w:val="000000"/>
        </w:rPr>
        <w:t xml:space="preserve"> της Ένωσης για έξυπνη, διατηρήσιμη και χωρίς αποκλεισμούς ανάπτυξη και την επίτευξη οικονομικής, κοινωνικής και εδαφικής συνοχής</w:t>
      </w:r>
      <w:bookmarkEnd w:id="11"/>
    </w:p>
    <w:p w:rsidR="008D5009" w:rsidRPr="00AA06EC" w:rsidRDefault="008D5009" w:rsidP="008D5009">
      <w:pPr>
        <w:pStyle w:val="Text1"/>
        <w:spacing w:before="0" w:after="0"/>
        <w:ind w:left="0"/>
      </w:pPr>
    </w:p>
    <w:p w:rsidR="008D5009" w:rsidRDefault="00C213CF" w:rsidP="008D5009">
      <w:pPr>
        <w:spacing w:before="0" w:after="0"/>
        <w:rPr>
          <w:noProof/>
          <w:lang w:eastAsia="fr-BE"/>
        </w:rPr>
      </w:pPr>
      <w:r>
        <w:rPr>
          <w:noProof/>
          <w:lang w:eastAsia="fr-BE"/>
        </w:rPr>
        <w:t>1.1.1 Περιγραφή της στρατηγικής του προγράμματος σε σχέση με τη συμβολή του στην υλοποίηση της στρατηγικής της Ένωσης για έξυ</w:t>
      </w:r>
      <w:r>
        <w:rPr>
          <w:noProof/>
          <w:lang w:eastAsia="fr-BE"/>
        </w:rPr>
        <w:t>πνη, βιώδιμη και χωρίς αποκλεισμούς ανάπτυξη και την επίτευξη οικονομικής, κοινωνικής και εδαφικής συνοχής.</w:t>
      </w:r>
    </w:p>
    <w:p w:rsidR="008D5009" w:rsidRPr="00FA1C89" w:rsidRDefault="008D5009" w:rsidP="008D5009">
      <w:pPr>
        <w:spacing w:before="0" w:after="0"/>
        <w:rPr>
          <w:b/>
          <w:noProof/>
          <w:sz w:val="22"/>
          <w:szCs w:val="22"/>
          <w:lang w:eastAsia="fr-BE"/>
        </w:rPr>
      </w:pPr>
    </w:p>
    <w:p w:rsidR="00FD66F7" w:rsidRDefault="00C213CF">
      <w:pPr>
        <w:spacing w:before="0" w:after="240"/>
        <w:jc w:val="left"/>
      </w:pPr>
      <w:r>
        <w:rPr>
          <w:b/>
          <w:bCs/>
        </w:rPr>
        <w:t>1.1.1.1. Κυριότερες αναπτυξιακές ανάγκες της Περιφέρειας</w:t>
      </w:r>
    </w:p>
    <w:p w:rsidR="00FD66F7" w:rsidRDefault="00C213CF">
      <w:pPr>
        <w:spacing w:before="240" w:after="240"/>
        <w:jc w:val="left"/>
      </w:pPr>
      <w:r>
        <w:t xml:space="preserve">Λαμβάνοντας υπόψη τα βασικά αναπτυξιακά χαρακτηριστικά της Περιφέρειας Πελοποννήσου σε </w:t>
      </w:r>
      <w:r>
        <w:t xml:space="preserve">συνδυασμό με τη θέση της και τη λειτουργία της στο Εθνικό και Ευρωπαϊκό περιβάλλον, στο πλαίσιο της Στρατηγικής Ε2020, οι κυριότερες αναπτυξιακές ανάγκες, ανά βασικό αναπτυξιακό τομέα, σε σχέση με τα ιδιαίτερα εξειδικευμένα χαρακτηριστικά του τομέα, είναι </w:t>
      </w:r>
      <w:r>
        <w:t>οι εξής:</w:t>
      </w:r>
    </w:p>
    <w:p w:rsidR="00FD66F7" w:rsidRDefault="00C213CF">
      <w:pPr>
        <w:spacing w:before="240" w:after="240"/>
        <w:jc w:val="left"/>
      </w:pPr>
      <w:r>
        <w:t> </w:t>
      </w:r>
    </w:p>
    <w:p w:rsidR="00FD66F7" w:rsidRDefault="00C213CF">
      <w:pPr>
        <w:spacing w:before="240" w:after="240"/>
        <w:jc w:val="left"/>
      </w:pPr>
      <w:r>
        <w:rPr>
          <w:b/>
          <w:bCs/>
        </w:rPr>
        <w:t>Επιχειρηματικότητα / Ανταγωνιστικότητα / Εξωστρέφεια</w:t>
      </w:r>
    </w:p>
    <w:p w:rsidR="00FD66F7" w:rsidRDefault="00C213CF">
      <w:pPr>
        <w:spacing w:before="240" w:after="240"/>
        <w:jc w:val="left"/>
      </w:pPr>
      <w:r>
        <w:t>Όπως φαίνεται από τα επικαιροποιημένα αναπτυξιακά χαρακτηριστικά της Περιφέρειας, τα οποία δεν διαφέρουν από εκείνα κατά τον αρχικό σχεδιασμό του ΕΠ, ο τριτογενής τομέας κυριαρχεί στην οικονομ</w:t>
      </w:r>
      <w:r>
        <w:t>ία της Περιφέρειας, συμβάλλοντας κατά 66,6% στην συνολικά παραγόμενη ΑΠΑ της Περιφέρειας, ενώ απασχολεί το 58,3% των εργαζομένων, ενώ φθίνει έντονα ο τομέας από το 2011 μέχρι το 2015 (-14,3%).</w:t>
      </w:r>
    </w:p>
    <w:p w:rsidR="00FD66F7" w:rsidRDefault="00C213CF">
      <w:pPr>
        <w:spacing w:before="240" w:after="240"/>
        <w:jc w:val="left"/>
      </w:pPr>
      <w:r>
        <w:t>·</w:t>
      </w:r>
      <w:r>
        <w:rPr>
          <w:i/>
          <w:iCs/>
        </w:rPr>
        <w:t xml:space="preserve">    </w:t>
      </w:r>
      <w:r>
        <w:rPr>
          <w:u w:val="single"/>
        </w:rPr>
        <w:t xml:space="preserve">τριτογενής τομέας </w:t>
      </w:r>
      <w:r>
        <w:t xml:space="preserve">της Περιφέρειας Πελοποννήσου στηρίζεται </w:t>
      </w:r>
      <w:r>
        <w:t>κατά κύριο λόγο σε μη παραγωγικές δραστηριότητες, όπως η Δημόσια Διοίκηση και η Διαχείριση ακίνητης περιουσίας, ενώ το εμπόριο και ο τουρισμός που παράγουν το μεγαλύτερο ποσοστό της ΑΠΑ του τριτογενή τομέα, φθίνουν διαχρονικά (-15,78% περίπου μεταξύ 2011 κ</w:t>
      </w:r>
      <w:r>
        <w:t>αι 2015).</w:t>
      </w:r>
    </w:p>
    <w:p w:rsidR="00FD66F7" w:rsidRDefault="00C213CF">
      <w:pPr>
        <w:spacing w:before="240" w:after="240"/>
        <w:jc w:val="left"/>
      </w:pPr>
      <w:r>
        <w:t>·</w:t>
      </w:r>
      <w:r>
        <w:rPr>
          <w:i/>
          <w:iCs/>
        </w:rPr>
        <w:t xml:space="preserve">    </w:t>
      </w:r>
      <w:r>
        <w:rPr>
          <w:u w:val="single"/>
        </w:rPr>
        <w:t xml:space="preserve">δευτερογενής τομέας, </w:t>
      </w:r>
      <w:r>
        <w:t>ενώ φαίνεται δυναμικός, συμμετέχοντας κατά 23,6% στη διαμόρφωση της συνολικής ΑΠΑ της Περιφέρειας, οι απασχολούμενοι στον τομέα συμμετέχουν κατά 13,0% στο σύνολο των εργαζομένων. Το ύψος του ποσοστού αυτού στην Περιφέρει</w:t>
      </w:r>
      <w:r>
        <w:t>α οφείλεται κυρίως στη λειτουργία των δύο μονάδων παραγωγής ηλεκτρικής ενέργειας στην Αρκαδία (Μεγαλόπολη) και των διυλιστηρίων στην Κορινθία. Κυρίαρχη δραστηριότητα του δευτερογενή τομέα στην Περιφέρεια είναι η μεταποίηση, με δεύτερη κατά σειρά δραστηριότ</w:t>
      </w:r>
      <w:r>
        <w:t>ητα τις κατασκευές, οι οποίες και οι δυο φθίνουν έντονα διαχρονικά.</w:t>
      </w:r>
    </w:p>
    <w:p w:rsidR="00FD66F7" w:rsidRDefault="00C213CF">
      <w:pPr>
        <w:spacing w:before="240" w:after="240"/>
        <w:jc w:val="left"/>
      </w:pPr>
      <w:r>
        <w:lastRenderedPageBreak/>
        <w:t xml:space="preserve">Τέλος, ο </w:t>
      </w:r>
      <w:r>
        <w:rPr>
          <w:u w:val="single"/>
        </w:rPr>
        <w:t>πρωτογενής τομέας</w:t>
      </w:r>
      <w:r>
        <w:t xml:space="preserve"> της Περιφέρειας, ο οποίος συμβάλει στη διαμόρφωση της συνολικής Περιφερειακής ΑΠΑ κατά 9,8% και απασχολείται σ’ αυτό το 28,7% του συνόλου των απασχολουμένων, παρ</w:t>
      </w:r>
      <w:r>
        <w:t>ουσιάζει σημαντική κάμψη στην ΑΠΑ μεταξύ 2005 &amp; 2013 και με ανάκαμψη τα έτη 2014 και 2015, έτσι ώστε η ΑΠΑ του τομέα το έτος 2015 να είναι μειωμένη κατά 14,4% έναντι εκείνης του 2005.</w:t>
      </w:r>
    </w:p>
    <w:p w:rsidR="00FD66F7" w:rsidRDefault="00C213CF">
      <w:pPr>
        <w:spacing w:before="240" w:after="240"/>
        <w:jc w:val="left"/>
      </w:pPr>
      <w:r>
        <w:t>Με βάση τα προαναφερθέντα, ως κυρίαρχη και άμεση ανάγκη για την Περιφέρε</w:t>
      </w:r>
      <w:r>
        <w:t>ια Πελοποννήσου συνεχίζει να είναι η ανάσχεση της συρρίκνωσης της παραγωγικής και εμπορικής δραστηριότητας των επιχειρήσεων της Περιφέρειας, η διατήρηση του προσωπικού τους και η σταθεροποίησή τους στην εσωτερική και διεθνή αγορά. Ακολούθως, θα πρέπει να δ</w:t>
      </w:r>
      <w:r>
        <w:t>ημιουργηθούν άμεσα οι συνθήκες αναπροσανατολισμού των διαδικασιών επιχειρηματικής, παραγωγικής και εμπορικής λειτουργίας των επιχειρήσεων, για την αποτελεσματικότερη αντιμετώπιση του ανταγωνισμού, για διεύρυνση των αγορών τους και για εξορθολογισμό του κόσ</w:t>
      </w:r>
      <w:r>
        <w:t>τους παραγωγικής λειτουργίας και διάθεσης των προϊόντων τους.</w:t>
      </w:r>
    </w:p>
    <w:p w:rsidR="00FD66F7" w:rsidRDefault="00C213CF">
      <w:pPr>
        <w:spacing w:before="240" w:after="240"/>
        <w:jc w:val="left"/>
      </w:pPr>
      <w:r>
        <w:t>Παράλληλα, αντίστοιχες και ανάλογες ανάγκες συνεχίζει να έχει και ο πρωτογενής τομέας της Περιφέρειας, ο οποίος δεν συνδέεται σε μεγάλο βαθμό με ένα σημαντικό μέρος τη μεταποίηση της Περιφέρειας</w:t>
      </w:r>
      <w:r>
        <w:t xml:space="preserve"> και ο οποίος θα αντιμετωπίσει μεγαλύτερα προβλήματα με την σταδιακή μείωση των επιδοτήσεων στήριξης από την Ευρωπαϊκή Ένωση.</w:t>
      </w:r>
    </w:p>
    <w:p w:rsidR="00FD66F7" w:rsidRDefault="00C213CF">
      <w:pPr>
        <w:spacing w:before="240" w:after="240"/>
        <w:jc w:val="left"/>
      </w:pPr>
      <w:r>
        <w:t>Πρόσθετα αυτών, για την άμβλυνση των προβλημάτων του κοινωνικο – οικονομικού ιστού της Περιφέρειας από τη κρίση στις υφιστάμενες ε</w:t>
      </w:r>
      <w:r>
        <w:t>πιχειρήσεις και παραγωγικές / οικονομικές δραστηριότητες της Περιφέρειας Πελοποννήσου, πέραν της ισχυρής ενίσχυσής τους, απαιτείται και η δημιουργία νέων καινοτόμων επιχειρήσεων σε νέους τομείς δραστηριότητας, με διαφοροποιημένα προϊόντα και σύγχρονες μεθό</w:t>
      </w:r>
      <w:r>
        <w:t>δους / διαδικασίες παραγωγής και επιχειρηματικής λειτουργίας. Οι επιχειρήσεις αυτού του είδους, πέραν των άμεσων θετικών αποτελεσμάτων που θα έχουν στην οικονομία και στην αγορά εργασίας της Περιφέρειας, θα δημιουργήσουν προϋποθέσεις / συνθήκες διάχυσης τω</w:t>
      </w:r>
      <w:r>
        <w:t>ν καινοτόμων επιχειρηματικών λειτουργιών στο σύνολο του επιχειρηματικού και παραγωγικού ιστού της Περιφέρειας.</w:t>
      </w:r>
    </w:p>
    <w:p w:rsidR="00FD66F7" w:rsidRDefault="00C213CF">
      <w:pPr>
        <w:spacing w:before="240" w:after="240"/>
        <w:jc w:val="left"/>
      </w:pPr>
      <w:r>
        <w:t>Από τους σημαντικότερους παράγοντες για την εξυπηρέτηση των προαναφερόμενων αναγκών του επιχειρηματικού παραγωγικού ιστού της Περιφέρειας συνεχίζ</w:t>
      </w:r>
      <w:r>
        <w:t xml:space="preserve">ει να είναι η επίλυση του χρηματοπιστωτικού προβλήματος που αντιμετωπίζει η επιχειρηματική και παραγωγική βάση της Περιφέρειας, το οποίο όμως είναι πρόβλημα εθνικού επιπέδου. Παρ’ όλα αυτά, η ανάγκη αυτή έχει διάσταση περιφερειακή και η εξυπηρέτησή της θα </w:t>
      </w:r>
      <w:r>
        <w:t>πρέπει και δύναται να αντιμετωπισθεί και σε περιφερειακό επίπεδο, πέραν του εθνικού.</w:t>
      </w:r>
    </w:p>
    <w:p w:rsidR="00FD66F7" w:rsidRDefault="00C213CF">
      <w:pPr>
        <w:spacing w:before="240" w:after="240"/>
        <w:jc w:val="left"/>
      </w:pPr>
      <w:r>
        <w:t>Οι ανάγκες που θα πρέπει να καλυφθούν / να εξυπηρετηθούν για την αντιμετώπιση των προβλημάτων της παραγωγικής και επιχειρηματικής βάσης της Περιφέρειας Πελοποννήσου, επιγρ</w:t>
      </w:r>
      <w:r>
        <w:t>αμματικά είναι οι εξής:</w:t>
      </w:r>
    </w:p>
    <w:p w:rsidR="00FD66F7" w:rsidRDefault="00C213CF" w:rsidP="00C213CF">
      <w:pPr>
        <w:numPr>
          <w:ilvl w:val="0"/>
          <w:numId w:val="33"/>
        </w:numPr>
        <w:spacing w:before="240" w:after="0"/>
        <w:ind w:hanging="210"/>
        <w:jc w:val="left"/>
      </w:pPr>
      <w:r>
        <w:lastRenderedPageBreak/>
        <w:t>Αύξηση της παραγωγικότητας και αποδοτικότητας του πρωτογενή τομέα, με τον εκσυγχρονισμό και διαφοροποίηση των εκμεταλλεύσεων και τη χρήση καινοτομιών στην παραγωγική και εμπορική διαδικασία.</w:t>
      </w:r>
    </w:p>
    <w:p w:rsidR="00FD66F7" w:rsidRDefault="00C213CF" w:rsidP="00C213CF">
      <w:pPr>
        <w:numPr>
          <w:ilvl w:val="0"/>
          <w:numId w:val="33"/>
        </w:numPr>
        <w:spacing w:before="0" w:after="0"/>
        <w:ind w:hanging="210"/>
        <w:jc w:val="left"/>
      </w:pPr>
      <w:r>
        <w:t>Εκσυγχρονισμός της παραγωγής και διάθεσης</w:t>
      </w:r>
      <w:r>
        <w:t xml:space="preserve"> μεταποιητικών προϊόντων, καθώς και λειτουργική και παραγωγική διασύνδεση των επιχειρήσεων και κλάδων για δημιουργία θετικών εξωτερικών οικονομιών και οικονομιών κλίμακας.</w:t>
      </w:r>
    </w:p>
    <w:p w:rsidR="00FD66F7" w:rsidRDefault="00C213CF" w:rsidP="00C213CF">
      <w:pPr>
        <w:numPr>
          <w:ilvl w:val="0"/>
          <w:numId w:val="33"/>
        </w:numPr>
        <w:spacing w:before="0" w:after="0"/>
        <w:ind w:hanging="210"/>
        <w:jc w:val="left"/>
      </w:pPr>
      <w:r>
        <w:t xml:space="preserve">Αναβάθμιση και διεύρυνση των παρεχόμενων τουριστικών και συναφών υπηρεσιών με την </w:t>
      </w:r>
      <w:r>
        <w:t>αξιοποίηση του συνόλου των φυσικών και ανθρωπογενών τουριστικών / πολιτιστικών πόρων της Περιφέρειας και την διασύνδεση / αξιοποίηση των προϊόντων του πρωτογενή και μεταποιητικού τομέα στις τουριστικές υπηρεσίες.</w:t>
      </w:r>
    </w:p>
    <w:p w:rsidR="00FD66F7" w:rsidRDefault="00C213CF" w:rsidP="00C213CF">
      <w:pPr>
        <w:numPr>
          <w:ilvl w:val="0"/>
          <w:numId w:val="33"/>
        </w:numPr>
        <w:spacing w:before="0" w:after="240"/>
        <w:ind w:hanging="210"/>
        <w:jc w:val="left"/>
      </w:pPr>
      <w:r>
        <w:t xml:space="preserve">Προσανατολισμός των επιχειρήσεων σε αγορές </w:t>
      </w:r>
      <w:r>
        <w:t>του εξωτερικού, προσαρμόζοντας ανάλογα τα προϊόντα τους και τις οργανωτικές λειτουργικές τους διαδικασίες.</w:t>
      </w:r>
    </w:p>
    <w:p w:rsidR="00FD66F7" w:rsidRDefault="00C213CF">
      <w:pPr>
        <w:spacing w:before="240" w:after="240"/>
        <w:jc w:val="left"/>
      </w:pPr>
      <w:r>
        <w:t> </w:t>
      </w:r>
    </w:p>
    <w:p w:rsidR="00FD66F7" w:rsidRDefault="00C213CF" w:rsidP="00C213CF">
      <w:pPr>
        <w:numPr>
          <w:ilvl w:val="0"/>
          <w:numId w:val="34"/>
        </w:numPr>
        <w:spacing w:before="240" w:after="0"/>
        <w:ind w:hanging="210"/>
        <w:jc w:val="left"/>
      </w:pPr>
      <w:r>
        <w:t>Δημιουργία / ίδρυση και στήριξη νέων καινοτόμων επιχειρήσεων σε όλους τους τομείς της οικονομίας.</w:t>
      </w:r>
    </w:p>
    <w:p w:rsidR="00FD66F7" w:rsidRDefault="00C213CF" w:rsidP="00C213CF">
      <w:pPr>
        <w:numPr>
          <w:ilvl w:val="0"/>
          <w:numId w:val="34"/>
        </w:numPr>
        <w:spacing w:before="0" w:after="0"/>
        <w:ind w:hanging="210"/>
        <w:jc w:val="left"/>
      </w:pPr>
      <w:r>
        <w:t>Ενδυνάμωση / εκπαίδευση και διεύρυνση του αντικει</w:t>
      </w:r>
      <w:r>
        <w:t>μένου παρέμβασης υποστηρικτικών μηχανισμών και υπηρεσιών προς τις επιχειρήσεις και τους παραγωγούς αγροτικών προϊόντων.</w:t>
      </w:r>
    </w:p>
    <w:p w:rsidR="00FD66F7" w:rsidRDefault="00C213CF" w:rsidP="00C213CF">
      <w:pPr>
        <w:numPr>
          <w:ilvl w:val="0"/>
          <w:numId w:val="34"/>
        </w:numPr>
        <w:spacing w:before="0" w:after="240"/>
        <w:ind w:hanging="210"/>
        <w:jc w:val="left"/>
      </w:pPr>
      <w:r>
        <w:t>Δημιουργία συνθηκών εύκολης, άμεσης και μικρού κόστους πρόσβασης στις χρηματοπιστωτικές υπηρεσίες.</w:t>
      </w:r>
    </w:p>
    <w:p w:rsidR="00FD66F7" w:rsidRDefault="00C213CF">
      <w:pPr>
        <w:spacing w:before="240" w:after="240"/>
        <w:jc w:val="left"/>
      </w:pPr>
      <w:r>
        <w:t> </w:t>
      </w:r>
    </w:p>
    <w:p w:rsidR="00FD66F7" w:rsidRDefault="00C213CF">
      <w:pPr>
        <w:spacing w:before="240" w:after="240"/>
        <w:jc w:val="left"/>
      </w:pPr>
      <w:r>
        <w:rPr>
          <w:b/>
          <w:bCs/>
        </w:rPr>
        <w:t>Έρευνα / Καινοτομία / Σύνδεση έρευν</w:t>
      </w:r>
      <w:r>
        <w:rPr>
          <w:b/>
          <w:bCs/>
        </w:rPr>
        <w:t>ας με παραγωγή</w:t>
      </w:r>
    </w:p>
    <w:p w:rsidR="00FD66F7" w:rsidRDefault="00C213CF">
      <w:pPr>
        <w:spacing w:before="240" w:after="240"/>
        <w:jc w:val="left"/>
      </w:pPr>
      <w:r>
        <w:t xml:space="preserve">Έχοντας υπόψη την σημαντική συμβολή της έρευνας και τεχνολογικής ανάπτυξης και της καινοτομίας στην ανταγωνιστικότητα της οικονομίας και στην επιχειρηματικότητα, καθώς και την μεγάλη απόδοση των επενδεδυμένων κεφαλαίων στον τομέα, ιδιαίτερα </w:t>
      </w:r>
      <w:r>
        <w:t>όταν συνδέεται με την επιχειρηματική δραστηριότητα και με βάση τα όσα αναφέρονται στο Παράρτημα Ι, για τις αρνητικές επιπτώσεις της κρίσης στον επιχειρηματικό ιστό και γενικότερα στην οικονομία της Περιφέρειας Πελοποννήσου, είναι εμφανής η αναγκαιότητα ενί</w:t>
      </w:r>
      <w:r>
        <w:t>σχυσης του τομέα έρευνας και τεχνολογικής ανάπτυξης και καινοτομίας στη Περιφέρεια Πελοποννήσου. Αυτή η αναγκαιότητα εστιάζει κυρίως στη σύνδεση της έρευνας και τεχνολογικής ανάπτυξης και της καινοτομίας με τις επιχειρήσεις της Περιφέρειας, με την αξιοποίη</w:t>
      </w:r>
      <w:r>
        <w:t>ση των αποτελεσμάτων της έρευνας στη παραγωγική διαδικασία της Περιφέρειας και μάλιστα στο σύμπλεγμα των γεωργικών προϊόντων / διατροφής, του τουρισμού και της μεταποίησης. Με βάση δε την Έξυπνη Εξειδίκευση στις επιχειρήσεις της Περιφέρειας, για την αποτελ</w:t>
      </w:r>
      <w:r>
        <w:t>εσματική ανάπτυξη και εφαρμογή καινοτομιών από τις επιχειρήσεις, απαιτείται υποστήριξη προς αυτές, κυρίως με τη λειτουργία mentoring σε χωρικό και θεματικό επίπεδο από τον ιδιωτικό τομέα και σε συνεργασία με το Πανεπιστήμιο Πελοποννήσου ή / και το ΤΕΙ Καλα</w:t>
      </w:r>
      <w:r>
        <w:t>μάτας και λοιπούς δημόσιους φορείς έρευνας / τεχνολογίας και καινοτομίας.</w:t>
      </w:r>
    </w:p>
    <w:p w:rsidR="00FD66F7" w:rsidRDefault="00C213CF">
      <w:pPr>
        <w:spacing w:before="240" w:after="240"/>
        <w:jc w:val="left"/>
      </w:pPr>
      <w:r>
        <w:lastRenderedPageBreak/>
        <w:t>Για την αποτελεσματική υποστήριξη των επιχειρήσεων στην αξιοποίηση και εφαρμογή καινοτομιών, κατά κύριο λόγο θα πρέπει οι αρμόδιοι φορείς υποστήριξης να προσεγγίζουν τις επιχειρήσεις</w:t>
      </w:r>
      <w:r>
        <w:t xml:space="preserve"> αντί οι επιχειρήσεις να προσεγγίζουν τους φορείς.</w:t>
      </w:r>
    </w:p>
    <w:p w:rsidR="00FD66F7" w:rsidRDefault="00C213CF">
      <w:pPr>
        <w:spacing w:before="240" w:after="240"/>
        <w:jc w:val="left"/>
      </w:pPr>
      <w:r>
        <w:t>Κυρίαρχο στοιχείο εφαρμογής καινοτομικών δράσεων και αξιοποίησης των αποτελεσμάτων έρευνας / τεχνολογίας είναι το ανθρώπινο δυναμικό των επιχειρήσεων και προς την κατεύθυνση ανάπτυξης δεξιοτήτων ή / και πρ</w:t>
      </w:r>
      <w:r>
        <w:t>οσέλκυσης στελεχών, πρέπει να σχεδιασθούν και να εφαρμοσθούν ανάλογες δράσεις.</w:t>
      </w:r>
    </w:p>
    <w:p w:rsidR="00FD66F7" w:rsidRDefault="00C213CF">
      <w:pPr>
        <w:spacing w:before="240" w:after="240"/>
        <w:jc w:val="left"/>
      </w:pPr>
      <w:r>
        <w:t> </w:t>
      </w:r>
    </w:p>
    <w:p w:rsidR="00FD66F7" w:rsidRDefault="00C213CF">
      <w:pPr>
        <w:spacing w:before="240" w:after="240"/>
        <w:jc w:val="left"/>
      </w:pPr>
      <w:r>
        <w:rPr>
          <w:b/>
          <w:bCs/>
        </w:rPr>
        <w:t>Ευρυζωνικά δίκτυα / Προϊόντα και υπηρεσίες ΤΠΕ</w:t>
      </w:r>
    </w:p>
    <w:p w:rsidR="00FD66F7" w:rsidRDefault="00C213CF">
      <w:pPr>
        <w:spacing w:before="240" w:after="240"/>
        <w:jc w:val="left"/>
      </w:pPr>
      <w:r>
        <w:t>Κομβικό ρόλο για την ενίσχυση της ανταγωνιστικότητας και της εξωστρέφειας των επιχειρήσεων αποτελεί η ένταξη εργαλείων τεχνολογι</w:t>
      </w:r>
      <w:r>
        <w:t>ών πληροφορικής και επικοινωνιών (ΤΠΕ) στο κοινωνικοοικονομικό περιβάλλον της Περιφέρειας. Η Περιφέρεια Πελοποννήσου υστερεί στην δυναμική υποδομών και ανθρώπινων πόρων, ώστε να αποτελέσει πρότυπο λειτουργίας της Ψηφιακής Περιφέρειας και εμφανίζει μη ικανο</w:t>
      </w:r>
      <w:r>
        <w:t>ποιητικές επιδόσεις σε ΤΠΕ.</w:t>
      </w:r>
    </w:p>
    <w:p w:rsidR="00FD66F7" w:rsidRDefault="00C213CF">
      <w:pPr>
        <w:spacing w:before="240" w:after="240"/>
        <w:jc w:val="left"/>
      </w:pPr>
      <w:r>
        <w:t>Παρά τη σημαντική πρόοδο που έχει σημειωθεί κατά την περίοδο 2005-2008 στα ποσοστά χρήσης του διαδικτύου η Περιφέρεια Πελοποννήσου υστερεί ακόμη σημαντικά σε σχέση με τις λοιπές Περιφέρειες της χώρας, και δεν έχει αξιοποιηθεί σε</w:t>
      </w:r>
      <w:r>
        <w:t xml:space="preserve"> ικανοποιητικό βαθμό η δυνατότητα χρήσης των ηλεκτρονικά διαθέσιμων δημόσιων υπηρεσιών.</w:t>
      </w:r>
    </w:p>
    <w:p w:rsidR="00FD66F7" w:rsidRDefault="00C213CF">
      <w:pPr>
        <w:spacing w:before="240" w:after="240"/>
        <w:jc w:val="left"/>
      </w:pPr>
      <w:r>
        <w:t xml:space="preserve">Παρά το γεγονός ότι οι Έλληνες δείχνουν ιδιαίτερη προτίμηση στην κινητή τηλεφωνία και κάνουν εκτενή χρήση των κινητών υπηρεσιών, εν τούτοις η χρήση του διαδικτύου μέσω </w:t>
      </w:r>
      <w:r>
        <w:t>φορητών συσκευών είναι πολύ χαμηλότερη στην Ελλάδα, σε σύγκριση με την υπόλοιπη Ευρώπη και το 2012 έφτασε στο 23% σε σύγκριση με 36% που ήταν ο ευρωπαϊκός μέσος όρος.</w:t>
      </w:r>
    </w:p>
    <w:p w:rsidR="00FD66F7" w:rsidRDefault="00C213CF">
      <w:pPr>
        <w:spacing w:before="240" w:after="240"/>
        <w:jc w:val="left"/>
      </w:pPr>
      <w:r>
        <w:t>Εκ του γεγονότος ότι έχουν υλοποιηθεί στο παρελθόν έργα ανάπτυξης ευρυζωνικών δικτύων, κα</w:t>
      </w:r>
      <w:r>
        <w:t>θώς επίσης περιλαμβάνονται, ως προγραμματισμός, αντίστοιχα έργα στα Επιχειρησιακά Προγράμματα της περιόδου 2007-2013, με πολύ αργούς ρυθμούς υλοποίησης και με ενδεχόμενη μη υλοποίησή τους, απαιτείται ο ακριβής προσδιορισμός των ελλείψεων σε υποδομές και λε</w:t>
      </w:r>
      <w:r>
        <w:t>ιτουργία μητροπολιτικών δικτύων και άλλων υποδομών ευρυζωνικότητας στην Περιφέρεια Πελοποννήσου, λαμβάνοντας υπόψη ότι σήμερα υπάρχει χαμηλός βαθμός κάλυψης της Περιφέρειας σε ευρυζωνικές υποδομές, σε δίκτυα υψηλών ταχυτήτων και αντίστοιχων υπηρεσιών.</w:t>
      </w:r>
    </w:p>
    <w:p w:rsidR="00FD66F7" w:rsidRDefault="00C213CF">
      <w:pPr>
        <w:spacing w:before="240" w:after="240"/>
        <w:jc w:val="left"/>
      </w:pPr>
      <w:r>
        <w:t>Δεδο</w:t>
      </w:r>
      <w:r>
        <w:t>μένη είναι επίσης η έλλειψη ευρυζωνικών Ftt – ready στην βιομηχανική περιοχή της Τρίπολης για χρήση τους από τις εγκατεστημένες ή προς εγκατάσταση επιχειρήσεις, καθώς επίσης αντίστοιχες ελλείψεις υπάρχουν σε χώρους συγκέντρωσης της εγκατάστασης επιχειρήσεω</w:t>
      </w:r>
      <w:r>
        <w:t>ν και εκτός ΒΙΠΕ.</w:t>
      </w:r>
    </w:p>
    <w:p w:rsidR="00FD66F7" w:rsidRDefault="00C213CF">
      <w:pPr>
        <w:spacing w:before="240" w:after="240"/>
        <w:jc w:val="left"/>
      </w:pPr>
      <w:r>
        <w:lastRenderedPageBreak/>
        <w:t xml:space="preserve">Πέραν αυτών των αναγκών, σε σχέση με τις επιχειρήσεις, απαιτείται η διεύρυνση της πρόσβασης των πολιτών και των επιχειρήσεων σε διοικητικές, κοινωνικές και επιχειρηματικές υπηρεσίες με χρήση των ΤΠΕ, ενώ είναι αναγκαία και η ενίσχυση της </w:t>
      </w:r>
      <w:r>
        <w:t>συμμετοχής του ιδιωτικού επιχειρηματικού τομέα σε δραστηριότητες ΤΠΕ, με ανάπτυξη επιχειρηματικών μοντέλων για βελτίωση της αποδοτικότητας της κοινοτικής χρηματοδότησης, αλλά κυρίως για την βιωσιμότητα των προϊόντων και υπηρεσιών ΤΠΕ. Για την επίτευξη κάλυ</w:t>
      </w:r>
      <w:r>
        <w:t>ψης των προαναφερόμενων αναγκών απαιτείται, μεταξύ των άλλων, σχετική ενημέρωση των πολιτών και ενίσχυση της πληροφορικής κουλτούρας των πολιτών, των στελεχών της διοίκησης και των επιχειρηματιών της Περιφέρειας Πελοποννήσου.</w:t>
      </w:r>
    </w:p>
    <w:p w:rsidR="00FD66F7" w:rsidRDefault="00C213CF">
      <w:pPr>
        <w:spacing w:before="240" w:after="240"/>
        <w:jc w:val="left"/>
      </w:pPr>
      <w:r>
        <w:t> </w:t>
      </w:r>
    </w:p>
    <w:p w:rsidR="00FD66F7" w:rsidRDefault="00C213CF">
      <w:pPr>
        <w:spacing w:before="240" w:after="240"/>
        <w:jc w:val="left"/>
      </w:pPr>
      <w:r>
        <w:rPr>
          <w:b/>
          <w:bCs/>
        </w:rPr>
        <w:t>Ενέργεια</w:t>
      </w:r>
    </w:p>
    <w:p w:rsidR="00FD66F7" w:rsidRDefault="00C213CF">
      <w:pPr>
        <w:spacing w:before="240" w:after="240"/>
        <w:jc w:val="left"/>
      </w:pPr>
      <w:r>
        <w:t xml:space="preserve">Η μεταποιητική / </w:t>
      </w:r>
      <w:r>
        <w:t>βιομηχανική συγκέντρωση ρυπογόνων μονάδων, ιδιαίτερα στην Κορινθία και στην Αρκαδία, δημιουργεί κινδύνους ρύπανσης ή / και μόλυνσης της ατμόσφαιρας, παρά τις διαδικασίες ελέγχου, λαμβάνοντας υπόψη το μεγάλο κόστος αντιρρυπαντικών υποδομών και τεχνολογιών.</w:t>
      </w:r>
    </w:p>
    <w:p w:rsidR="00FD66F7" w:rsidRDefault="00C213CF">
      <w:pPr>
        <w:spacing w:before="240" w:after="240"/>
        <w:jc w:val="left"/>
      </w:pPr>
      <w:r>
        <w:t xml:space="preserve">Οι ιδιαίτερες κλιματολογικές συνθήκες στη Περιφέρεια Πελοποννήσου με την διαφορετικότητα των γεωμορφολογικών και κλιματολογικών χαρακτηριστικών των επί μέρους περιοχών της, συμβάλλουν στην μεγάλη κατανάλωση ενέργειας για θέρμανση / ψύξη, ενώ επιπρόσθετα η </w:t>
      </w:r>
      <w:r>
        <w:t>προαναφερόμενη συγκέντρωση μεταποιητικών, αλλά και λοιπών επιχειρηματικών μονάδων, μεγεθύνει περαιτέρω την κατανάλωση ενέργειας.</w:t>
      </w:r>
    </w:p>
    <w:p w:rsidR="00FD66F7" w:rsidRDefault="00C213CF">
      <w:pPr>
        <w:spacing w:before="240" w:after="240"/>
        <w:jc w:val="left"/>
      </w:pPr>
      <w:r>
        <w:t xml:space="preserve">Επίσης, οι πληθυσμιακές συγκεντρώσεις αστικού τύπου στα διοικητικά και εμπορικά κέντρα της Περιφέρειας και οι συγκοινωνιακές </w:t>
      </w:r>
      <w:r>
        <w:t xml:space="preserve">επιβαρύνσεις σε ώρες αιχμής, δημιουργούν ανάλογες περιβαλλοντικές επιβαρύνσεις στην ατμόσφαιρα από τη χρήση / λειτουργία μη «καθαρών» αστικών συγκοινωνιακών μέσων, έστω σε σχετικά μικρής κλίμακας, σε σχέση με τις αντίστοιχες επιβαρύνσεις από συγκεκριμένες </w:t>
      </w:r>
      <w:r>
        <w:t>μεγάλες παραγωγικές / βιομηχανικές συγκεντρώσεις.</w:t>
      </w:r>
    </w:p>
    <w:p w:rsidR="00FD66F7" w:rsidRDefault="00C213CF">
      <w:pPr>
        <w:spacing w:before="240" w:after="240"/>
        <w:jc w:val="left"/>
      </w:pPr>
      <w:r>
        <w:t>Επιπρόσθετα δε, το ελλιπές δίκτυο φυσικού αερίου δεν καλύπτει το σύνολο της Περιφέρειας Πελοποννήσου ώστε να μπορεί να αξιοποιηθεί τόσο για οικιακή, όσο και επιχειρηματική χρήση. Επίσης, η γεωθερμία είναι ε</w:t>
      </w:r>
      <w:r>
        <w:t>λάχιστα διαδεδομένη και αξιοποιημένη. Τέλος, η ελλειμματική ενημέρωση της παραγωγικής και διοικητικής βάσης της Περιφέρειας για τις υποχρεώσεις και δυνατότητες μετάβασης προς μια οικονομία χαμηλών εκπομπών διοξειδίου του άνθρακα σε όλους τους τομείς, αποτε</w:t>
      </w:r>
      <w:r>
        <w:t>λεί μια εγγενή αδυναμία και μειονέκτημα της Περιφέρειας, για τον εξής λόγο. Αφ’ ενός δημιουργεί συνθήκες συνεχούς επιβάρυνσης του αέρα, αφ’ ετέρου απ’ όλες τις δραστηριότητες, δυσκολεύει τις επιχειρήσεις να αντιμετωπίσουν ορθολογικά και αποτελεσματικά το π</w:t>
      </w:r>
      <w:r>
        <w:t>ρόβλημα της μόλυνσης και ρύπανσης, όπως έχουν, εξ’ άλλου υποχρέωση.</w:t>
      </w:r>
    </w:p>
    <w:p w:rsidR="00FD66F7" w:rsidRDefault="00C213CF">
      <w:pPr>
        <w:spacing w:before="240" w:after="240"/>
        <w:jc w:val="left"/>
      </w:pPr>
      <w:r>
        <w:lastRenderedPageBreak/>
        <w:t>Προκειμένου να αμβλυνθούν τα προαναφερόμενα μειονεκτήματα και για την επίλυση των αντίστοιχων προβλημάτων της Περιφέρειας, αναφορικά με τον συγκεκριμένο Θεματικό Στόχο, κατά τη νέα Προγραμ</w:t>
      </w:r>
      <w:r>
        <w:t>ματική περίοδο θα πρέπει να καλυφθούν οι παρακάτω ανάγκες:</w:t>
      </w:r>
    </w:p>
    <w:p w:rsidR="00FD66F7" w:rsidRDefault="00C213CF" w:rsidP="00C213CF">
      <w:pPr>
        <w:numPr>
          <w:ilvl w:val="0"/>
          <w:numId w:val="35"/>
        </w:numPr>
        <w:spacing w:before="240" w:after="0"/>
        <w:ind w:hanging="210"/>
        <w:jc w:val="left"/>
      </w:pPr>
      <w:r>
        <w:t>Η ορθολογική ανάπτυξη υποδομών για την αξιοποίηση Ανανεώσιμων Πηγών Ενέργειας (ΑΠΕ), είτε για παραγωγή και διανομή (με κατάλληλη αναγκαία εξασφάλιση πρόσβασης στα δίκτυα διανομής), είτε για αυτοεξυ</w:t>
      </w:r>
      <w:r>
        <w:t>πηρέτηση των νοικοκυριών, επιχειρήσεων ή / και άλλων οργανισμών, όπως δημόσιες υπηρεσίες.</w:t>
      </w:r>
    </w:p>
    <w:p w:rsidR="00FD66F7" w:rsidRDefault="00C213CF" w:rsidP="00C213CF">
      <w:pPr>
        <w:numPr>
          <w:ilvl w:val="0"/>
          <w:numId w:val="35"/>
        </w:numPr>
        <w:spacing w:before="0" w:after="0"/>
        <w:ind w:hanging="210"/>
        <w:jc w:val="left"/>
      </w:pPr>
      <w:r>
        <w:t>Η εξασφάλιση / προώθηση της ενεργειακής αποδοτικότητας για μείωση της κατανάλωσης ενέργειας.</w:t>
      </w:r>
    </w:p>
    <w:p w:rsidR="00FD66F7" w:rsidRDefault="00C213CF" w:rsidP="00C213CF">
      <w:pPr>
        <w:numPr>
          <w:ilvl w:val="0"/>
          <w:numId w:val="35"/>
        </w:numPr>
        <w:spacing w:before="0" w:after="0"/>
        <w:ind w:hanging="210"/>
        <w:jc w:val="left"/>
      </w:pPr>
      <w:r>
        <w:t xml:space="preserve">Η ευαισθητοποίηση, ενημέρωση και κατάρτιση των πολιτών, επιχειρήσεων και </w:t>
      </w:r>
      <w:r>
        <w:t>δημόσιων φορέων, για την ανάγκη και τις διαδικασίες μετάβασης προς μία οικονομία χαμηλών εκπομπών διοξειδίου του άνθρακα, ιδιαίτερα με την χρήση νέων τεχνολογιών και προϊόντων / αποτελεσμάτων έρευνας και τεχνολογίας.</w:t>
      </w:r>
    </w:p>
    <w:p w:rsidR="00FD66F7" w:rsidRDefault="00C213CF" w:rsidP="00C213CF">
      <w:pPr>
        <w:numPr>
          <w:ilvl w:val="0"/>
          <w:numId w:val="35"/>
        </w:numPr>
        <w:spacing w:before="0" w:after="0"/>
        <w:ind w:hanging="210"/>
        <w:jc w:val="left"/>
      </w:pPr>
      <w:r>
        <w:t>Η ανάπτυξη και εφαρμογή μεθόδων και μέσ</w:t>
      </w:r>
      <w:r>
        <w:t>ων ελάφρυνσης του αστικού περιβάλλοντος από τις επιβαρύνσεις της μεταποίησης, κυρίως όταν αντίστοιχες μονάδες ευρίσκονται εντός ή πλησίον των αστικών κέντρων της Περιφέρειας, με μεγάλες πληθυσμιακές συγκεντρώσεις και συγκεντρώσεις οικονομικών και διοικητικ</w:t>
      </w:r>
      <w:r>
        <w:t>ών δραστηριοτήτων.</w:t>
      </w:r>
    </w:p>
    <w:p w:rsidR="00FD66F7" w:rsidRDefault="00C213CF" w:rsidP="00C213CF">
      <w:pPr>
        <w:numPr>
          <w:ilvl w:val="0"/>
          <w:numId w:val="35"/>
        </w:numPr>
        <w:spacing w:before="0" w:after="0"/>
        <w:ind w:hanging="210"/>
        <w:jc w:val="left"/>
      </w:pPr>
      <w:r>
        <w:t>Παράλληλα, θα πρέπει να εξετασθεί η σκοπιμότητα / αναγκαιότητα, σχεδιασμού και υλοποίησης έργων φιλικών, προς το περιβάλλον μεταφορών στα αστικά / διοικητικά κέντρα της Περιφέρειας.</w:t>
      </w:r>
    </w:p>
    <w:p w:rsidR="00FD66F7" w:rsidRDefault="00C213CF" w:rsidP="00C213CF">
      <w:pPr>
        <w:numPr>
          <w:ilvl w:val="0"/>
          <w:numId w:val="35"/>
        </w:numPr>
        <w:spacing w:before="0" w:after="0"/>
        <w:ind w:hanging="210"/>
        <w:jc w:val="left"/>
      </w:pPr>
      <w:r>
        <w:t>Η επέκταση και περαιτέρω ανάπτυξη του δικτύου φυσικού α</w:t>
      </w:r>
      <w:r>
        <w:t>ερίου, σε όλες τις περιοχές της Περιφέρειας, ιδιαίτερα και άμεσα σ’ εκείνες που συγκεντρώνουν πληθυσμιακές ή / και επιχειρηματικές / παραγωγικές δραστηριότητες.</w:t>
      </w:r>
    </w:p>
    <w:p w:rsidR="00FD66F7" w:rsidRDefault="00C213CF" w:rsidP="00C213CF">
      <w:pPr>
        <w:numPr>
          <w:ilvl w:val="0"/>
          <w:numId w:val="35"/>
        </w:numPr>
        <w:spacing w:before="0" w:after="240"/>
        <w:ind w:hanging="210"/>
        <w:jc w:val="left"/>
      </w:pPr>
      <w:r>
        <w:t>Η αξιοποίηση των επιφανειακών υδατικών πόρων για άρδευση με στόχο και τη μείωση της χρήσης ενερ</w:t>
      </w:r>
      <w:r>
        <w:t>γοβόρων συστημάτων άρδευσης.</w:t>
      </w:r>
    </w:p>
    <w:p w:rsidR="00FD66F7" w:rsidRDefault="00C213CF">
      <w:pPr>
        <w:spacing w:before="240" w:after="240"/>
        <w:jc w:val="left"/>
      </w:pPr>
      <w:r>
        <w:t> </w:t>
      </w:r>
    </w:p>
    <w:p w:rsidR="00FD66F7" w:rsidRDefault="00C213CF">
      <w:pPr>
        <w:spacing w:before="240" w:after="240"/>
        <w:jc w:val="left"/>
      </w:pPr>
      <w:r>
        <w:rPr>
          <w:b/>
          <w:bCs/>
        </w:rPr>
        <w:t>Περιβάλλον – Φυσικό περιβάλλον - Πολιτισμός</w:t>
      </w:r>
    </w:p>
    <w:p w:rsidR="00FD66F7" w:rsidRDefault="00C213CF">
      <w:pPr>
        <w:spacing w:before="240" w:after="240"/>
        <w:jc w:val="left"/>
      </w:pPr>
      <w:r>
        <w:rPr>
          <w:b/>
          <w:bCs/>
        </w:rPr>
        <w:t>Α) Φυσικό Περιβάλλον</w:t>
      </w:r>
    </w:p>
    <w:p w:rsidR="00FD66F7" w:rsidRDefault="00C213CF">
      <w:pPr>
        <w:spacing w:before="240" w:after="240"/>
        <w:jc w:val="left"/>
      </w:pPr>
      <w:r>
        <w:t>Η εκτεταμένη δασοκάλυψη στη Περιφέρεια, σε συνδυασμό με τις τάσεις ερημοποίησης περιοχών της συμβάλλει στην αύξηση των κινδύνων για καταστροφές από πυρκαγιές, μ</w:t>
      </w:r>
      <w:r>
        <w:t>ε ενδεχόμενες πρόσθετες αρνητικές επιπτώσεις από καταστροφικές πλημμύρες στην ύπαιθρο.</w:t>
      </w:r>
    </w:p>
    <w:p w:rsidR="00FD66F7" w:rsidRDefault="00C213CF">
      <w:pPr>
        <w:spacing w:before="240" w:after="240"/>
        <w:jc w:val="left"/>
      </w:pPr>
      <w:r>
        <w:t>Παράλληλα, η εμφάνιση τάσης ερημοποίησης σε ορισμένες περιοχές της Περιφέρειας, σε συνδυασμό με το ανάγλυφο του εδάφους, σ΄ αυτές τις περιοχές, δημιουργούν έντονους κινδ</w:t>
      </w:r>
      <w:r>
        <w:t>ύνους φυσικών καταστροφών.</w:t>
      </w:r>
    </w:p>
    <w:p w:rsidR="00FD66F7" w:rsidRDefault="00C213CF">
      <w:pPr>
        <w:spacing w:before="240" w:after="240"/>
        <w:jc w:val="left"/>
      </w:pPr>
      <w:r>
        <w:lastRenderedPageBreak/>
        <w:t>Επιπρόσθετα η έλλειψη ολοκληρωμένου περιφερειακού σχεδίου για πρόληψη και αντιμετώπιση βιομηχανικών και φυσικών καταστροφών, σε συνδυασμό με την καθυστέρηση ολοκλήρωσης του εθνικού σχεδιασμού πρόληψης και αντιμετώπισης των φυσικώ</w:t>
      </w:r>
      <w:r>
        <w:t>ν καταστροφών από πλημμύρες σε περιφερειακό επίπεδο, αυξάνει το κίνδυνο για την Περιφέρεια Πελοποννήσου, λόγω της γεωμορφολογίας μεγάλης έκτασης περιοχών της.</w:t>
      </w:r>
    </w:p>
    <w:p w:rsidR="00FD66F7" w:rsidRDefault="00C213CF">
      <w:pPr>
        <w:spacing w:before="240" w:after="240"/>
        <w:jc w:val="left"/>
      </w:pPr>
      <w:r>
        <w:t>Επίσης και πέραν όλων των παραπάνω, η ιδιαίτερα εκτεταμένη ακτογραμμή της Περιφέρειας Πελοποννήσο</w:t>
      </w:r>
      <w:r>
        <w:t>υ, εμφανίζει σε μεγάλο αριθμό περιοχών έντονες διαβρώσεις, με δημιουργία σημαντικών περιβαλλοντικών, αλλά και οικονομικών και κοινωνικών προβλημάτων, ιδιαίτερα σε συγκεκριμένες τουριστικές και οικιστικές περιοχές της Περιφέρειας.</w:t>
      </w:r>
    </w:p>
    <w:p w:rsidR="00FD66F7" w:rsidRDefault="00C213CF">
      <w:pPr>
        <w:spacing w:before="240" w:after="240"/>
        <w:jc w:val="left"/>
      </w:pPr>
      <w:r>
        <w:t xml:space="preserve">Η προστασία των δασών της </w:t>
      </w:r>
      <w:r>
        <w:t>Περιφέρειας από πυρκαγιές και η αποκατάσταση των ζημιών στα δάση της ύστερα από τις καταστροφικές πυρκαγιές των τελευταίων ετών και ιδιαίτερα του έτους 2007, αλλά από ενδεχόμενες φυσικές καταστροφές, είναι ανάγκες άμεσης προτεραιότητας για την Περιφέρεια Π</w:t>
      </w:r>
      <w:r>
        <w:t>ελοποννήσου.</w:t>
      </w:r>
    </w:p>
    <w:p w:rsidR="00FD66F7" w:rsidRDefault="00C213CF">
      <w:pPr>
        <w:spacing w:before="240" w:after="240"/>
        <w:jc w:val="left"/>
      </w:pPr>
      <w:r>
        <w:t>Επίσης, η ολοκλήρωση και η εφαρμογή του εθνικού σχεδιασμού, με περιφερειακή διάσταση, για την πρόληψη και αντιμετώπιση των καταστροφών από πλημμύρες είναι ανάγκη να πραγματοποιηθεί εντός της νέας προγραμματικής περιόδου, λόγω της ιδιαίτερης συ</w:t>
      </w:r>
      <w:r>
        <w:t>σχέτισης αυτών των δεδομένων με το σύνολο των αναπτυξιακών παρεμβάσεων στη Περιφέρεια. Παράλληλα, θα πρέπει να αντιμετωπισθούν άμεσα τα εμφανή προβλήματα διάβρωσης των εδαφών με τα κατάλληλα αντίστοιχα έργα σε συγκεκριμένες περιοχές της Περιφέρειας.</w:t>
      </w:r>
    </w:p>
    <w:p w:rsidR="00FD66F7" w:rsidRDefault="00C213CF">
      <w:pPr>
        <w:spacing w:before="240" w:after="240"/>
        <w:jc w:val="left"/>
      </w:pPr>
      <w:r>
        <w:t xml:space="preserve">Όσον </w:t>
      </w:r>
      <w:r>
        <w:t>αφορά στην αντιμετώπιση της διάβρωσης των ακτών, απαιτείται ολοκληρωμένο σχέδιο προστασίας των ακτών από την διάβρωση με προσδιορισμό των αναγκαίων έργων και παρεμβάσεων, λόγω της ιδιαιτερότητας των συγκεκριμένων παρεμβάσεων. Συγκεκριμένα, όταν τέτοιου είδ</w:t>
      </w:r>
      <w:r>
        <w:t xml:space="preserve">ους παρεμβάσεις δεν γίνουν στο πλαίσιο μιας συνολικής αντιμετώπισης, ενδέχεται να δημιουργήσουν πρόσθετα μεγαλύτερα προβλήματα. Ως εκ τούτου απαιτείται η εκπόνηση ενός ολοκληρωμένου σχεδίου προστασίας των ακτών από τη διάβρωση, προς την έναρξη αντίστοιχων </w:t>
      </w:r>
      <w:r>
        <w:t>παρεμβάσεων.</w:t>
      </w:r>
    </w:p>
    <w:p w:rsidR="00FD66F7" w:rsidRDefault="00C213CF">
      <w:pPr>
        <w:spacing w:before="240" w:after="240"/>
        <w:jc w:val="left"/>
      </w:pPr>
      <w:r>
        <w:t> </w:t>
      </w:r>
    </w:p>
    <w:p w:rsidR="00FD66F7" w:rsidRDefault="00C213CF">
      <w:pPr>
        <w:spacing w:before="240" w:after="240"/>
        <w:jc w:val="left"/>
      </w:pPr>
      <w:r>
        <w:rPr>
          <w:b/>
          <w:bCs/>
          <w:u w:val="single"/>
        </w:rPr>
        <w:t>Β) Ανθρωπογενές Περιβάλλον (απόβλητα/απορρίμματα, υδατικοί πόροι, πολιτισμός)</w:t>
      </w:r>
    </w:p>
    <w:p w:rsidR="00FD66F7" w:rsidRDefault="00C213CF">
      <w:pPr>
        <w:spacing w:before="240" w:after="240"/>
        <w:jc w:val="left"/>
      </w:pPr>
      <w:r>
        <w:t xml:space="preserve">Στην </w:t>
      </w:r>
      <w:r>
        <w:rPr>
          <w:b/>
          <w:bCs/>
        </w:rPr>
        <w:t>Περιφέρεια Πελοποννήσου</w:t>
      </w:r>
      <w:r>
        <w:t xml:space="preserve"> η διαχείριση των απορριμμάτων, παρά την υλοποίηση αντίστοιχων έργων κατά την προηγούμενη προγραμματική περίοδο, αλλά και κατά την τρέχ</w:t>
      </w:r>
      <w:r>
        <w:t>ουσα, δεν καλύπτει επαρκώς τις έντονες υπάρχουσες ανάγκες, καθώς μόνο ένα πολύ μικρό ποσοστό πληθυσμού της υπαίθρου εξυπηρετείται από ΧΥΤΑ. Επίσης παρά την, σε σημαντικό βαθμό, άμβλυνση του προβλήματος των μη αποκατεστημένων ΧΑΔΑ κατά την περίοδο 2007-2013</w:t>
      </w:r>
      <w:r>
        <w:t>, ολοκληρώνεται η επίλυση του προβλήματος αυτού, κατά την περίοδο 2014-2020..</w:t>
      </w:r>
    </w:p>
    <w:p w:rsidR="00FD66F7" w:rsidRDefault="00C213CF">
      <w:pPr>
        <w:spacing w:before="240" w:after="240"/>
        <w:jc w:val="left"/>
      </w:pPr>
      <w:r>
        <w:lastRenderedPageBreak/>
        <w:t>Το πρόβλημα αναδεικνύεται και από το γεγονός πως στο σύνολο της Περιφέρειας είναι ενεργός μόνο ένας Χώρος Υγειονομικής Ταφής (Χ.Υ.ΤΑ.) που βρίσκεται στην περιοχή Μουλκίου του Δήμ</w:t>
      </w:r>
      <w:r>
        <w:t>ου Σικυωνίων, με συνολική έκταση 45 στρέμματα και ενεργό χώρο ταφής 16.780 m2. Επιπρόσθετα, υπάρχει ο Χ.Υ.Τ.Α. Ξυλοκάστρου, όπου έχει κατασκευαστεί προς εξυπηρέτηση του Δήμου Ξυλοκάστρου, Ευρωστίνης και Φενεού (περίπου 30.000 κατοίκων) από το 2007, αλλά δε</w:t>
      </w:r>
      <w:r>
        <w:t xml:space="preserve"> λειτουργεί λόγω τεχνικών ελλείψεων.</w:t>
      </w:r>
    </w:p>
    <w:p w:rsidR="00FD66F7" w:rsidRDefault="00C213CF">
      <w:pPr>
        <w:spacing w:before="240" w:after="240"/>
        <w:jc w:val="left"/>
      </w:pPr>
      <w:r>
        <w:t>Εγκαταστάσεις για την ανακύκλωση υπάρχουν στην Κόρινθο και την Τρίπολη, όπου έχουν εγκατασταθεί Κέντρα Διαλογής και Αξιοποίησης Υλικών (Κ.Δ.Α.Υ.), καθώς και στην Καλαμάτα όπου έχει εγκατασταθεί Εργοστάσιο Μηχανικής Ανακ</w:t>
      </w:r>
      <w:r>
        <w:t>ύκλωσης και Κομποστοποίησης (Ε.Μ.Α.Κ.), που έχει δυνατότητα επεξεργασίας 100 τόνων την ημέρα και αξιοποίηση 20.000 έως 40.000 τόνους το έτος αλλά δεν λειτουργεί, καθώς και ένα Κέντρο Διαλογής και Αξιοποίησης Υλικών (Κ.Δ.Α.Υ.). Τα τρία Κέντρα Διαλογής και Α</w:t>
      </w:r>
      <w:r>
        <w:t xml:space="preserve">ξιοποίησης Υλικών της Περιφέρειας, σύμφωνα με την Ελληνική Εταιρεία Αξιοποίησης και Ανακύκλωσης (Ε.Ε.Α.Α.), κατά το 2012, εξυπηρέτησαν  462.482 κατοίκους, με 7.283 κάδους. Κατά το ίδιο έτος ανακτήθηκαν, 12.266 τόνοι αποβλήτων συσκευασίας (9.323 τόνοι) και </w:t>
      </w:r>
      <w:r>
        <w:t>χαρτιού.</w:t>
      </w:r>
    </w:p>
    <w:p w:rsidR="00FD66F7" w:rsidRDefault="00C213CF">
      <w:pPr>
        <w:spacing w:before="240" w:after="240"/>
        <w:jc w:val="left"/>
      </w:pPr>
      <w:r>
        <w:t>Όσον αφορά, την επεξεργασία των λυμάτων της Περιφέρειας Πελοποννήσου, κάποιες Μονάδες Βιολογικού Καθαρισμού βρίσκονται σε στάδιο κατασκευής (Τριφυλιάς, Κυπαρισίας, Νέστορος κ.α.), ενώ λειτουργούν είκοσι τρεις (23) Εγκαταστάσεις Επεξεργασίας Λυμάτω</w:t>
      </w:r>
      <w:r>
        <w:t>ν (ΕΕΛ) στο σύνολο των Περιφερειακών Ενοτήτων.</w:t>
      </w:r>
    </w:p>
    <w:p w:rsidR="00FD66F7" w:rsidRDefault="00C213CF">
      <w:pPr>
        <w:spacing w:before="240" w:after="240"/>
        <w:jc w:val="left"/>
      </w:pPr>
      <w:r>
        <w:t>Σε κάθε περίπτωση, οι ανάγκες προσδιορίζονται από τη δυνατότητα υλοποίησης των αντίστοιχων ενταγμένων έργων στο ΕΠΠΕΡΑΑ 2007 – 2013, κυρίως αναφορικά με την ικανοποίηση των απαιτήσεων του Ευρωπαϊκού κεκτημένου</w:t>
      </w:r>
      <w:r>
        <w:t>, με προεξάρχουσα προτεραιότητα την κάλυψη των αναγκών διαχείρισης λυμάτων σε οικισμούς Γ’ κατηγορίας. Επιπρόσθετα η πορεία / εξέλιξη της υλοποίησης των ενταγμένων έργων στο ΕΠΠΕΡΑΑ για την διαχείριση των υγρών αποβλήτων σε οικισμούς κάτω των 2.000 κατοίκω</w:t>
      </w:r>
      <w:r>
        <w:t>ν, οι οποίοι επηρεάζουν περιβαλλοντικά τις οικολογικά ευαίσθητες περιοχές, προσδιορίζει τις ανάγκες της Περιφέρειας Πελοποννήσου για κάλυψή τους κατά τη νέα προγραμματική περίοδο με συγχρηματοδότηση των ΕΔΕΤ. Ως ανάγκη κατά την περίοδο 2014 – 2020 της Περι</w:t>
      </w:r>
      <w:r>
        <w:t>φέρειας Πελοποννήσου για την χρήση των ΕΔΕΤ στο τομέα διαχείρισης υγρών αποβλήτων είναι η ολοκλήρωση των υποδομών διαχείρισης λυμάτων για την ικανοποίηση των απαιτήσεων του Ευρωπαϊκού περιβαλλοντικού κεκτημένου, παρεμβάσεις όμως οι οποίες για την Περιφέρει</w:t>
      </w:r>
      <w:r>
        <w:t>α Πελοποννήσου αποτελούν παράλληλα σημαντικό παράγοντα ανάπτυξης.</w:t>
      </w:r>
    </w:p>
    <w:p w:rsidR="00FD66F7" w:rsidRDefault="00C213CF">
      <w:pPr>
        <w:spacing w:before="240" w:after="240"/>
        <w:jc w:val="left"/>
      </w:pPr>
      <w:r>
        <w:t>Αναφορικά με την προστασία των φυσικών πόρων, έντονο πρόβλημα παρουσιάζεται στην ποσότητα και στη ποιότητα του υδατικού δυναμικού, σε μεγάλης έκτασης πεδινές περιοχές της Περιφέρειας, κυρίως</w:t>
      </w:r>
      <w:r>
        <w:t xml:space="preserve"> λόγω υπεράντλησης του υδροφόρου ορίζοντα για την κάλυψη των ιδιαίτερα αυξημένων αναγκών του σημαντικού για την οικονομία και τον κοινωνικό ιστό της Περιφέρειας γεωργικού τομέα. Παράλληλα, πρόσθετη επιβάρυνση στη ποιότητα του υδροφόρου ορίζοντα προκαλούν τ</w:t>
      </w:r>
      <w:r>
        <w:t>α φυτοφάρμακα και τα λιπάσματα των γεωργικών δραστηριοτήτων. Ως εκ τούτου, κυρίαρχο περιβαλλοντικό πρόβλημα της Περιφέρειας Πελοποννήσου είναι η ανεπάρκεια και η προβληματική ποιότητα των υδάτινων πόρων, σε μεγάλης έκτασης περιοχές της Περιφέρειας, με ιδια</w:t>
      </w:r>
      <w:r>
        <w:t xml:space="preserve">ίτερα αρνητικές συνέπειες στην προοπτική ανάπτυξή της στο πλαίσιο της αειφορείας και της </w:t>
      </w:r>
      <w:r>
        <w:lastRenderedPageBreak/>
        <w:t>εξωστρέφειας. Ως εκ τούτου είναι αναγκαία η Εφαρμογή ορθών γεωργικών πρακτικών, σύμφωνα με την Οδηγία 91/676/ΕΟΚ.</w:t>
      </w:r>
    </w:p>
    <w:p w:rsidR="00FD66F7" w:rsidRDefault="00C213CF">
      <w:pPr>
        <w:spacing w:before="240" w:after="240"/>
        <w:jc w:val="left"/>
      </w:pPr>
      <w:r>
        <w:t>Στο πλαίσιο δε, των Σχεδίων Διαχείρισης Λεκανών Απορρ</w:t>
      </w:r>
      <w:r>
        <w:t>οής Ποταμών που αφορούν στη Περιφέρεια Πελοποννήσου, θα πρέπει να εξειδικευθούν και να ιεραρχηθούν οι ανάγκες ύδρευσης και προστασίας των υδάτινων σωμάτων σύμφωνα με την Οδηγία 2000/60/ΕΚ.</w:t>
      </w:r>
    </w:p>
    <w:p w:rsidR="00FD66F7" w:rsidRDefault="00C213CF">
      <w:pPr>
        <w:spacing w:before="240" w:after="240"/>
        <w:jc w:val="left"/>
      </w:pPr>
      <w:r>
        <w:t>Μια άλλη παράμετρος της προστασίας των φυσικών πόρων της Περιφέρεια</w:t>
      </w:r>
      <w:r>
        <w:t>ς Πελοποννήσου είναι οι ιδιαίτερης περιβαλλοντικής αξίας προστατευόμενες περιοχές λόγω της βιοποικιλότητάς τους, για τις οποίες, είτε έχει θεσμοθετηθεί φορέας διαχείρισής τους, είτε δεν έχει. Πιο συγκεκριμένα, η Περιφέρεια Πελοποννήσου από το σύνολο των οι</w:t>
      </w:r>
      <w:r>
        <w:t>κολογικά αξιόλογων ή / και προστατευόμενων περιοχών εμφανίζει 28 περιοχές Natura 2000, συνολικής έκτασης 426,12 ha, εκ των οποίων μόνο μία περιοχή που αντιπροσωπεύει το 13% της συνολικής έκτασης έχει φορέα διαχείρισης, ενώ άλλη μία περιοχή που αντιπροσωπεύ</w:t>
      </w:r>
      <w:r>
        <w:t>ει το 13% της συνολικής έκτασης είναι στη διαδικασία απόκτησης φορέα διαχείρισης. Πέραν αυτών στη Περιφέρεια Πελοποννήσου συναντώνται αισθητικά δάση, διατηρητέα μνημεία της φύσης και οικότοποι του παραρτήματος I της Οδηγίας 92/43/ΕΟΚ, όπως καταγράφεται στη</w:t>
      </w:r>
      <w:r>
        <w:t xml:space="preserve"> ΣΜΠΕ του Προγράμματος. Για τις περιοχές αυτής της κατηγορίας, το θεσμικό πλαίσιο προστασίας και διαχείρισής τους και η δυσκολία προσέγγισης της ορθολογικής διαχείρισης, δημιουργούν προβλήματα και κινδύνους ελλειμματικής προστασίας τους.</w:t>
      </w:r>
    </w:p>
    <w:p w:rsidR="00FD66F7" w:rsidRDefault="00C213CF">
      <w:pPr>
        <w:spacing w:before="240" w:after="240"/>
        <w:jc w:val="left"/>
      </w:pPr>
      <w:r>
        <w:t>Με βάση τα παραπάν</w:t>
      </w:r>
      <w:r>
        <w:t>ω είναι εμφανές οι μεγάλες ανάγκες ανάλογων παρεμβάσεων, ενώ οι διατιθέμενοι πόροι στο πλαίσιο του ΠΕΠ είναι ανεπαρκής και ως εκ τούτου αναμένονται σημαντικές παρεμβάσεις σ’ αυτό τον κρίσιμο τομέα του περιβάλλοντος, από το Αντίστοιχο Τομεακό Πρόγραμμα.</w:t>
      </w:r>
    </w:p>
    <w:p w:rsidR="00FD66F7" w:rsidRDefault="00C213CF">
      <w:pPr>
        <w:spacing w:before="240" w:after="240"/>
        <w:jc w:val="left"/>
      </w:pPr>
      <w:r>
        <w:t>Στο</w:t>
      </w:r>
      <w:r>
        <w:t xml:space="preserve"> δε πλαίσιο της αποτελεσματικής προστασίας και της ορθολογικής διαχείρισης της βιοποικιλότητας, του φυσικού τοπίου και της εν γένει φυσικής κληρονομιάς της Περιφέρειας Πελοποννήσου, είναι γεγονός ότι δεν έχει δημιουργηθεί μέχρι σήμερα ένα πλέγμα δράσεων γι</w:t>
      </w:r>
      <w:r>
        <w:t>α την διασύνδεση αυτών των φυσικών πόρων με την πολιτιστική κληρονομιά. Ο συνδυασμός αυτών των δύο σημαντικών πόρων από κοινού θα λειτουργήσουν πολλαπλασιαστικά για την δημιουργία προϋποθέσεων ορθολογικής τουριστικής ανάπτυξης στην Περιφέρεια Πελοποννήσου.</w:t>
      </w:r>
    </w:p>
    <w:p w:rsidR="00FD66F7" w:rsidRDefault="00C213CF">
      <w:pPr>
        <w:spacing w:before="240" w:after="240"/>
        <w:jc w:val="left"/>
      </w:pPr>
      <w:r>
        <w:t>Πέραν όμως όλων των προαναφερόμενων αναγκών της Περιφέρειας Πελοποννήσου, αναφορικά με τον τομέα του περιβάλλοντος και της προώθησης της αποδοτικής χρήσης των πόρων, οι οποίες θα πρέπει να καλυφθούν στο πλαίσιο υλοποίησης του Συμφώνου Εταιρικής Σχέσης ιδι</w:t>
      </w:r>
      <w:r>
        <w:t>αίτερη αναγκαιότητα και απαίτηση είναι η προστασία και η ορθολογική διαχείριση των υδάτινων πόρων της Περιφέρειας, με δεδομένα τα ιδιαίτερα προβλήματα ποσότητας και ποιότητας που υπάρχουν για τον συγκεκριμένο φυσικό πόρο, αλλά και για την ιδιαίτερη σημασία</w:t>
      </w:r>
      <w:r>
        <w:t xml:space="preserve"> του στο κοινωνικοοικονομικό γίγνεσθαι της Περιφέρειας.</w:t>
      </w:r>
    </w:p>
    <w:p w:rsidR="00FD66F7" w:rsidRDefault="00C213CF">
      <w:pPr>
        <w:spacing w:before="240" w:after="240"/>
        <w:jc w:val="left"/>
      </w:pPr>
      <w:r>
        <w:lastRenderedPageBreak/>
        <w:t>Ως ενιαίο σύνολο με τη πολιτιστική κληρονομιά, για την αειφόρο ανάπτυξη της Περιφέρειας Πελοποννήσου στο πλαίσιο αναπροσανατολισμού του αναπτυξιακού προτύπου της Περιφέρειας, απαιτείται η ορθολογική α</w:t>
      </w:r>
      <w:r>
        <w:t>ξιοποίηση των φυσικών / περιβαλλοντικών και πολιτιστικών πόρων της Περιφέρειας. Στόχος της Περιφέρειας είναι η ανάδειξή τους και η διασύνδεσή τους με την βελτίωση και αναβάθμιση τόσο του αστικού περιβάλλοντος και την αύξηση της λειτουργικότητας των πόλεων,</w:t>
      </w:r>
      <w:r>
        <w:t xml:space="preserve"> όσο και του περιβάλλοντος της υπαίθρου, άμεσα συνδεόμενες οι λειτουργίες των αγροτικών περιοχών με τις περιοχές αστικών, διοικητικών και οικονομικών συγκεντρώσεων.</w:t>
      </w:r>
    </w:p>
    <w:p w:rsidR="00FD66F7" w:rsidRDefault="00C213CF">
      <w:pPr>
        <w:spacing w:before="240" w:after="240"/>
        <w:jc w:val="left"/>
      </w:pPr>
      <w:r>
        <w:t xml:space="preserve">Επίσης, η έλλειψη θεσμοθετημένων Φορέων Διαχείρισης των προστατευόμενων περιοχών, αποτελεί </w:t>
      </w:r>
      <w:r>
        <w:t>ένα σημαντικό μειονέκτημα της Περιφέρειας, το οποίο θα πρέπει να αντιμετωπισθεί άμεσα κατά τη νέα προγραμματική περίοδο.</w:t>
      </w:r>
    </w:p>
    <w:p w:rsidR="00FD66F7" w:rsidRDefault="00C213CF">
      <w:pPr>
        <w:spacing w:before="240" w:after="240"/>
        <w:jc w:val="left"/>
      </w:pPr>
      <w:r>
        <w:rPr>
          <w:b/>
          <w:bCs/>
        </w:rPr>
        <w:t>Υποδομές Μεταφορών</w:t>
      </w:r>
    </w:p>
    <w:p w:rsidR="00FD66F7" w:rsidRDefault="00C213CF">
      <w:pPr>
        <w:spacing w:before="240" w:after="240"/>
        <w:jc w:val="left"/>
      </w:pPr>
      <w:r>
        <w:t>Η έκταση της Περιφέρειας Πελοποννήσου, το ανάγλυφο του εδάφους της, η αραιοκατοίκηση και η διάσπαρτη και σχετικά μικ</w:t>
      </w:r>
      <w:r>
        <w:t>ρής κλίμακας οικονομική βάση, εκτός των υπερτοπικής εμβέλειας βιομηχανικών μονάδων, καθώς και ο μεγάλος αριθμός μικρών οικιστικών συγκροτημάτων, είναι παράγοντες οι οποίοι δημιουργούν ανάγκες για εκτεταμένο οδικό δίκτυο. Επιπρόσθετα, οι σημερινές προδιαγρα</w:t>
      </w:r>
      <w:r>
        <w:t>φές κατασκευής του οδικού δικτύου διαφέρουν σημαντικά από εκείνες με τις οποίες έχει κατασκευαστεί το μεγαλύτερο μέρος του υπάρχοντος δικτύου, λόγω βελτιωμένων προδιαγραφών από τη διαφοροποίηση των χαρακτηριστικών των οχημάτων και την αύξηση του όγκου / πλ</w:t>
      </w:r>
      <w:r>
        <w:t>ήθους των μεταφερόμενων ανθρώπων και εμπορευμάτων.</w:t>
      </w:r>
    </w:p>
    <w:p w:rsidR="00FD66F7" w:rsidRDefault="00C213CF">
      <w:pPr>
        <w:spacing w:before="240" w:after="240"/>
        <w:jc w:val="left"/>
      </w:pPr>
      <w:r>
        <w:t xml:space="preserve">Παράλληλα, με τη δημιουργία νέων βασικών οδικών δικτύων, κυρίως αυτοκινητοδρόμων, αλλά και μέρους εθνικών οδών, στη βάση νέων χαράξεων, τόσο οι εσωτερικές ζώνες, όσο και οι τουριστικές περιοχές, σε πολλές </w:t>
      </w:r>
      <w:r>
        <w:t>περιπτώσεις απομονώθηκαν ή / και «απομακρύνθηκαν» από τα κέντρα που συνδέουν αυτές οι νέες οδικές υποδομές.</w:t>
      </w:r>
    </w:p>
    <w:p w:rsidR="00FD66F7" w:rsidRDefault="00C213CF">
      <w:pPr>
        <w:spacing w:before="240" w:after="240"/>
        <w:jc w:val="left"/>
      </w:pPr>
      <w:r>
        <w:t>Όπως προαναφέρθηκε, οι περισσότεροι και οι κυριότεροι φυσικοί και πολιτιστικοί πόροι ευρίσκονται στις εσωτερικές ζώνες της Περιφέρειας, ιδιαίτερα εκ</w:t>
      </w:r>
      <w:r>
        <w:t xml:space="preserve">είνοι που προσφέρονται για νέα είδη τουρισμού, ενώ η παραγωγική γεωργική γη και τα ιδιαίτερης ποιότητας αγροτικά προϊόντα κατά κύριο λόγο ευρίσκονται στις εσωτερικές ζώνες της Περιφέρειας. Ως εκ τούτου, δημιουργείται η ανάγκη για ένα αξιόπιστο και ασφαλές </w:t>
      </w:r>
      <w:r>
        <w:t>οδικό δίκτυο, το οποίο θα συνδέει τις εσωτερικές ζώνες της Περιφέρειας με τους μεγάλους οδικούς άξονες και κατ’ ακολουθία με τις πύλες εισόδου – εξόδου από και προς τα διεθνή εμπορικά και οικονομικά κέντρα, στο πλαίσιο μιας ενιαίας περιφερειακής στρατηγική</w:t>
      </w:r>
      <w:r>
        <w:t>ς μεταφορών, που θα καλύπτει τόσο τις αστικές, όσο και τις αγροτικές περιοχές, με την αξιοποίηση όλων των μεταφορικών μέσων.</w:t>
      </w:r>
    </w:p>
    <w:p w:rsidR="00FD66F7" w:rsidRDefault="00C213CF">
      <w:pPr>
        <w:spacing w:before="240" w:after="240"/>
        <w:jc w:val="left"/>
      </w:pPr>
      <w:r>
        <w:t>Όσον αφορά στις λιμενικές υποδομές, με δεδομένη τη γεωγραφική θέση της Περιφέρειας, τον παράκτιο χαρακτήρα της και τον τουριστικό α</w:t>
      </w:r>
      <w:r>
        <w:t xml:space="preserve">ναπτυξιακό της προσανατολισμό, είναι αναγκαίες παρεμβάσεις για επέκταση και αναβάθμιση / εκσυγχρονισμό των λιμενικών εγκαταστάσεων (έξυπνα λιμάνια), κυρίως σε βασικά </w:t>
      </w:r>
      <w:r>
        <w:lastRenderedPageBreak/>
        <w:t>επιβατικά λιμάνια, προκειμένου να υπάρξει δυνατότητα προσέγγισης νέας τεχνολογίας και ικαν</w:t>
      </w:r>
      <w:r>
        <w:t>ού μεγέθους επιβατηγών πλοίων, ή / και εμπορικών πλοίων για την ασφαλή και οικονομική μετακίνηση επιβατών, τουριστών και εμπορευμάτων.</w:t>
      </w:r>
    </w:p>
    <w:p w:rsidR="00FD66F7" w:rsidRDefault="00C213CF">
      <w:pPr>
        <w:spacing w:before="240" w:after="240"/>
        <w:jc w:val="left"/>
      </w:pPr>
      <w:r>
        <w:t>Λαμβάνοντας υπόψη τα παραπάνω, στο πλαίσιο του συγκεκριμένου Θεματικού Στόχου είναι αναγκαία η λειτουργική και χωρική δια</w:t>
      </w:r>
      <w:r>
        <w:t>σύνδεση των περιοχών της ενδοχώρας μεταξύ τους, αλλά και με τα αστικά και ημιαστικά εμπορικά και τουριστικά κέντρα της Περιφέρειας. Κατ’ επέκταση δε, μέσω του συστήματος των αυτοκινητόδρομων, θαλάσσιων, λιμένων και αερολιμένων, σε συνδυασμό με τις αντίστοι</w:t>
      </w:r>
      <w:r>
        <w:t>χες υποδομές ΔΕΔ Μ που θα υλοποιηθούν στο πλαίσιο των νέων Επιχειρησιακών Προγραμμάτων, είναι αναγκαία η σύνδεση και η πρόσβαση των κατοίκων και των προϊόντων των εσωτερικών και τουριστικών ζωνών της Περιφέρειας με τα παραγωγικά / οικονομικά και διοικητικά</w:t>
      </w:r>
      <w:r>
        <w:t xml:space="preserve"> κέντρα της Χώρας και του ευρύτερου διεθνούς χώρου. Πιο συγκεκριμένα, με βάση τα προαναφερόμενα, προκύπτουν άμεσα οι αντίστοιχες ανάγκες, οι οποίες αναφέρονται:</w:t>
      </w:r>
    </w:p>
    <w:p w:rsidR="00FD66F7" w:rsidRDefault="00C213CF" w:rsidP="00C213CF">
      <w:pPr>
        <w:numPr>
          <w:ilvl w:val="0"/>
          <w:numId w:val="36"/>
        </w:numPr>
        <w:spacing w:before="240" w:after="0"/>
        <w:ind w:hanging="210"/>
        <w:jc w:val="left"/>
      </w:pPr>
      <w:r>
        <w:t xml:space="preserve">Στην ολοκλήρωση των σημαντικών / κύριων μεταφορικών υποδομών της Χώρας, που διέρχονται ή / και </w:t>
      </w:r>
      <w:r>
        <w:t>χωροθετούνται στην Περιφέρεια Πελοποννήσου.</w:t>
      </w:r>
    </w:p>
    <w:p w:rsidR="00FD66F7" w:rsidRDefault="00C213CF" w:rsidP="00C213CF">
      <w:pPr>
        <w:numPr>
          <w:ilvl w:val="0"/>
          <w:numId w:val="36"/>
        </w:numPr>
        <w:spacing w:before="0" w:after="0"/>
        <w:ind w:hanging="210"/>
        <w:jc w:val="left"/>
      </w:pPr>
      <w:r>
        <w:t>Στην ολοκλήρωση, αλλά και βελτίωση διαπεριφερειακών και ενδοπεριφερειακών οδικών και σιδηροδρομικών συνδέσεων.</w:t>
      </w:r>
    </w:p>
    <w:p w:rsidR="00FD66F7" w:rsidRDefault="00C213CF" w:rsidP="00C213CF">
      <w:pPr>
        <w:numPr>
          <w:ilvl w:val="0"/>
          <w:numId w:val="36"/>
        </w:numPr>
        <w:spacing w:before="0" w:after="0"/>
        <w:ind w:hanging="210"/>
        <w:jc w:val="left"/>
      </w:pPr>
      <w:r>
        <w:t>Στη κατασκευή νέων έργων βελτίωσης των λιμενικών εγκαταστάσεων της Περιφέρειας.</w:t>
      </w:r>
    </w:p>
    <w:p w:rsidR="00FD66F7" w:rsidRDefault="00C213CF" w:rsidP="00C213CF">
      <w:pPr>
        <w:numPr>
          <w:ilvl w:val="0"/>
          <w:numId w:val="36"/>
        </w:numPr>
        <w:spacing w:before="0" w:after="0"/>
        <w:ind w:hanging="210"/>
        <w:jc w:val="left"/>
      </w:pPr>
      <w:r>
        <w:t xml:space="preserve">Στις συνδέσεις </w:t>
      </w:r>
      <w:r>
        <w:t>οικιστικών κέντρων και τουριστικών – πολιτιστικών περιοχών με το κύριο οδικό δίκτυο και διευρωπαϊκούς άξονες.</w:t>
      </w:r>
    </w:p>
    <w:p w:rsidR="00FD66F7" w:rsidRDefault="00C213CF" w:rsidP="00C213CF">
      <w:pPr>
        <w:numPr>
          <w:ilvl w:val="0"/>
          <w:numId w:val="36"/>
        </w:numPr>
        <w:spacing w:before="0" w:after="240"/>
        <w:ind w:hanging="210"/>
        <w:jc w:val="left"/>
      </w:pPr>
      <w:r>
        <w:t>Στην ασφαλή μεταφορά ανθρώπων και αγαθών.</w:t>
      </w:r>
    </w:p>
    <w:p w:rsidR="00FD66F7" w:rsidRDefault="00C213CF">
      <w:pPr>
        <w:spacing w:before="240" w:after="240"/>
        <w:jc w:val="left"/>
      </w:pPr>
      <w:r>
        <w:t> </w:t>
      </w:r>
    </w:p>
    <w:p w:rsidR="00FD66F7" w:rsidRDefault="00C213CF">
      <w:pPr>
        <w:spacing w:before="240" w:after="240"/>
        <w:jc w:val="left"/>
      </w:pPr>
      <w:r>
        <w:rPr>
          <w:b/>
          <w:bCs/>
        </w:rPr>
        <w:t>Ανθρώπινο δυναμικό / Κοινωνική Ένταξη - Φτώχεια</w:t>
      </w:r>
    </w:p>
    <w:p w:rsidR="00FD66F7" w:rsidRDefault="00C213CF">
      <w:pPr>
        <w:spacing w:before="240" w:after="240"/>
        <w:jc w:val="left"/>
      </w:pPr>
      <w:r>
        <w:t xml:space="preserve">Σύμφωνα με τα όσα έχουν αναφερθεί στο Παράρτημα Ι του </w:t>
      </w:r>
      <w:r>
        <w:t>Προγράμματος, όσον αφορά στο ανθρώπινο δυναμικό και στην αγορά εργασίας της Περιφέρειας, η οικονομική κρίση και ύφεση στη Χώρα έχει ιδιαίτερα αρνητικές επιπτώσεις στην αγορά εργασίας της Περιφέρειας Πελοποννήσου, με έντονη επιδείνωση όλων των δεικτών και μ</w:t>
      </w:r>
      <w:r>
        <w:t>εγεθών της αγοράς εργασίας της Περιφέρειας.</w:t>
      </w:r>
    </w:p>
    <w:p w:rsidR="00FD66F7" w:rsidRDefault="00C213CF">
      <w:pPr>
        <w:spacing w:before="240" w:after="240"/>
        <w:jc w:val="left"/>
      </w:pPr>
      <w:r>
        <w:t xml:space="preserve">Επιπρόσθετα, τα δυσμενή δημογραφικά χαρακτηριστικά του πληθυσμού της Περιφέρειας Πελοποννήσου και ειδικά οι υψηλοί δείκτες γήρανσης και εξάρτησης, σε συνδυασμό με την δημοσιονομική και οικονομική κρίση και ύφεση </w:t>
      </w:r>
      <w:r>
        <w:t>που συντελούν στην πτώση των οικογενειακών εισοδημάτων, καθώς και η ραγδαία αύξησή της ανεργίας και ιδιαίτερα της μακροχρόνιας ανεργίας, συμβάλλουν στην αύξηση της φτώχειας, αλλά και στη δημιουργία θυλάκων κοινωνικού αποκλεισμού, ενώ η αυξανόμενη ανεργία τ</w:t>
      </w:r>
      <w:r>
        <w:t>ων γυναικών δημιουργεί δυσμενείς εισοδηματικές συνθήκες στα νοικοκυριά, αλλά και επιτείνει την ανισότητα των φύλων.</w:t>
      </w:r>
    </w:p>
    <w:p w:rsidR="00FD66F7" w:rsidRDefault="00C213CF">
      <w:pPr>
        <w:spacing w:before="240" w:after="240"/>
        <w:jc w:val="left"/>
      </w:pPr>
      <w:r>
        <w:lastRenderedPageBreak/>
        <w:t>Το υψηλό και αυξανόμενο ποσοστό μη οικονομικά ενεργού πληθυσμού και ιδιαίτερα των νέων, όταν δεν συνοδεύεται έστω με παράταση της περιόδου σ</w:t>
      </w:r>
      <w:r>
        <w:t>πουδών είναι μια ακόμα παράμετρος που συμβάλλει στη δημιουργία συνθηκών κοινωνικού αποκλεισμού. Επιπρόσθετα, το χαμηλό εκπαιδευτικό επίπεδο του πληθυσμού της Περιφέρειας επιδεινώνει τις συνθήκες και τις προοπτικές ευκαιριών απασχόλησης, με αυξανόμενο τον κ</w:t>
      </w:r>
      <w:r>
        <w:t>ίνδυνο περιθωριοποίησης αυτών των πληθυσμιακών ομάδων.</w:t>
      </w:r>
    </w:p>
    <w:p w:rsidR="00FD66F7" w:rsidRDefault="00C213CF">
      <w:pPr>
        <w:spacing w:before="240" w:after="240"/>
        <w:jc w:val="left"/>
      </w:pPr>
      <w:r>
        <w:t>Επίσης η συγκέντρωση κοινωνικά ευπαθών ομάδων σημαντικού πληθυσμού, όπως Ρομά σε περιόδους και συνθήκες οικονομικής κρίσης είναι παράγοντες άμβλυνσης της κοινωνικής συνοχής.</w:t>
      </w:r>
    </w:p>
    <w:p w:rsidR="00FD66F7" w:rsidRDefault="00C213CF">
      <w:pPr>
        <w:spacing w:before="240" w:after="240"/>
        <w:jc w:val="left"/>
      </w:pPr>
      <w:r>
        <w:t xml:space="preserve">Παράλληλα και επιπρόσθετα, </w:t>
      </w:r>
      <w:r>
        <w:t>η μείωση των εισοδημάτων των νοικοκυριών και κυρίως των μονογενεακών οικογενειών λειτουργεί προς την κατεύθυνση άμβλυνσης των συνθηκών περίθαλψης κυρίως των ηλικιωμένων, αλλά και των παιδιών, με σημαντικές επιπτώσεις στην υγεία των συγκεκριμένων πληθυσμιακ</w:t>
      </w:r>
      <w:r>
        <w:t>ών ομάδων, αλλά και στην υγεία του εργατικού δυναμικού με αρνητικά αποτελέσματα στην ικανότητα απασχόλησης και κατ’ ακολουθία στην περαιτέρω επιδείνωση της κατάστασης της φτώχιας.</w:t>
      </w:r>
    </w:p>
    <w:p w:rsidR="00FD66F7" w:rsidRDefault="00C213CF">
      <w:pPr>
        <w:spacing w:before="240" w:after="240"/>
        <w:jc w:val="left"/>
      </w:pPr>
      <w:r>
        <w:t> </w:t>
      </w:r>
    </w:p>
    <w:p w:rsidR="00FD66F7" w:rsidRDefault="00C213CF">
      <w:pPr>
        <w:spacing w:before="240" w:after="240"/>
        <w:jc w:val="left"/>
      </w:pPr>
      <w:r>
        <w:t>Με δεδομένο δε ότι όλες οι παραπάνω περιπτώσεις, λειτουργούν αρνητικά στις</w:t>
      </w:r>
      <w:r>
        <w:t xml:space="preserve"> διαδικασίες και προοπτικές απασχόλησης των συγκεκριμένων ευπαθών κοινωνικών ομάδων, δημιουργείται ένας φαύλος κύκλος, υποβάθμισης των προσόντων και άμβλυνσης των προοπτικών απασχόλησης, με αύξηση των πιθανοτήτων να περιέλθουν σε κατάσταση φτώχειας οι συγκ</w:t>
      </w:r>
      <w:r>
        <w:t>εκριμένες πληθυσμιακές ομάδες και έτσι να δημιουργηθούν θύλακες κοινωνικού αποκλεισμού και άμβλυνση της κοινωνικής συνοχής σε συγκεκριμένες περιοχές της Περιφέρειας.</w:t>
      </w:r>
    </w:p>
    <w:p w:rsidR="00FD66F7" w:rsidRDefault="00C213CF">
      <w:pPr>
        <w:spacing w:before="240" w:after="240"/>
        <w:jc w:val="left"/>
      </w:pPr>
      <w:r>
        <w:t xml:space="preserve">Μετά την εμφάνιση της οικονομικής κρίσης και ύφεσης και τις αρνητικές επιπτώσεις της στον </w:t>
      </w:r>
      <w:r>
        <w:t>κοινωνικοοικονομικό ιστό της Περιφέρειας, παρατηρείται εμπειρικά η μετανάστευση εργατικού δυναμικού νέας ηλικίας και κυρίως πτυχιούχων, με αποτέλεσμα να μειώνεται το εκπαιδευτικό επίπεδο του συνολικού πληθυσμού της Περιφέρειας.</w:t>
      </w:r>
    </w:p>
    <w:p w:rsidR="00FD66F7" w:rsidRDefault="00C213CF">
      <w:pPr>
        <w:spacing w:before="240" w:after="240"/>
        <w:jc w:val="left"/>
      </w:pPr>
      <w:r>
        <w:t>Παράλληλα, η εμφάνιση πληθυσ</w:t>
      </w:r>
      <w:r>
        <w:t>μιακών ομάδων σε κατάσταση φτώχειας έχει αρνητικές επιπτώσεις στην πρόωρη εγκατάλειψη του σχολείου, ήτοι στη σχολική διαρροή, δείκτης ο οποίος είναι ήδη υψηλός στην Ελλάδα έναντι της Ευρωπαϊκής Ένωσης και η βελτίωση του οποίου είναι στόχος του ΕΠΜ, ως απαί</w:t>
      </w:r>
      <w:r>
        <w:t>τηση της στρατηγικής «Ευρώπη 2020».</w:t>
      </w:r>
    </w:p>
    <w:p w:rsidR="00FD66F7" w:rsidRDefault="00C213CF">
      <w:pPr>
        <w:spacing w:before="240" w:after="240"/>
        <w:jc w:val="left"/>
      </w:pPr>
      <w:r>
        <w:t>Μια άλλη υστέρηση που διαπιστώνεται στην Περιφέρεια Πελοποννήσου είναι η έλλειψη σε σχολικές υποδομές προηγμένων μεθόδων εκπαίδευσης, με την αξιοποίηση της κοινωνίας της γνώσης και την σύνδεση της εκπαίδευσης με την αγορ</w:t>
      </w:r>
      <w:r>
        <w:t>ά εργασίας, ή / και ειδικά σχολεία, αλλά επιπρόσθετα σε ορισμένες περιοχές απουσιάζουν ή υπάρχει έλλειψη υποδομών προσχολικής ή / και σχολικής εκπαίδευσης.</w:t>
      </w:r>
    </w:p>
    <w:p w:rsidR="00FD66F7" w:rsidRDefault="00C213CF">
      <w:pPr>
        <w:spacing w:before="240" w:after="240"/>
        <w:jc w:val="left"/>
      </w:pPr>
      <w:r>
        <w:lastRenderedPageBreak/>
        <w:t>Επίσης ένα σημαντικό πρόβλημα / μειονέκτημα της τοπικής εκπαίδευσης, δευτεροβάθμιας και κυρίως τριτο</w:t>
      </w:r>
      <w:r>
        <w:t>βάθμιας, είναι η απουσία σύνδεσης της εκπαίδευσης με την τοπική αγορά εργασίας.</w:t>
      </w:r>
    </w:p>
    <w:p w:rsidR="00FD66F7" w:rsidRDefault="00C213CF">
      <w:pPr>
        <w:spacing w:before="240" w:after="240"/>
        <w:jc w:val="left"/>
      </w:pPr>
      <w:r>
        <w:t xml:space="preserve">Σύμφωνα με τα στοιχεία της </w:t>
      </w:r>
      <w:r>
        <w:rPr>
          <w:u w:val="single"/>
        </w:rPr>
        <w:t>αγοράς εργασίας</w:t>
      </w:r>
      <w:r>
        <w:t xml:space="preserve"> και την εξέλιξή τους στην Περιφέρεια Πελοποννήσου, είναι εμφανείς οι ανάγκες παρεμβάσεων στην αγορά εργασίας και στην οικονομική / πα</w:t>
      </w:r>
      <w:r>
        <w:t>ραγωγική δραστηριότητα της Περιφέρειας, για την άμβλυνση του κινδύνου αποδιάρθρωσης του κοινωνικού ιστού της Περιφέρειας. Οι παρεμβάσεις αυτές θα πρέπει να αποσκοπούν:</w:t>
      </w:r>
    </w:p>
    <w:p w:rsidR="00FD66F7" w:rsidRDefault="00C213CF" w:rsidP="00C213CF">
      <w:pPr>
        <w:numPr>
          <w:ilvl w:val="0"/>
          <w:numId w:val="37"/>
        </w:numPr>
        <w:spacing w:before="240" w:after="0"/>
        <w:ind w:hanging="210"/>
        <w:jc w:val="left"/>
      </w:pPr>
      <w:r>
        <w:t>Στην εξασφάλιση απασχόλησης, κυρίως των νέων και άλλων πληθυσμιακών ομάδων, όπως γυναίκε</w:t>
      </w:r>
      <w:r>
        <w:t>ς και ηλικίες όλων των φύλων 55 – 64 ετών.</w:t>
      </w:r>
    </w:p>
    <w:p w:rsidR="00FD66F7" w:rsidRDefault="00C213CF" w:rsidP="00C213CF">
      <w:pPr>
        <w:numPr>
          <w:ilvl w:val="0"/>
          <w:numId w:val="37"/>
        </w:numPr>
        <w:spacing w:before="0" w:after="0"/>
        <w:ind w:hanging="210"/>
        <w:jc w:val="left"/>
      </w:pPr>
      <w:r>
        <w:t>Στην ένταξη ή / και επανένταξη στην αγορά εργασίας των μη οικονομικά ενεργών, ιδιαίτερα των νέων.</w:t>
      </w:r>
    </w:p>
    <w:p w:rsidR="00FD66F7" w:rsidRDefault="00C213CF" w:rsidP="00C213CF">
      <w:pPr>
        <w:numPr>
          <w:ilvl w:val="0"/>
          <w:numId w:val="37"/>
        </w:numPr>
        <w:spacing w:before="0" w:after="0"/>
        <w:ind w:hanging="210"/>
        <w:jc w:val="left"/>
      </w:pPr>
      <w:r>
        <w:t>Στη πρόληψη ή / και καταπολέμηση της μακροχρόνιας ανεργίας.</w:t>
      </w:r>
    </w:p>
    <w:p w:rsidR="00FD66F7" w:rsidRDefault="00C213CF" w:rsidP="00C213CF">
      <w:pPr>
        <w:numPr>
          <w:ilvl w:val="0"/>
          <w:numId w:val="37"/>
        </w:numPr>
        <w:spacing w:before="0" w:after="0"/>
        <w:ind w:hanging="210"/>
        <w:jc w:val="left"/>
      </w:pPr>
      <w:r>
        <w:t>Στην ανάσχεση του ρυθμού αύξησης της ανεργίας με την δι</w:t>
      </w:r>
      <w:r>
        <w:t>ατήρηση ή / και αύξηση θέσεων απασχόλησης στις επιχειρήσεις.</w:t>
      </w:r>
    </w:p>
    <w:p w:rsidR="00FD66F7" w:rsidRDefault="00C213CF" w:rsidP="00C213CF">
      <w:pPr>
        <w:numPr>
          <w:ilvl w:val="0"/>
          <w:numId w:val="37"/>
        </w:numPr>
        <w:spacing w:before="0" w:after="0"/>
        <w:ind w:hanging="210"/>
        <w:jc w:val="left"/>
      </w:pPr>
      <w:r>
        <w:t>Στην αναλυτική συνεχή παρακολούθηση των εξελίξεων της αγοράς εργασίας σε τοπικό επίπεδο και δράσεων αντιμετώπισής τους τοπικά</w:t>
      </w:r>
    </w:p>
    <w:p w:rsidR="00FD66F7" w:rsidRDefault="00C213CF" w:rsidP="00C213CF">
      <w:pPr>
        <w:numPr>
          <w:ilvl w:val="0"/>
          <w:numId w:val="37"/>
        </w:numPr>
        <w:spacing w:before="0" w:after="0"/>
        <w:ind w:hanging="210"/>
        <w:jc w:val="left"/>
      </w:pPr>
      <w:r>
        <w:t xml:space="preserve">Στην αποτελεσματική διασύνδεση εκπαιδευτικών ιδρυμάτων με την αγορά </w:t>
      </w:r>
      <w:r>
        <w:t>εργασίας και την παραγωγική βάση της Περιφέρειας.</w:t>
      </w:r>
    </w:p>
    <w:p w:rsidR="00FD66F7" w:rsidRDefault="00C213CF" w:rsidP="00C213CF">
      <w:pPr>
        <w:numPr>
          <w:ilvl w:val="0"/>
          <w:numId w:val="37"/>
        </w:numPr>
        <w:spacing w:before="0" w:after="240"/>
        <w:ind w:hanging="210"/>
        <w:jc w:val="left"/>
      </w:pPr>
      <w:r>
        <w:t>Στην αύξηση της απασχόλησης με την δημιουργία νέων καινοτόμων ατομικών και συνεργατικών επιχειρήσεων.</w:t>
      </w:r>
    </w:p>
    <w:p w:rsidR="00FD66F7" w:rsidRDefault="00C213CF">
      <w:pPr>
        <w:spacing w:before="240" w:after="240"/>
        <w:jc w:val="left"/>
      </w:pPr>
      <w:r>
        <w:t xml:space="preserve">Οι δημιουργούμενες συνθήκες </w:t>
      </w:r>
      <w:r>
        <w:rPr>
          <w:u w:val="single"/>
        </w:rPr>
        <w:t>φτώχειας και κοινωνικού αποκλεισμού</w:t>
      </w:r>
      <w:r>
        <w:t xml:space="preserve"> σε πληθυσμιακές ομάδες της Περιφέρειας Π</w:t>
      </w:r>
      <w:r>
        <w:t>ελοποννήσου δημιουργούν παράλληλα αντίστοιχες και ανάλογες ανάγκες για ένταξη αυτών των ειδικών πληθυσμιακών ομάδων στην αγορά εργασίας, αφ’ ενός για ενίσχυση των εισοδημάτων τους, αφ’ ετέρου για πρόληψη ή / και καταπολέμηση του κοινωνικού αποκλεισμού.</w:t>
      </w:r>
    </w:p>
    <w:p w:rsidR="00FD66F7" w:rsidRDefault="00C213CF">
      <w:pPr>
        <w:spacing w:before="240" w:after="240"/>
        <w:jc w:val="left"/>
      </w:pPr>
      <w:r>
        <w:t>Παρ</w:t>
      </w:r>
      <w:r>
        <w:t>άλληλα απαιτείται η στήριξη της περίθαλψης των ευρισκόμενων σε κατάσταση φτώχειας πληθυσμιακών ομάδων, κυρίως στο επίπεδο της πρόληψης, αλλά και στο επίπεδο της αποκατάστασης της υγείας, είτε με την εξασφάλιση υπηρεσιών υγείας σε προσιτές τιμές, είτε με τη</w:t>
      </w:r>
      <w:r>
        <w:t>ν παροχή εθελοντικής εργασίας από προσωπικό του τομέα της υγείας.</w:t>
      </w:r>
    </w:p>
    <w:p w:rsidR="00FD66F7" w:rsidRDefault="00C213CF">
      <w:pPr>
        <w:spacing w:before="240" w:after="240"/>
        <w:jc w:val="left"/>
      </w:pPr>
      <w:r>
        <w:t>Ένα άλλο είδος αναγκών που δημιουργείται στις περιπτώσεις συνθηκών φτώχιας είναι η εξασφάλιση στέγης και τροφής σε προσιτές τιμές για συγκεκριμένες πληθυσμιακές ομάδες που στερούνται και αυτ</w:t>
      </w:r>
      <w:r>
        <w:t>ών των βασικών λειτουργιών.</w:t>
      </w:r>
    </w:p>
    <w:p w:rsidR="00FD66F7" w:rsidRDefault="00C213CF">
      <w:pPr>
        <w:spacing w:before="240" w:after="240"/>
        <w:jc w:val="left"/>
      </w:pPr>
      <w:r>
        <w:t>Τέλος για τις ομάδες που διαβιούν σε συνθήκες φτώχειας ή/και για εκείνο τον πληθυσμό που λόγω οικονομικής κρίσης αντιμετωπίζει προβλήματα πρόσβασης σε υπηρεσίες υγείας και πρόνοιας, απαιτείται η ύπαρξη αντίστοιχων υποδομών, προκ</w:t>
      </w:r>
      <w:r>
        <w:t>ειμένου να αποφευχθεί η περιθωριοποίησή τους.</w:t>
      </w:r>
    </w:p>
    <w:p w:rsidR="00FD66F7" w:rsidRDefault="00C213CF">
      <w:pPr>
        <w:spacing w:before="240" w:after="240"/>
        <w:jc w:val="left"/>
      </w:pPr>
      <w:r>
        <w:lastRenderedPageBreak/>
        <w:t>Βασική όμως ανάγκη είναι η ανάπτυξη ολοκληρωμένων τοπικών προγραμμάτων σε περιοχές χαμηλής ανάπτυξης, με στοχευμένες / εξειδικευμένες παρεμβάσεις για επανένταξή τους στην αγορά εργασίας, ανάπτυξη δεξιοτήτων, δη</w:t>
      </w:r>
      <w:r>
        <w:t>μιουργία απασχόλησης ή / και αυτοαπασχόλησης ή / και παροχή υπηρεσιών πρόνοιας και περίθαλψης.</w:t>
      </w:r>
    </w:p>
    <w:p w:rsidR="00FD66F7" w:rsidRDefault="00C213CF">
      <w:pPr>
        <w:spacing w:before="240" w:after="240"/>
        <w:jc w:val="left"/>
      </w:pPr>
      <w:r>
        <w:t>Παράλληλα, άλλες ανάγκες που δημιουργούνται από τα εμφανιζόμενα προβλήματα στο τομέα της εκπαίδευσης και δια βίου μάθησης και σε συνδυασμό με τις γενικότερες προ</w:t>
      </w:r>
      <w:r>
        <w:t>αναφερόμενες δύο βασικές ανάγκες, είναι οι εξής:</w:t>
      </w:r>
    </w:p>
    <w:p w:rsidR="00FD66F7" w:rsidRDefault="00C213CF" w:rsidP="00C213CF">
      <w:pPr>
        <w:numPr>
          <w:ilvl w:val="0"/>
          <w:numId w:val="38"/>
        </w:numPr>
        <w:spacing w:before="240" w:after="0"/>
        <w:ind w:hanging="210"/>
        <w:jc w:val="left"/>
      </w:pPr>
      <w:r>
        <w:t>Γεφύρωση του χάσματος της εκπαίδευσης με τις ανάγκες αγοράς εργασίας στην Περιφέρεια.</w:t>
      </w:r>
    </w:p>
    <w:p w:rsidR="00FD66F7" w:rsidRDefault="00C213CF" w:rsidP="00C213CF">
      <w:pPr>
        <w:numPr>
          <w:ilvl w:val="0"/>
          <w:numId w:val="38"/>
        </w:numPr>
        <w:spacing w:before="0" w:after="240"/>
        <w:ind w:hanging="210"/>
        <w:jc w:val="left"/>
      </w:pPr>
      <w:r>
        <w:t>Σχεδιασμός &amp; υλοποίηση ολοκληρωμένων τοπικών προγραμμάτων σύνδεσης της εκπαίδευσης με την τοπική αγορά εργασίας.</w:t>
      </w:r>
    </w:p>
    <w:p w:rsidR="00FD66F7" w:rsidRDefault="00C213CF" w:rsidP="00C213CF">
      <w:pPr>
        <w:numPr>
          <w:ilvl w:val="0"/>
          <w:numId w:val="39"/>
        </w:numPr>
        <w:spacing w:before="240" w:after="0"/>
        <w:ind w:hanging="210"/>
        <w:jc w:val="left"/>
      </w:pPr>
      <w:r>
        <w:t>Ανάπτυξη</w:t>
      </w:r>
      <w:r>
        <w:t xml:space="preserve"> κατάλληλων εκπαιδευτικών υποδομών προσχολικής και σχολικής εκπαίδευσης, με χρήση νέων τεχνολογιών στη μαθησιακή διαδικασία και ορθολογικά κατανεμημένες στο χώρο.</w:t>
      </w:r>
    </w:p>
    <w:p w:rsidR="00FD66F7" w:rsidRDefault="00C213CF" w:rsidP="00C213CF">
      <w:pPr>
        <w:numPr>
          <w:ilvl w:val="0"/>
          <w:numId w:val="39"/>
        </w:numPr>
        <w:spacing w:before="0" w:after="0"/>
        <w:ind w:hanging="210"/>
        <w:jc w:val="left"/>
      </w:pPr>
      <w:r>
        <w:t>Διασφάλιση της πρόσβασης &amp; ολοκληρωμένης φοίτησης στην τριτοβάθμια εκπαίδευση ατόμων όλων των</w:t>
      </w:r>
      <w:r>
        <w:t xml:space="preserve"> κοινωνικών ομάδων.</w:t>
      </w:r>
    </w:p>
    <w:p w:rsidR="00FD66F7" w:rsidRDefault="00C213CF" w:rsidP="00C213CF">
      <w:pPr>
        <w:numPr>
          <w:ilvl w:val="0"/>
          <w:numId w:val="39"/>
        </w:numPr>
        <w:spacing w:before="0" w:after="0"/>
        <w:ind w:hanging="210"/>
        <w:jc w:val="left"/>
      </w:pPr>
      <w:r>
        <w:t>Αύξηση του αριθμού των ενηλίκων με πρόσβαση για εκπαίδευση και δια βίου μάθησης των κινήτρων για την εκπαίδευση ενηλίκων.</w:t>
      </w:r>
    </w:p>
    <w:p w:rsidR="00FD66F7" w:rsidRDefault="00C213CF" w:rsidP="00C213CF">
      <w:pPr>
        <w:numPr>
          <w:ilvl w:val="0"/>
          <w:numId w:val="39"/>
        </w:numPr>
        <w:spacing w:before="0" w:after="240"/>
        <w:ind w:hanging="210"/>
        <w:jc w:val="left"/>
      </w:pPr>
      <w:r>
        <w:t>Υποστήριξη των χαμηλών εισοδημάτων νοικοκυριών για την συνέχιση της φοίτησης των μαθητών παιδιών τους στην υποχρεω</w:t>
      </w:r>
      <w:r>
        <w:t>τική 9ετή εκπαίδευση.</w:t>
      </w:r>
    </w:p>
    <w:p w:rsidR="00FD66F7" w:rsidRDefault="00C213CF">
      <w:pPr>
        <w:spacing w:before="240" w:after="240"/>
        <w:jc w:val="left"/>
      </w:pPr>
      <w:r>
        <w:t> </w:t>
      </w:r>
    </w:p>
    <w:p w:rsidR="00FD66F7" w:rsidRDefault="00C213CF">
      <w:pPr>
        <w:spacing w:before="240" w:after="240"/>
        <w:jc w:val="left"/>
      </w:pPr>
      <w:r>
        <w:rPr>
          <w:b/>
          <w:bCs/>
        </w:rPr>
        <w:t>1.1.1.2. Η συνολική αναπτυξιακή στρατηγική της Περιφέρειας Πελοποννήσου</w:t>
      </w:r>
    </w:p>
    <w:p w:rsidR="00FD66F7" w:rsidRDefault="00C213CF">
      <w:pPr>
        <w:spacing w:before="240" w:after="240"/>
        <w:jc w:val="left"/>
      </w:pPr>
      <w:r>
        <w:t xml:space="preserve">Οι παραπάνω βασικές / κύριες ανάγκες, οι οποίες προκύπτουν από τα μειονεκτήματα της Περιφέρειας, αλλά και από τη μη αξιοποίηση των συγκριτικών πλεονεκτημάτων, </w:t>
      </w:r>
      <w:r>
        <w:t>συμβάλλουν στην ύπαρξη σοβαρών ανισοτήτων ανάπτυξης μεταξύ της Περιφέρειας Πελοποννήσου και των μέσων όρων αντίστοιχων στοιχείων της Χώρας. Ως εκ τούτου η ικανοποίηση αυτών των αναγκών με τις αντίστοιχες παρεμβάσεις μέσω της υποστήριξης των ΕΔΕΤ, κατά τη π</w:t>
      </w:r>
      <w:r>
        <w:t>ερίοδο 2014-2020, αποτελεί τη βάση της στρατηγικής της Περιφέρειας, στο πλαίσιο της Ε2020.</w:t>
      </w:r>
    </w:p>
    <w:p w:rsidR="00FD66F7" w:rsidRDefault="00C213CF">
      <w:pPr>
        <w:spacing w:before="240" w:after="240"/>
        <w:jc w:val="left"/>
      </w:pPr>
      <w:r>
        <w:t>Παράλληλα, η αναπτυξιακή στρατηγική της Περιφέρειας Πελοποννήσου θα πρέπει να συμβάλλει στους στόχους της Χώρας, σε σχέση με τη Στρατηγική «Ευρώπη 2020», καλύπτοντας</w:t>
      </w:r>
      <w:r>
        <w:t xml:space="preserve"> ένα μέρος των αντίστοιχων υποχρεώσεων της Χώρας και κυρίως στην αύξηση της απασχόλησης.</w:t>
      </w:r>
    </w:p>
    <w:p w:rsidR="00FD66F7" w:rsidRDefault="00C213CF">
      <w:pPr>
        <w:spacing w:before="240" w:after="240"/>
        <w:jc w:val="left"/>
      </w:pPr>
      <w:r>
        <w:t xml:space="preserve">Με βάση τα παραπάνω, το αναπτυξιακό όραμα της Περιφέρειας Πελοποννήσου για την προγραμματική περίοδο 2014-2020 στο πλαίσιο όλων των προαναφερθέντων διαμορφώνεται ως </w:t>
      </w:r>
      <w:r>
        <w:t>εξής:</w:t>
      </w:r>
    </w:p>
    <w:p w:rsidR="00FD66F7" w:rsidRDefault="00C213CF">
      <w:pPr>
        <w:spacing w:before="240" w:after="240"/>
        <w:jc w:val="left"/>
      </w:pPr>
      <w:r>
        <w:rPr>
          <w:i/>
          <w:iCs/>
        </w:rPr>
        <w:lastRenderedPageBreak/>
        <w:t xml:space="preserve"> «Η Πελοπόννησος πρότυπο αειφόρου ανάπτυξης και κοινωνικής συνοχής στην Ελλάδα και στην Ευρώπη με την μεγιστοποίηση της αξιοποίησης του ανθρώπινου και τεχνολογικού κεφαλαίου». </w:t>
      </w:r>
      <w:r>
        <w:t>Αυτό το αναπτυξιακό όραμα υιοθετήθηκε κατά τη διαβούλευση που έχει πραγματ</w:t>
      </w:r>
      <w:r>
        <w:t>οποιηθεί μέχρι σήμερα, με τους τοπικούς κοινωνικούς, οικονομικούς και αυτοδιοικητικούς φορείς και σύμφωνα με τα συμπεράσματα του Αναπτυξιακού Συνεδρίου της Περιφέρειας Πελοποννήσου.</w:t>
      </w:r>
    </w:p>
    <w:p w:rsidR="00FD66F7" w:rsidRDefault="00C213CF">
      <w:pPr>
        <w:spacing w:before="240" w:after="240"/>
        <w:jc w:val="left"/>
      </w:pPr>
      <w:r>
        <w:t>Το αναπτυξιακό όραμα της Περιφέρειας Πελοποννήσου διαμορφώθηκε έτσι λαμβάν</w:t>
      </w:r>
      <w:r>
        <w:t xml:space="preserve">οντας επίσης υπόψη ότι, η οικονομική κρίση και η βαθιά ύφεση που διέρχεται η Χώρα και επηρεάζει ιδιαίτερα το αναπτυξιακό γίγνεσθαι της Περιφέρειας, αφ’ ενός δεν οφείλεται αποκλειστικά στην αναπτυξιακή διαδικασία της Περιφέρειας, αφ’ ετέρου, ενδεχομένως να </w:t>
      </w:r>
      <w:r>
        <w:t>έχει διάρκεια και να είναι μεγαλύτερης έντασης διαχρονικά.</w:t>
      </w:r>
    </w:p>
    <w:p w:rsidR="00FD66F7" w:rsidRDefault="00C213CF">
      <w:pPr>
        <w:spacing w:before="240" w:after="240"/>
        <w:jc w:val="left"/>
      </w:pPr>
      <w:r>
        <w:t>Παράλληλα, το όραμα συνάδει απόλυτα με το πλαίσιο της Ευρωπαϊκής Πολιτικής Συνοχής και με τη Στρατηγική «Ευρώπη 2020» και κατ’ ακολουθία με το Εθνικό Πρόγραμμα Μεταρρυθμίσεων 2011-2014, καθώς και μ</w:t>
      </w:r>
      <w:r>
        <w:t>ε τις διατάξεις των νέων Κανονισμών των ΕΔΕΤ.</w:t>
      </w:r>
    </w:p>
    <w:p w:rsidR="00FD66F7" w:rsidRDefault="00C213CF">
      <w:pPr>
        <w:spacing w:before="240" w:after="240"/>
        <w:jc w:val="left"/>
        <w:rPr>
          <w:del w:id="12" w:author="SFC2014" w:date="2021-06-28T12:54:00Z"/>
        </w:rPr>
      </w:pPr>
      <w:r>
        <w:t xml:space="preserve">Στη βάση των παραπάνω προσδιορίστηκε ο Στρατηγικός Στόχος της Περιφέρειας Πελοποννήσου, για την περίοδο 2014 – 2020, ο οποίος είναι: </w:t>
      </w:r>
      <w:r>
        <w:rPr>
          <w:b/>
          <w:bCs/>
          <w:i/>
          <w:iCs/>
        </w:rPr>
        <w:t>«Καινοτόμος και αειφόρος</w:t>
      </w:r>
    </w:p>
    <w:p w:rsidR="00FD66F7" w:rsidRDefault="00C213CF">
      <w:pPr>
        <w:spacing w:before="240" w:after="240"/>
        <w:jc w:val="left"/>
      </w:pPr>
      <w:ins w:id="13" w:author="SFC2014" w:date="2021-06-28T12:54:00Z">
        <w:r>
          <w:rPr>
            <w:b/>
            <w:bCs/>
            <w:i/>
            <w:iCs/>
          </w:rPr>
          <w:t xml:space="preserve"> </w:t>
        </w:r>
      </w:ins>
      <w:r>
        <w:rPr>
          <w:b/>
          <w:bCs/>
          <w:i/>
          <w:iCs/>
        </w:rPr>
        <w:t>αυτοτροφοδοτούμενη εξωστρεφής ανάπτυξη, με διασφάλι</w:t>
      </w:r>
      <w:r>
        <w:rPr>
          <w:b/>
          <w:bCs/>
          <w:i/>
          <w:iCs/>
        </w:rPr>
        <w:t>ση της χωρικής και κοινωνικής συνοχής»</w:t>
      </w:r>
      <w:r>
        <w:t>.</w:t>
      </w:r>
    </w:p>
    <w:p w:rsidR="00FD66F7" w:rsidRDefault="00C213CF">
      <w:pPr>
        <w:spacing w:before="240" w:after="240"/>
        <w:jc w:val="left"/>
      </w:pPr>
      <w:r>
        <w:t>Η επίτευξη του Στρατηγικού Στόχου της Περιφέρειας, θα πραγματοποιηθεί με την αποτελεσματική και αποδοτική αξιοποίηση των διατιθέμενων πόρων που αναλογούν στην Περιφέρεια, από όλα τα Ταμεία της ΕΕ, τα οποία θα συγχρημ</w:t>
      </w:r>
      <w:r>
        <w:t>ατοδοτήσουν το Εταιρικό Σύμφωνο για το Πλαίσιο Ανάπτυξης (ΕΣΠΑ) της Χώρας, κατά την περίοδο 2014-2020.</w:t>
      </w:r>
    </w:p>
    <w:p w:rsidR="00FD66F7" w:rsidRDefault="00C213CF">
      <w:pPr>
        <w:spacing w:before="240" w:after="240"/>
        <w:jc w:val="left"/>
      </w:pPr>
      <w:r>
        <w:t> </w:t>
      </w:r>
    </w:p>
    <w:p w:rsidR="00FD66F7" w:rsidRDefault="00C213CF">
      <w:pPr>
        <w:spacing w:before="240" w:after="240"/>
        <w:jc w:val="left"/>
      </w:pPr>
      <w:r>
        <w:rPr>
          <w:b/>
          <w:bCs/>
        </w:rPr>
        <w:t>1.1.1.3. Οι βασικές Αναπτυξιακές Προτεραιότητες της Περιφέρειας Πελοποννήσου για την περίοδο 2014 – 2020</w:t>
      </w:r>
    </w:p>
    <w:p w:rsidR="00FD66F7" w:rsidRDefault="00C213CF">
      <w:pPr>
        <w:spacing w:before="240" w:after="240"/>
        <w:jc w:val="left"/>
      </w:pPr>
      <w:r>
        <w:t>Για τη διασφάλιση της επίτευξης του Στρατηγικο</w:t>
      </w:r>
      <w:r>
        <w:t xml:space="preserve">ύ Στόχου ανάπτυξης της Περιφέρειας Πελοποννήσου, προσδιορίζονται οι βασικές Αναπτυξιακές Προτεραιότητες, οι οποίες είναι απόλυτα συνυφασμένες (συνδεόμενες) με την Στρατηγική «Ευρώπη 2020», το Εθνικό Πρόγραμμα Μεταρρυθμίσεων, καθώς και με τις διατάξεις των </w:t>
      </w:r>
      <w:r>
        <w:t>νέων Κανονισμών των ΕΔΕΤ.</w:t>
      </w:r>
    </w:p>
    <w:p w:rsidR="00FD66F7" w:rsidRDefault="00C213CF">
      <w:pPr>
        <w:spacing w:before="240" w:after="240"/>
        <w:jc w:val="left"/>
      </w:pPr>
      <w:r>
        <w:t>Ειδικότερα, οι βασικές Αναπτυξιακές Προτεραιότητες της Περιφέρειας Πελοποννήσου, σύμφωνα και με την διαδικασία της έξυπνης εξειδίκευσης σε περιφερειακό επίπεδο, για τη περίοδο 2014 – 2020, είναι οι εξής:</w:t>
      </w:r>
    </w:p>
    <w:p w:rsidR="00FD66F7" w:rsidRDefault="00C213CF">
      <w:pPr>
        <w:spacing w:before="240" w:after="240"/>
        <w:jc w:val="left"/>
      </w:pPr>
      <w:r>
        <w:lastRenderedPageBreak/>
        <w:t>α) Η διεύρυνση και η αναβά</w:t>
      </w:r>
      <w:r>
        <w:t>θμιση των ερευνητικών υποδομών της Περιφέρειας Πελοποννήσου, καθώς και η λειτουργία ερευνητικών δικτύων με κατεύθυνση της προαγωγής της έρευνας και της καινοτομίας, σύμφωνα με τις ανάγκες του παραγωγικού και κοινωνικού ιστού της Περιφέρειας, με την προώθησ</w:t>
      </w:r>
      <w:r>
        <w:t>η και την αξιοποίηση ΤΠΕ.</w:t>
      </w:r>
    </w:p>
    <w:p w:rsidR="00FD66F7" w:rsidRDefault="00C213CF">
      <w:pPr>
        <w:spacing w:before="240" w:after="240"/>
        <w:jc w:val="left"/>
      </w:pPr>
      <w:r>
        <w:t>β) Ανάσχεση της συρρίκνωσης της παραγωγικής / επιχειρηματικής δραστηριότητας και ενδυνάμωση της ανταγωνιστικότητας και της εξωστρέφειας των επιχειρήσεων, με παράλληλη προσέλκυση επιχειρηματικών επενδύσεων, για διεύρυνση της επιχει</w:t>
      </w:r>
      <w:r>
        <w:t>ρηματικής βάσης, με αιχμή την καινοτομία.</w:t>
      </w:r>
    </w:p>
    <w:p w:rsidR="00FD66F7" w:rsidRDefault="00C213CF">
      <w:pPr>
        <w:spacing w:before="240" w:after="240"/>
        <w:jc w:val="left"/>
      </w:pPr>
      <w:r>
        <w:t>γ) Ανάπτυξη, αξιοποίηση και αύξηση της συμμετοχής του ανθρώπινου δυναμικού στην αγορά εργασίας, ενεργός ένταξη και κοινωνική ενσωμάτωση κοινωνικά και οικονομικά ευπαθών ομάδων.</w:t>
      </w:r>
    </w:p>
    <w:p w:rsidR="00FD66F7" w:rsidRDefault="00C213CF">
      <w:pPr>
        <w:spacing w:before="240" w:after="240"/>
        <w:jc w:val="left"/>
      </w:pPr>
      <w:r>
        <w:t>δ) Συμπλήρωση – ολοκλήρωση διατηρήσιμ</w:t>
      </w:r>
      <w:r>
        <w:t>ων υποδομών, για την ανάπτυξη και την απασχόληση.</w:t>
      </w:r>
    </w:p>
    <w:p w:rsidR="00FD66F7" w:rsidRDefault="00C213CF">
      <w:pPr>
        <w:spacing w:before="240" w:after="240"/>
        <w:jc w:val="left"/>
      </w:pPr>
      <w:r>
        <w:t>ε) Προστασία του περιβάλλοντος και των πόρων και μετάβαση σε μια οικονομία φιλική στο περιβάλλον και με επάρκεια πόρων για ανάπτυξη, απασχόληση και αντιμετώπιση της κλιματικής αλλαγής.</w:t>
      </w:r>
    </w:p>
    <w:p w:rsidR="00FD66F7" w:rsidRDefault="00C213CF">
      <w:pPr>
        <w:spacing w:before="240" w:after="240"/>
        <w:jc w:val="left"/>
      </w:pPr>
      <w:r>
        <w:t>στ) Βελτίωση της θεσμ</w:t>
      </w:r>
      <w:r>
        <w:t>ικής επάρκειας στη δημόσια διοίκηση και διοικητική μεταρρύθμιση για μια αποτελεσματική δημόσια διοίκηση και αυτοδιοίκηση.</w:t>
      </w:r>
    </w:p>
    <w:p w:rsidR="00FD66F7" w:rsidRDefault="00C213CF">
      <w:pPr>
        <w:spacing w:before="240" w:after="240"/>
        <w:jc w:val="left"/>
      </w:pPr>
      <w:r>
        <w:t>ζ) Ενδυνάμωση της χωρικής συνοχής και της ανάπτυξης, για άρση των ενδοπεριφερειακών κοινωνικοοικονομικών ανισοτήτων.</w:t>
      </w:r>
    </w:p>
    <w:p w:rsidR="00FD66F7" w:rsidRDefault="00C213CF">
      <w:pPr>
        <w:spacing w:before="240" w:after="240"/>
        <w:jc w:val="left"/>
      </w:pPr>
      <w:r>
        <w:t>Οι παραπάνω Αναπτ</w:t>
      </w:r>
      <w:r>
        <w:t>υξιακές Προτεραιότητες προσδιορίζουν την αναπτυξιακή στρατηγική της Περιφέρειας Πελοποννήσου, για την προγραμματική περίοδο 2014 – 2020.</w:t>
      </w:r>
    </w:p>
    <w:p w:rsidR="00FD66F7" w:rsidRDefault="00C213CF">
      <w:pPr>
        <w:spacing w:before="240" w:after="240"/>
        <w:jc w:val="left"/>
      </w:pPr>
      <w:r>
        <w:t>Στο πλαίσιο αυτών των Αναπτυξιακών Προτεραιοτήτων, η Περιφέρεια Πελοποννήσου θα αξιοποιήσει το σύνολο των πόρων που της</w:t>
      </w:r>
      <w:r>
        <w:t xml:space="preserve"> αντιστοιχούν από όλα τα ΕΔΕΤ (ΕΤΠΑ, Ταμείο Συνοχής, ΕΚΤ, ΕΓΤΑΑ και ΕΤΘΑ), στο πλαίσιο τόσο του ΠΕΠ Πελοποννήσου 2014 – 2020, όσο και κυρίως των Τομεακών Επιχειρησιακών Προγραμμάτων του ΕΣΠΑ 2014 – 2020.</w:t>
      </w:r>
    </w:p>
    <w:p w:rsidR="00FD66F7" w:rsidRDefault="00C213CF">
      <w:pPr>
        <w:spacing w:before="240" w:after="240"/>
        <w:jc w:val="left"/>
      </w:pPr>
      <w:r>
        <w:t xml:space="preserve">Για την εφαρμογή των παραπάνω επτά (7) Αναπτυξιακών </w:t>
      </w:r>
      <w:r>
        <w:t>Προτεραιοτήτων θα αξιοποιηθούν οι αντίστοιχες Επενδυτικές Προτεραιότητες, ανά Θεματικό Στόχο που περιλαμβάνονται στα Επιχειρησιακά Προγράμματα του ΕΣΠΑ 2014 – 2020, είτε αυτά διαχειρίζονται από τις αντίστοιχες Διαχειριστικές Αρχές, είτε εκχωρηθεί η διαχείρ</w:t>
      </w:r>
      <w:r>
        <w:t>ισή τους στην Διαχειριστική Αρχή του ΠΕΠ Πελοποννήσου 2014 – 2020.</w:t>
      </w:r>
    </w:p>
    <w:p w:rsidR="00FD66F7" w:rsidRDefault="00C213CF">
      <w:pPr>
        <w:spacing w:before="240" w:after="240"/>
        <w:jc w:val="left"/>
      </w:pPr>
      <w:r>
        <w:lastRenderedPageBreak/>
        <w:t>Κατόπιν αυτών, είναι εμφανές ότι το Περιφερειακό Ε.Π. Πελοποννήσου 2014 – 2020, θα εξυπηρετήσει ένα μέρος της αναπτυξιακής στρατηγικής της Περιφέρειας Πελοποννήσου, με δεδομένο ότι, τουλάχι</w:t>
      </w:r>
      <w:r>
        <w:t>στον, όσον αφορά στο ΕΓΤΑΑ και στο ΕΤΘΑ, εκ των Κανονισμών τους, αλλά και όπως διαμορφώθηκε η αρχιτεκτονική των Επιχειρησιακών Προγραμμάτων του ΕΣΠΑ 2014-2020, τόσο αυτά τα Ταμεία, όσο και το Ταμείο Συνοχής θα συγχρηματοδοτήσουν αντίστοιχα Τομεακά Ε.Π.</w:t>
      </w:r>
    </w:p>
    <w:p w:rsidR="00FD66F7" w:rsidRDefault="00C213CF">
      <w:pPr>
        <w:spacing w:before="240" w:after="240"/>
        <w:jc w:val="left"/>
      </w:pPr>
      <w:r>
        <w:t>Επι</w:t>
      </w:r>
      <w:r>
        <w:t>πλέον, τα Τομεακά Ε.Π. που συγχρηματοδοτούνται από το ΕΤΠΑ και το ΕΚΤ, για εθνικής εμβέλειας και σκοπιμότητας κατηγορίες δράσεων και έργων, που χωροθετούνται στη Περιφέρεια Πελοποννήσου, ή /και την επηρεάζουν άμεσα, αναμένεται να αποδώσουν σημαντικά αναπτυ</w:t>
      </w:r>
      <w:r>
        <w:t>ξιακά αποτελέσματα στη Περιφέρεια Πελοποννήσου και θα πρέπει να συμβάλλουν σε σημαντικό βαθμό στην συνολική Αναπτυξιακή Στρατηγική της Περιφέρειας.</w:t>
      </w:r>
    </w:p>
    <w:p w:rsidR="00FD66F7" w:rsidRDefault="00C213CF">
      <w:pPr>
        <w:spacing w:before="240" w:after="240"/>
        <w:jc w:val="left"/>
      </w:pPr>
      <w:r>
        <w:t>Ιδιαίτερη συμβολή στην εφαρμογή της συνολικής αναπτυξιακής στρατηγικής της Περιφέρειας αναμένεται από τα αντ</w:t>
      </w:r>
      <w:r>
        <w:t>ίστοιχα Τομεακά Προγράμματα στους Θεματικούς στόχους 1, 2, 4, και 5 του ΕΤΠΑ, στον Θεματικό Στόχο 6 του Ταμείου Συνοχής, για την κάλυψη των αναγκών του Ευρωπαϊκού Περιβαλλοντικού κεκτημένου. Επίσης, στους Θεματικούς Στόχους 8 και 10 του ΕΚΤ, για την ανάπτυ</w:t>
      </w:r>
      <w:r>
        <w:t>ξη του ανθρώπινου δυναμικού και την αύξηση της απασχόλησης, καθώς και στον Θεματικό Στόχο 11 του ΕΚΤ, για την αναβάθμιση και ενδυνάμωση της διοικητικής ικανότητας της περιφερειακής δημόσιας διοίκησης και τοπικής αυτοδιοίκησης.</w:t>
      </w:r>
    </w:p>
    <w:p w:rsidR="00FD66F7" w:rsidRDefault="00C213CF">
      <w:pPr>
        <w:spacing w:before="240" w:after="240"/>
        <w:jc w:val="left"/>
      </w:pPr>
      <w:r>
        <w:t xml:space="preserve">Σημαντική επίσης αναμένεται </w:t>
      </w:r>
      <w:r>
        <w:t>να είναι η συμβολή, στη συνολική αναπτυξιακή στρατηγική της Περιφέρειας, του αντίστοιχου Τομεακού Προγράμματος για την αύξηση της επιχειρηματικότητας και της ανταγωνιστικότητας του επιχειρηματικού / παραγωγικού ιστού της Περιφέρειας, στο πλαίσιο του Θεματι</w:t>
      </w:r>
      <w:r>
        <w:t>κού Στόχου 3. Τέλος, ένα σημαντικό μέρος της Στρατηγικής της Περιφέρειας Πελοποννήσου θα εφαρμοσθεί με πόρους του ΕΓΤΑΑ, μέρος των οποίων θα εκχωρισθούν στη Περιφέρεια Πελοποννήσου για διαχείριση από την Δ.Α. του ΠΕΠ 2014 – 2020.</w:t>
      </w:r>
    </w:p>
    <w:p w:rsidR="00FD66F7" w:rsidRDefault="00C213CF">
      <w:pPr>
        <w:spacing w:before="240" w:after="240"/>
        <w:jc w:val="left"/>
      </w:pPr>
      <w:r>
        <w:t> </w:t>
      </w:r>
    </w:p>
    <w:p w:rsidR="00FD66F7" w:rsidRDefault="00C213CF">
      <w:pPr>
        <w:spacing w:before="240" w:after="240"/>
        <w:jc w:val="left"/>
      </w:pPr>
      <w:r>
        <w:rPr>
          <w:b/>
          <w:bCs/>
        </w:rPr>
        <w:t>1.1.1.4. Περιγραφή της Σ</w:t>
      </w:r>
      <w:r>
        <w:rPr>
          <w:b/>
          <w:bCs/>
        </w:rPr>
        <w:t>τρατηγικής του Προγράμματος της Περιφέρειας</w:t>
      </w:r>
    </w:p>
    <w:p w:rsidR="00FD66F7" w:rsidRDefault="00C213CF">
      <w:pPr>
        <w:spacing w:before="240" w:after="240"/>
        <w:jc w:val="left"/>
      </w:pPr>
      <w:r>
        <w:t>Λαμβάνοντας υπόψη τα προαναφερόμενα, ως προς τη συνολική αναπτυξιακή στρατηγική της Περιφέρειας Πελοποννήσου, αυτή συνάδει με την εθνική αναπτυξιακή στρατηγική, όπως εκφράζεται στο ΕΣΠΑ 2014-2020 και κατ’ ακολουθ</w:t>
      </w:r>
      <w:r>
        <w:t>ία συνάδει με την στρατηγική της Ένωσης για έξυπνη, βιώσιμη και χωρίς αποκλεισμούς ανάπτυξη και την επίτευξη οικονομικής, κοινωνικής και εδαφικής συνοχής. Παράλληλα, η συνολική αναπτυξιακή στρατηγική της Περιφέρειας λαμβάνει υπόψη της τα ιδιαίτερα αναπτυξι</w:t>
      </w:r>
      <w:r>
        <w:t xml:space="preserve">ακά χαρακτηριστικά της Πελοποννήσου, και ως εκ τούτου, η στρατηγική του Προγράμματος, σε σχέση με τους διατιθέμενους πόρους, εστιάζει στην κάλυψη / εξυπηρέτηση ενός μέρους των αναπτυξιακών αναγκών της Περιφέρειας λαμβάνοντας υπόψη τις εξής δύο παραμέτρους </w:t>
      </w:r>
      <w:r>
        <w:t>:</w:t>
      </w:r>
    </w:p>
    <w:p w:rsidR="00FD66F7" w:rsidRDefault="00C213CF">
      <w:pPr>
        <w:spacing w:before="240" w:after="240"/>
        <w:jc w:val="left"/>
      </w:pPr>
      <w:r>
        <w:lastRenderedPageBreak/>
        <w:t>Πρώτον, ότι ένα σημαντικό μέρος των αναπτυξιακών αναγκών και κατ’ ακολουθία της στρατηγικής της Περιφέρειας, επιδιώκεται να καλυφθεί από τα Τομεακά Προγράμματα του ΕΣΠΑ 2014-2020, όπως παραπάνω γίνεται σχετική αναφορά.</w:t>
      </w:r>
    </w:p>
    <w:p w:rsidR="00FD66F7" w:rsidRDefault="00C213CF">
      <w:pPr>
        <w:spacing w:before="240" w:after="240"/>
        <w:jc w:val="left"/>
      </w:pPr>
      <w:r>
        <w:t>Δεύτερη παράμετρος, καθοριστική για</w:t>
      </w:r>
      <w:r>
        <w:t xml:space="preserve"> τη στρατηγική της Περιφέρειας, είναι οι παρεμβάσεις του ΠΕΠ ιδιαίτερου αναπτυξιακού αποτελέσματος, οι οποίες, είτε δεν περιλαμβάνονται σε αντίστοιχα Τομεακά Προγράμματα, είτε απαιτούν ιδιαίτερη εξειδίκευση, σύμφωνα με τις συγκεκριμένες ανάγκες της Περιφέρ</w:t>
      </w:r>
      <w:r>
        <w:t>ειας, που πρέπει να καλυφθούν.</w:t>
      </w:r>
    </w:p>
    <w:p w:rsidR="00FD66F7" w:rsidRDefault="00C213CF">
      <w:pPr>
        <w:spacing w:before="240" w:after="240"/>
        <w:jc w:val="left"/>
      </w:pPr>
      <w:r>
        <w:t xml:space="preserve">Με βάση τις δύο αυτές παραμέτρους, η στρατηγική του Προγράμματος επικεντρώνεται στους παρακάτω τέσσερεις βασικούς τομείς, οι οποίοι συγκεντρώνουν το </w:t>
      </w:r>
      <w:del w:id="14" w:author="SFC2014" w:date="2021-06-28T12:54:00Z">
        <w:r>
          <w:delText>97,74%</w:delText>
        </w:r>
      </w:del>
      <w:ins w:id="15" w:author="SFC2014" w:date="2021-06-28T12:54:00Z">
        <w:r>
          <w:t>98,52%</w:t>
        </w:r>
      </w:ins>
      <w:r>
        <w:t xml:space="preserve"> των πόρων του ΕΤΠΑ και δύο εξ’ αυτών το 100% των πόρων του ΕΚΤ, εξαιρουμένης και για τα δύο Ταμεία της .αντίστοιχης Τεχνικής Βοήθειας. Συγκεκριμένα:</w:t>
      </w:r>
    </w:p>
    <w:p w:rsidR="00FD66F7" w:rsidRDefault="00C213CF">
      <w:pPr>
        <w:spacing w:before="240" w:after="240"/>
        <w:jc w:val="left"/>
      </w:pPr>
      <w:r>
        <w:t> </w:t>
      </w:r>
    </w:p>
    <w:p w:rsidR="00FD66F7" w:rsidRDefault="00C213CF">
      <w:pPr>
        <w:spacing w:before="240" w:after="240"/>
        <w:jc w:val="left"/>
      </w:pPr>
      <w:r>
        <w:t xml:space="preserve">1.  </w:t>
      </w:r>
      <w:r>
        <w:rPr>
          <w:u w:val="single"/>
        </w:rPr>
        <w:t>Ανταγωνιστικότητα</w:t>
      </w:r>
      <w:r>
        <w:t xml:space="preserve"> </w:t>
      </w:r>
      <w:r>
        <w:rPr>
          <w:u w:val="single"/>
        </w:rPr>
        <w:t>/</w:t>
      </w:r>
      <w:r>
        <w:t xml:space="preserve"> </w:t>
      </w:r>
      <w:r>
        <w:rPr>
          <w:u w:val="single"/>
        </w:rPr>
        <w:t>επιχειρηματικότητα</w:t>
      </w:r>
    </w:p>
    <w:p w:rsidR="00FD66F7" w:rsidRDefault="00C213CF">
      <w:pPr>
        <w:spacing w:before="240" w:after="240"/>
        <w:jc w:val="left"/>
      </w:pPr>
      <w:ins w:id="16" w:author="SFC2014" w:date="2021-06-28T12:54:00Z">
        <w:r>
          <w:t> </w:t>
        </w:r>
      </w:ins>
      <w:r>
        <w:t>Έχει προαναφερθεί, είναι γεγονός ότι σ’ αυτόν τον τομέα προβ</w:t>
      </w:r>
      <w:r>
        <w:t>λέπονται παρεμβάσεις στην Πελοπόννησο από τα αντίστοιχα Τομεακά Προγράμματα. Παρ’ όλα αυτά για εξειδικευμένες δράσεις, άμεσα συνδεόμενες με τα ιδιαίτερα προβλήματα και χαρακτηριστικά του κοινωνικοοικονομικού ιστού και κυρίως των επιχειρήσεων της Περιφέρεια</w:t>
      </w:r>
      <w:r>
        <w:t xml:space="preserve">ς, αλλά και για λόγους στοχευμένης προσέγγισης των επιχειρήσεων κατά προτεραιότητα σύμφωνα με την περιφερειακή RIS3, το Πρόγραμμα συνδέει τον Θεματικό Στόχο 3 με τους Θεματικούς Στόχους 1 και 2, δεσμεύοντας το </w:t>
      </w:r>
      <w:del w:id="17" w:author="SFC2014" w:date="2021-06-28T12:54:00Z">
        <w:r>
          <w:delText>19,30</w:delText>
        </w:r>
        <w:r>
          <w:rPr>
            <w:b/>
            <w:bCs/>
          </w:rPr>
          <w:delText>%</w:delText>
        </w:r>
      </w:del>
      <w:ins w:id="18" w:author="SFC2014" w:date="2021-06-28T12:54:00Z">
        <w:r>
          <w:t>26,55</w:t>
        </w:r>
        <w:r>
          <w:rPr>
            <w:b/>
            <w:bCs/>
          </w:rPr>
          <w:t>%</w:t>
        </w:r>
      </w:ins>
      <w:r>
        <w:t xml:space="preserve"> των πόρων του ΕΤΠΑ, εξαιρουμένης </w:t>
      </w:r>
      <w:r>
        <w:t>της Τεχνικής Βοήθειας. Αν συνυπολογισθεί ότι και ο Θεματικός Στόχος 8, με πόρους του ΕΚΤ εστιάζει αποκλειστικά σ’ αυτόν τον τομέα, η χρηματοδοτική ένταση προσδιορίζει και τη στρατηγική του Προγράμματος, για τον συγκεκριμένο τομέα της Περιφέρειας.</w:t>
      </w:r>
    </w:p>
    <w:p w:rsidR="00FD66F7" w:rsidRDefault="00C213CF">
      <w:pPr>
        <w:spacing w:before="240" w:after="240"/>
        <w:jc w:val="left"/>
        <w:rPr>
          <w:del w:id="19" w:author="SFC2014" w:date="2021-06-28T12:54:00Z"/>
        </w:rPr>
      </w:pPr>
      <w:del w:id="20" w:author="SFC2014" w:date="2021-06-28T12:54:00Z">
        <w:r>
          <w:delText> </w:delText>
        </w:r>
      </w:del>
    </w:p>
    <w:p w:rsidR="00FD66F7" w:rsidRDefault="00C213CF">
      <w:pPr>
        <w:spacing w:before="240" w:after="240"/>
        <w:jc w:val="left"/>
      </w:pPr>
      <w:r>
        <w:t xml:space="preserve">2.  </w:t>
      </w:r>
      <w:r>
        <w:rPr>
          <w:u w:val="single"/>
        </w:rPr>
        <w:t>Κατ</w:t>
      </w:r>
      <w:r>
        <w:rPr>
          <w:u w:val="single"/>
        </w:rPr>
        <w:t>απολέμηση της φτώχειας και κοινωνική ένταξη.</w:t>
      </w:r>
    </w:p>
    <w:p w:rsidR="00FD66F7" w:rsidRDefault="00C213CF">
      <w:pPr>
        <w:spacing w:before="240" w:after="240"/>
        <w:jc w:val="left"/>
        <w:rPr>
          <w:del w:id="21" w:author="SFC2014" w:date="2021-06-28T12:54:00Z"/>
        </w:rPr>
      </w:pPr>
      <w:ins w:id="22" w:author="SFC2014" w:date="2021-06-28T12:54:00Z">
        <w:r>
          <w:t> </w:t>
        </w:r>
      </w:ins>
      <w:r>
        <w:t>Έχοντας υπόψη τις ιδιαίτερα αρνητικές επιπτώσεις της οικονομικής κρίσης και ύφεσης στον κοινωνικό ιστό της Περιφέρειας, η Περιφέρεια Πελοποννήσου εστιάζει ιδιαίτερα στην υποστήριξη του ανθρώπινου δυναμικού της.</w:t>
      </w:r>
      <w:r>
        <w:t xml:space="preserve"> Με δεδομένο ότι στο αντίστοιχο Τομεακό Πρόγραμμα, τα κατανεμημένα κονδύλια στον Θεματικό Στόχο (ΘΣ 9) του ΕΚΤ, είναι μικρής κλίμακας για το σύνολο της Χώρας, χωρίς δράσεις του ΕΤΠΑ, το Περιφερειακό Πρόγραμμα εστιάζει ιδιαίτερα σ’ αυτόν τον τομέα, κυρίως μ</w:t>
      </w:r>
      <w:r>
        <w:t xml:space="preserve">ε πόρους του ΕΚΤ (το </w:t>
      </w:r>
      <w:del w:id="23" w:author="SFC2014" w:date="2021-06-28T12:54:00Z">
        <w:r>
          <w:delText>93,50</w:delText>
        </w:r>
        <w:r>
          <w:rPr>
            <w:b/>
            <w:bCs/>
          </w:rPr>
          <w:delText>%</w:delText>
        </w:r>
      </w:del>
      <w:ins w:id="24" w:author="SFC2014" w:date="2021-06-28T12:54:00Z">
        <w:r>
          <w:t>98,74</w:t>
        </w:r>
        <w:r>
          <w:rPr>
            <w:b/>
            <w:bCs/>
          </w:rPr>
          <w:t>%</w:t>
        </w:r>
      </w:ins>
      <w:r>
        <w:t xml:space="preserve"> του ΕΚΤ του Προγράμματος). Επιπρόσθετα στον συγκεκριμένο τομέα συμβάλλει και το ΕΤΠΑ με τον Θεματικό Στόχο 9, αλλά και εν πολλοίς με τον Θεματικό Στόχο 10, με περίπου </w:t>
      </w:r>
      <w:del w:id="25" w:author="SFC2014" w:date="2021-06-28T12:54:00Z">
        <w:r>
          <w:delText>14,84</w:delText>
        </w:r>
        <w:r>
          <w:rPr>
            <w:b/>
            <w:bCs/>
          </w:rPr>
          <w:delText>%</w:delText>
        </w:r>
      </w:del>
      <w:ins w:id="26" w:author="SFC2014" w:date="2021-06-28T12:54:00Z">
        <w:r>
          <w:t>12,21</w:t>
        </w:r>
        <w:r>
          <w:rPr>
            <w:b/>
            <w:bCs/>
          </w:rPr>
          <w:t>%</w:t>
        </w:r>
      </w:ins>
      <w:r>
        <w:t xml:space="preserve"> των πόρων του ΕΤΠΑ. Έτσι, σ’ αυτόν τον τομ</w:t>
      </w:r>
      <w:r>
        <w:t xml:space="preserve">έα συγκεντρώνεται το </w:t>
      </w:r>
      <w:del w:id="27" w:author="SFC2014" w:date="2021-06-28T12:54:00Z">
        <w:r>
          <w:delText>37,30%</w:delText>
        </w:r>
      </w:del>
      <w:ins w:id="28" w:author="SFC2014" w:date="2021-06-28T12:54:00Z">
        <w:r>
          <w:t>39,86%</w:t>
        </w:r>
      </w:ins>
      <w:r>
        <w:t xml:space="preserve"> των συνολικών πόρων του </w:t>
      </w:r>
      <w:r>
        <w:lastRenderedPageBreak/>
        <w:t>Προγράμματος (ΕΚΤ και ΕΤΠΑ), εξαιρουμένης και για τα δύο Ταμεία της αντίστοιχης Τεχνικής Βοήθειας.</w:t>
      </w:r>
    </w:p>
    <w:p w:rsidR="00FD66F7" w:rsidRDefault="00C213CF">
      <w:pPr>
        <w:spacing w:before="240" w:after="240"/>
        <w:jc w:val="left"/>
      </w:pPr>
      <w:del w:id="29" w:author="SFC2014" w:date="2021-06-28T12:54:00Z">
        <w:r>
          <w:delText> </w:delText>
        </w:r>
      </w:del>
    </w:p>
    <w:p w:rsidR="00FD66F7" w:rsidRDefault="00C213CF">
      <w:pPr>
        <w:spacing w:before="240" w:after="240"/>
        <w:jc w:val="left"/>
      </w:pPr>
      <w:r>
        <w:rPr>
          <w:u w:val="single"/>
        </w:rPr>
        <w:t xml:space="preserve">3. Περιβάλλον </w:t>
      </w:r>
    </w:p>
    <w:p w:rsidR="00FD66F7" w:rsidRDefault="00C213CF">
      <w:pPr>
        <w:spacing w:before="240" w:after="240"/>
        <w:jc w:val="left"/>
      </w:pPr>
      <w:ins w:id="30" w:author="SFC2014" w:date="2021-06-28T12:54:00Z">
        <w:r>
          <w:t> </w:t>
        </w:r>
      </w:ins>
      <w:r>
        <w:t xml:space="preserve">Η ιδιαίτερη επικέντρωση του Προγράμματος στην προστασία και ανάδειξη του φυσικού </w:t>
      </w:r>
      <w:r>
        <w:t>και ανθρωπογενούς περιβάλλοντος, εκφράζει τη στρατηγική του, παρ’ ότι ένα σημαντικό μέρος της συνολικής στρατηγικής της Περιφέρειας για κάλυψη των αναγκών του Ευρωπαϊκού Περιβαλλοντικού κεκτημένου θα εξυπηρετηθεί από το αντίστοιχο Τομεακό Πρόγραμμα με πόρο</w:t>
      </w:r>
      <w:r>
        <w:t>υς κυρίως του Ταμείου Συνοχής. Έτσι στον συγκεκριμένο Τομέα, μέσω του Θεματικού Στόχου 6, συγκεντρώνεται περίπου το 24,</w:t>
      </w:r>
      <w:del w:id="31" w:author="SFC2014" w:date="2021-06-28T12:54:00Z">
        <w:r>
          <w:delText>42</w:delText>
        </w:r>
        <w:r>
          <w:rPr>
            <w:b/>
            <w:bCs/>
          </w:rPr>
          <w:delText>%</w:delText>
        </w:r>
      </w:del>
      <w:ins w:id="32" w:author="SFC2014" w:date="2021-06-28T12:54:00Z">
        <w:r>
          <w:t>19</w:t>
        </w:r>
        <w:r>
          <w:rPr>
            <w:b/>
            <w:bCs/>
          </w:rPr>
          <w:t>%</w:t>
        </w:r>
      </w:ins>
      <w:r>
        <w:t xml:space="preserve"> των συνολικών πόρων του ΕΤΠΑ στο Πρόγραμμα, εξαιρουμένης της αντίστοιχης Τεχνικής Βοήθειας, ενώ με ένα άλλο / πρόσθετο ποσό της τά</w:t>
      </w:r>
      <w:r>
        <w:t xml:space="preserve">ξης του </w:t>
      </w:r>
      <w:del w:id="33" w:author="SFC2014" w:date="2021-06-28T12:54:00Z">
        <w:r>
          <w:delText>5,06</w:delText>
        </w:r>
        <w:r>
          <w:rPr>
            <w:b/>
            <w:bCs/>
          </w:rPr>
          <w:delText>%</w:delText>
        </w:r>
      </w:del>
      <w:ins w:id="34" w:author="SFC2014" w:date="2021-06-28T12:54:00Z">
        <w:r>
          <w:t>2,54</w:t>
        </w:r>
        <w:r>
          <w:rPr>
            <w:b/>
            <w:bCs/>
          </w:rPr>
          <w:t>%</w:t>
        </w:r>
      </w:ins>
      <w:r>
        <w:t xml:space="preserve"> του συνολικού ΕΤΠΑ του Προγράμματος, αντιμετωπίζονται ζητήματα προστασίας της ατμόσφαιρας και προσαρμογής στην κλιματική αλλαγή, πολιτικές άμεσα συνυφασμένες με την προστασία του περιβάλλοντος.</w:t>
      </w:r>
    </w:p>
    <w:p w:rsidR="00FD66F7" w:rsidRDefault="00C213CF">
      <w:pPr>
        <w:spacing w:before="240" w:after="240"/>
        <w:jc w:val="left"/>
      </w:pPr>
      <w:r>
        <w:t xml:space="preserve">Στο πλαίσιο αυτής της στρατηγικής κυρίαρχη </w:t>
      </w:r>
      <w:r>
        <w:t>προτεραιότητα είναι η συμβολή του Προγράμματος στην κάλυψη του Ευρωπαϊκού Περιβαλλοντικού Κεκτημένου με την εφαρμογή των σχετικών βασικών οδηγιών για τα νερά, τα απόβλητα, την βιοποικιλότητα και την ατμόσφαιρα.</w:t>
      </w:r>
    </w:p>
    <w:p w:rsidR="00FD66F7" w:rsidRDefault="00C213CF">
      <w:pPr>
        <w:spacing w:before="240" w:after="240"/>
        <w:jc w:val="left"/>
        <w:rPr>
          <w:del w:id="35" w:author="SFC2014" w:date="2021-06-28T12:54:00Z"/>
        </w:rPr>
      </w:pPr>
      <w:del w:id="36" w:author="SFC2014" w:date="2021-06-28T12:54:00Z">
        <w:r>
          <w:delText> </w:delText>
        </w:r>
      </w:del>
    </w:p>
    <w:p w:rsidR="00FD66F7" w:rsidRDefault="00C213CF">
      <w:pPr>
        <w:spacing w:before="240" w:after="240"/>
        <w:jc w:val="left"/>
      </w:pPr>
      <w:r>
        <w:t xml:space="preserve">4. </w:t>
      </w:r>
      <w:r>
        <w:rPr>
          <w:u w:val="single"/>
        </w:rPr>
        <w:t xml:space="preserve">Προσπελασιμότητα / υποδομές μεταφορών </w:t>
      </w:r>
    </w:p>
    <w:p w:rsidR="00FD66F7" w:rsidRDefault="00C213CF">
      <w:pPr>
        <w:spacing w:before="240" w:after="240"/>
        <w:jc w:val="left"/>
      </w:pPr>
      <w:ins w:id="37" w:author="SFC2014" w:date="2021-06-28T12:54:00Z">
        <w:r>
          <w:t> </w:t>
        </w:r>
      </w:ins>
      <w:r>
        <w:t>Λαμβάνοντας υπόψη τη γεωγραφική θέση της Περιφέρειας Πελοποννήσου και τα γεωμορφολογικά της στοιχεία, οι μεταφορικές υποδομές και η προσπελασιμότητα εν γένει, αποτελούν κυρίαρχο στοιχείο της στρατηγικής του Προγράμματος, για δύο βασικούς λόγους :</w:t>
      </w:r>
    </w:p>
    <w:p w:rsidR="00FD66F7" w:rsidRDefault="00C213CF">
      <w:pPr>
        <w:spacing w:before="240" w:after="240"/>
        <w:jc w:val="left"/>
      </w:pPr>
      <w:r>
        <w:t>Πρώτον, ε</w:t>
      </w:r>
      <w:r>
        <w:t xml:space="preserve">ίναι κρίσιμης σημασίας προσέγγιση της στρατηγικής ή σύνδεση των αστικών και παραγωγικών κέντρων της Περιφέρειας, αφ’ ενός μεταξύ τους, αφ’ ετέρου με την υπόλοιπη Χώρα και Ευρώπη. Δεύτερον, είναι ιδιαίτερος αναπτυξιακός στόχος της Περιφέρειας η σύνδεση των </w:t>
      </w:r>
      <w:r>
        <w:t>παραγωγικών τουριστικών εσωτερικών περιοχών της με τα διευρωπαϊκά δίκτυα, για αύξηση της ελκυστικότητας και εξωστρέφειας ολόκληρης της Περιφέρειας, ενδυναμώνοντας την επιχειρηματική βάση και τη χωρική συνοχή της.</w:t>
      </w:r>
    </w:p>
    <w:p w:rsidR="00FD66F7" w:rsidRDefault="00C213CF">
      <w:pPr>
        <w:spacing w:before="240" w:after="240"/>
        <w:jc w:val="left"/>
      </w:pPr>
      <w:r>
        <w:t>Έτσι σ’ αυτόν τον Τομέα, μέσω του Θεματικού</w:t>
      </w:r>
      <w:r>
        <w:t xml:space="preserve"> Στόχου 7, συγκεντρώνεται το </w:t>
      </w:r>
      <w:del w:id="38" w:author="SFC2014" w:date="2021-06-28T12:54:00Z">
        <w:r>
          <w:delText>34,12%</w:delText>
        </w:r>
      </w:del>
      <w:ins w:id="39" w:author="SFC2014" w:date="2021-06-28T12:54:00Z">
        <w:r>
          <w:t>33,03%</w:t>
        </w:r>
      </w:ins>
      <w:r>
        <w:t xml:space="preserve"> των συνολικών πόρων του ΕΤΠΑ, εξαιρουμένης της Τεχνικής Βοήθειας.</w:t>
      </w:r>
    </w:p>
    <w:p w:rsidR="00FD66F7" w:rsidRDefault="00C213CF">
      <w:pPr>
        <w:spacing w:before="240" w:after="240"/>
        <w:jc w:val="left"/>
      </w:pPr>
      <w:r>
        <w:lastRenderedPageBreak/>
        <w:t>Κατά την εξειδίκευση των έργων μεταφορικών υποδομών θα εφαρμοσθούν οι όροι και προϋποθέσεις επιλογής τους που αναφέρονται στο ΣΕΣ / ΕΣΠΑ 2014 – 2020</w:t>
      </w:r>
      <w:r>
        <w:t>, ενώ παράλληλα θα λαμβάνουν υπόψη τους τα βιώσιμα (αστικά) σχέδια κινητικότητας με τα σχέδια ατμοσφαιρικής ποιότητας στο πλαίσιο της Οδηγίας 2008/50/ΕΚ.</w:t>
      </w:r>
    </w:p>
    <w:p w:rsidR="00FD66F7" w:rsidRDefault="00C213CF">
      <w:pPr>
        <w:spacing w:before="240" w:after="240"/>
        <w:jc w:val="left"/>
      </w:pPr>
      <w:r>
        <w:t>Αναλυτικότερα, η στρατηγική του Προγράμματος εστιάζει σε συγκεκριμένους στόχους, σε σχέση με τις αντίσ</w:t>
      </w:r>
      <w:r>
        <w:t>τοιχες αναπτυξιακές ανάγκες της Περιφέρειας:</w:t>
      </w:r>
    </w:p>
    <w:p w:rsidR="00FD66F7" w:rsidRDefault="00C213CF">
      <w:pPr>
        <w:spacing w:before="240" w:after="240"/>
        <w:jc w:val="left"/>
      </w:pPr>
      <w:r>
        <w:t xml:space="preserve">α) Ως προς την ανάγκη άμεσης ανάσχεσης της συρρίκνωσης της παραγωγικής / επιχειρηματικής δραστηριότητας και ενδυνάμωσης της ανταγωνιστικότητας και της εξωστρέφειας των επιχειρήσεων, καθώς και ως προς την ανάγκη </w:t>
      </w:r>
      <w:r>
        <w:t>προσέλκυσης επιχειρηματικών επενδύσεων, για διεύρυνση της επιχειρηματικής βάσης, με αιχμή την καινοτομία και τα αποτελέσματα της έρευνας και τεχνολογικής ανάπτυξης, η στρατηγική του Προγράμματος, στοχεύει στα εξής:</w:t>
      </w:r>
    </w:p>
    <w:p w:rsidR="00FD66F7" w:rsidRDefault="00C213CF" w:rsidP="00C213CF">
      <w:pPr>
        <w:numPr>
          <w:ilvl w:val="0"/>
          <w:numId w:val="40"/>
        </w:numPr>
        <w:spacing w:before="240" w:after="240"/>
        <w:ind w:hanging="210"/>
        <w:jc w:val="left"/>
      </w:pPr>
      <w:r>
        <w:t>Διατήρηση του επιχειρηματικού και παραγωγ</w:t>
      </w:r>
      <w:r>
        <w:t>ικού ιστού της, με παράλληλη διατήρηση και αναβάθμιση του προσωπικού των επιχειρήσεων και σταθεροποίησή τους στην εσωτερική και διεθνή αγορά, αντιμετωπίζοντας αποτελεσματικά τις αρνητικές συνέπειες της οικονομικής, χρηματοπιστωτικής κρίσης και ύφεσης.</w:t>
      </w:r>
    </w:p>
    <w:p w:rsidR="00FD66F7" w:rsidRDefault="00C213CF" w:rsidP="00C213CF">
      <w:pPr>
        <w:numPr>
          <w:ilvl w:val="0"/>
          <w:numId w:val="41"/>
        </w:numPr>
        <w:spacing w:before="240" w:after="0"/>
        <w:ind w:hanging="210"/>
        <w:jc w:val="left"/>
      </w:pPr>
      <w:r>
        <w:t xml:space="preserve">Εκσυγχρονισμό / αναβάθμιση, αλλά και διεύρυνση των δραστηριοτήτων των τουριστικών επιχειρήσεων της Περιφέρειας Πελοποννήσου, οι οποίες ευρίσκονται σε χαμηλό επίπεδο, πλην ελάχιστων μεμονωμένων περιπτώσεων. Αυτό θα επιτευχθεί, αφ’ ενός με την παροχή υψηλού </w:t>
      </w:r>
      <w:r>
        <w:t>επιπέδου τουριστικών υπηρεσιών, αφ’ ετέρου με κάλυψη του χωρικού συνόλου της Περιφέρειας, με δεδομένα τα ιδιαίτερα συγκριτικά πλεονεκτήματά της για τουριστικές δραστηριότητες.</w:t>
      </w:r>
    </w:p>
    <w:p w:rsidR="00FD66F7" w:rsidRDefault="00C213CF" w:rsidP="00C213CF">
      <w:pPr>
        <w:numPr>
          <w:ilvl w:val="0"/>
          <w:numId w:val="41"/>
        </w:numPr>
        <w:spacing w:before="0" w:after="0"/>
        <w:ind w:hanging="210"/>
        <w:jc w:val="left"/>
      </w:pPr>
      <w:r>
        <w:t>Σύνδεση της έρευνας και τεχνολογικής ανάπτυξης και της καινοτομίας, με τις επιχε</w:t>
      </w:r>
      <w:r>
        <w:t>ιρήσεις και τον παραγωγικό ιστό, εν γένει, της Περιφέρειας Πελοποννήσου.</w:t>
      </w:r>
    </w:p>
    <w:p w:rsidR="00FD66F7" w:rsidRDefault="00C213CF" w:rsidP="00C213CF">
      <w:pPr>
        <w:numPr>
          <w:ilvl w:val="0"/>
          <w:numId w:val="41"/>
        </w:numPr>
        <w:spacing w:before="0" w:after="0"/>
        <w:ind w:hanging="210"/>
        <w:jc w:val="left"/>
      </w:pPr>
      <w:r>
        <w:t>Στήριξη των επιχειρήσεων από κατάλληλο μηχανισμό, για αξιοποίηση των προϊόντων της έρευνας και της τεχνολογίας, προκειμένου να καινοτομήσουν, για αύξηση της ανταγωνιστικότητάς τους, τ</w:t>
      </w:r>
      <w:r>
        <w:t>ης εξωστρέφειάς τους και την αύξηση της εγχώριας προστιθέμενης αξίας.</w:t>
      </w:r>
    </w:p>
    <w:p w:rsidR="00FD66F7" w:rsidRDefault="00C213CF" w:rsidP="00C213CF">
      <w:pPr>
        <w:numPr>
          <w:ilvl w:val="0"/>
          <w:numId w:val="41"/>
        </w:numPr>
        <w:spacing w:before="0" w:after="240"/>
        <w:ind w:hanging="210"/>
        <w:jc w:val="left"/>
      </w:pPr>
      <w:r>
        <w:t>Διεύρυνση και αναβάθμιση της πρόσβασης των πολιτών της Περιφέρειας σε διοικητικές, κοινωνικές και επιχειρηματικές υπηρεσίες, με χρήση ΤΠΕ.</w:t>
      </w:r>
    </w:p>
    <w:p w:rsidR="00FD66F7" w:rsidRDefault="00C213CF">
      <w:pPr>
        <w:spacing w:before="240" w:after="240"/>
        <w:jc w:val="left"/>
      </w:pPr>
      <w:r>
        <w:t>β) Ως προς την ανάγκη ανάπτυξης, αξιοποίησης κα</w:t>
      </w:r>
      <w:r>
        <w:t>ι αύξησης της συμμετοχής του ανθρώπινου δυναμικού στην αγορά εργασίας, καθώς και ανάγκη ενεργούς ένταξης και κοινωνικής ενσωμάτωσης, λόγω της δραματικής εξέλιξης βασικών δεικτών της αγοράς εργασίας και της μείωσης των οικογενειακών εισοδημάτων, η στρατηγικ</w:t>
      </w:r>
      <w:r>
        <w:t>ή του Προγράμματος, εστιάζει στα εξής:</w:t>
      </w:r>
    </w:p>
    <w:p w:rsidR="00FD66F7" w:rsidRDefault="00C213CF" w:rsidP="00C213CF">
      <w:pPr>
        <w:numPr>
          <w:ilvl w:val="0"/>
          <w:numId w:val="42"/>
        </w:numPr>
        <w:spacing w:before="240" w:after="0"/>
        <w:ind w:hanging="210"/>
        <w:jc w:val="left"/>
      </w:pPr>
      <w:r>
        <w:t xml:space="preserve">Ανάσχεση του ρυθμού αύξησης της ανεργίας, με τη διατήρηση ή/ και αύξηση των θέσεων απασχόλησης στις επιχειρήσεις, με άμεση και διαρκή προσαρμογή των </w:t>
      </w:r>
      <w:r>
        <w:lastRenderedPageBreak/>
        <w:t>εργαζομένων και των επιχειρήσεων στις αλλαγές του εξωτερικού περιβάλ</w:t>
      </w:r>
      <w:r>
        <w:t>λοντός τους.</w:t>
      </w:r>
    </w:p>
    <w:p w:rsidR="00FD66F7" w:rsidRDefault="00C213CF" w:rsidP="00C213CF">
      <w:pPr>
        <w:numPr>
          <w:ilvl w:val="0"/>
          <w:numId w:val="42"/>
        </w:numPr>
        <w:spacing w:before="0" w:after="0"/>
        <w:ind w:hanging="210"/>
        <w:jc w:val="left"/>
      </w:pPr>
      <w:r>
        <w:t>Ένταξη ή/ και επανένταξη στην αγορά εργασίας των μη οικονομικά ενεργών.</w:t>
      </w:r>
    </w:p>
    <w:p w:rsidR="00FD66F7" w:rsidRDefault="00C213CF" w:rsidP="00C213CF">
      <w:pPr>
        <w:numPr>
          <w:ilvl w:val="0"/>
          <w:numId w:val="42"/>
        </w:numPr>
        <w:spacing w:before="0" w:after="0"/>
        <w:ind w:hanging="210"/>
        <w:jc w:val="left"/>
      </w:pPr>
      <w:r>
        <w:t>Λεπτομερή / αναλυτική και συνεχή παρακολούθηση των εξελίξεων στην αγορά εργασίας σε τοπικό επίπεδο, ιδιαίτερα μέσω της συνεργασίας των μηχανισμών ενεργητικών πολιτικών απα</w:t>
      </w:r>
      <w:r>
        <w:t>σχόλησης με τις επιχειρήσεις και τους τοπικούς σχετικούς φορείς.</w:t>
      </w:r>
    </w:p>
    <w:p w:rsidR="00FD66F7" w:rsidRDefault="00C213CF" w:rsidP="00C213CF">
      <w:pPr>
        <w:numPr>
          <w:ilvl w:val="0"/>
          <w:numId w:val="42"/>
        </w:numPr>
        <w:spacing w:before="0" w:after="0"/>
        <w:ind w:hanging="210"/>
        <w:jc w:val="left"/>
      </w:pPr>
      <w:r>
        <w:t>Ένταξη ειδικών πληθυσμιακών ομάδων στην αγορά εργασίας, για ενίσχυση των εισοδημάτων τους και κατ’ ακολουθία για πρόληψη ή/ και καταπολέμηση του κοινωνικού αποκλεισμού.</w:t>
      </w:r>
    </w:p>
    <w:p w:rsidR="00FD66F7" w:rsidRDefault="00C213CF" w:rsidP="00C213CF">
      <w:pPr>
        <w:numPr>
          <w:ilvl w:val="0"/>
          <w:numId w:val="42"/>
        </w:numPr>
        <w:spacing w:before="0" w:after="0"/>
        <w:ind w:hanging="210"/>
        <w:jc w:val="left"/>
      </w:pPr>
      <w:r>
        <w:t>Στήριξη της περίθαλψης</w:t>
      </w:r>
      <w:r>
        <w:t>, της στέγασης και της σίτισης των ευρισκόμενων σε κατάσταση φτώχειας, εξασφαλίζοντας τις αναγκαίες αντίστοιχες υποδομές και υπηρεσίες, σε προσιτές τιμές.</w:t>
      </w:r>
    </w:p>
    <w:p w:rsidR="00FD66F7" w:rsidRDefault="00C213CF" w:rsidP="00C213CF">
      <w:pPr>
        <w:numPr>
          <w:ilvl w:val="0"/>
          <w:numId w:val="42"/>
        </w:numPr>
        <w:spacing w:before="0" w:after="240"/>
        <w:ind w:hanging="210"/>
        <w:jc w:val="left"/>
      </w:pPr>
      <w:r>
        <w:t>Παράλληλα, υφίσταται ανάγκη υποστήριξης των χαμηλών εισοδημάτων νοικοκυριών για τη συνέχιση της φοίτη</w:t>
      </w:r>
      <w:r>
        <w:t>σης των μαθητών αυτών των νοικοκυριών, στην υποχρεωτική 9ετή εκπαίδευση, ώστε να ανασχεθεί η σχολική διαρροή.</w:t>
      </w:r>
    </w:p>
    <w:p w:rsidR="00FD66F7" w:rsidRDefault="00C213CF">
      <w:pPr>
        <w:spacing w:before="240" w:after="240"/>
        <w:jc w:val="left"/>
      </w:pPr>
      <w:r>
        <w:t>γ) Ως προς την ανάγκη συμπλήρωσης – ολοκλήρωσης διατηρήσιμων υποδομών στην Περιφέρεια, για την ανάπτυξη και την απασχόληση, η στρατηγική του Προγρ</w:t>
      </w:r>
      <w:r>
        <w:t>άμματος, στοχεύει στα εξής:</w:t>
      </w:r>
    </w:p>
    <w:p w:rsidR="00FD66F7" w:rsidRDefault="00C213CF" w:rsidP="00C213CF">
      <w:pPr>
        <w:numPr>
          <w:ilvl w:val="0"/>
          <w:numId w:val="43"/>
        </w:numPr>
        <w:spacing w:before="240" w:after="240"/>
        <w:ind w:hanging="210"/>
        <w:jc w:val="left"/>
      </w:pPr>
      <w:r>
        <w:t> Ολοκλήρωση, συμπλήρωση, αλλά και βελτίωση διαπεριφερειακών και ενδοπεριφερειακών οδικών συνδέσεων.</w:t>
      </w:r>
    </w:p>
    <w:p w:rsidR="00FD66F7" w:rsidRDefault="00C213CF" w:rsidP="00C213CF">
      <w:pPr>
        <w:numPr>
          <w:ilvl w:val="0"/>
          <w:numId w:val="43"/>
        </w:numPr>
        <w:spacing w:before="240" w:after="240"/>
        <w:ind w:hanging="210"/>
        <w:jc w:val="left"/>
      </w:pPr>
      <w:r>
        <w:t>Σχεδιασμός εκτέλεσης νέων έργων και βελτίωσης των λιμενικών εγκαταστάσεων της Περιφέρειας.</w:t>
      </w:r>
    </w:p>
    <w:p w:rsidR="00FD66F7" w:rsidRDefault="00C213CF" w:rsidP="00C213CF">
      <w:pPr>
        <w:numPr>
          <w:ilvl w:val="0"/>
          <w:numId w:val="43"/>
        </w:numPr>
        <w:spacing w:before="0" w:after="240"/>
        <w:ind w:hanging="210"/>
        <w:jc w:val="left"/>
      </w:pPr>
      <w:r>
        <w:t xml:space="preserve">Σύνδεση οικιστικών κέντρων, </w:t>
      </w:r>
      <w:r>
        <w:t>τουριστικών / πολιτιστικών περιοχών και παραγωγικών κέντρων της Περιφέρειας με το κύριο οδικό δίκτυο, τους διευρωπαϊκούς άξονες και τις πύλες εισόδου / εξόδου της Περιφέρειας.</w:t>
      </w:r>
    </w:p>
    <w:p w:rsidR="00FD66F7" w:rsidRDefault="00C213CF">
      <w:pPr>
        <w:spacing w:before="240" w:after="240"/>
        <w:jc w:val="left"/>
      </w:pPr>
      <w:r>
        <w:t>Όπως έχει ήδη αναφερθεί, οι ανάγκες αυτές προκύπτουν για την άμεση / γρήγορη, ασ</w:t>
      </w:r>
      <w:r>
        <w:t>φαλή και με χαμηλότερο κόστος πρόσβαση των προϊόντων και των κατοίκων της Περιφέρειας, στα εμπορικά, διοικητικά και μεγάλα καταναλωτικά κέντρα της Χώρας και του εξωτερικού.</w:t>
      </w:r>
    </w:p>
    <w:p w:rsidR="00FD66F7" w:rsidRDefault="00C213CF">
      <w:pPr>
        <w:spacing w:before="240" w:after="240"/>
        <w:jc w:val="left"/>
      </w:pPr>
      <w:r>
        <w:t>Ταυτόχρονα απαιτείται η εύκολη, γρήγορη, ασφαλής και με μικρότερο κόστος πρόσβαση τ</w:t>
      </w:r>
      <w:r>
        <w:t>ων επισκεπτών / τουριστών στους πολιτιστικούς / τουριστικούς προορισμούς της Περιφέρειας.</w:t>
      </w:r>
    </w:p>
    <w:p w:rsidR="00FD66F7" w:rsidRDefault="00C213CF">
      <w:pPr>
        <w:spacing w:before="240" w:after="240"/>
        <w:jc w:val="left"/>
      </w:pPr>
      <w:r>
        <w:t>δ) Ως προς τις ανάγκες της Περιφέρειας Πελοποννήσου για τη προστασία του περιβάλλοντος, αυτές που θα καλυφθούν από το ΠΕΠ, περιορίζονται σε σχετικά μικρή κλίμακα, για</w:t>
      </w:r>
      <w:r>
        <w:t xml:space="preserve"> τον εξής λόγο: Ένα μεγάλο μέρος τους θα καλυφθεί από το αντίστοιχο Επιχειρησιακό, Τομεακό Πρόγραμμα, με συγχρηματοδότηση του Ταμείου Συνοχής. Ως εκ τούτου, από το ΠΕΠ στοχεύεται να καλυφθούν οι εξής ανάγκες:</w:t>
      </w:r>
    </w:p>
    <w:p w:rsidR="00FD66F7" w:rsidRDefault="00C213CF" w:rsidP="00C213CF">
      <w:pPr>
        <w:numPr>
          <w:ilvl w:val="0"/>
          <w:numId w:val="44"/>
        </w:numPr>
        <w:spacing w:before="240" w:after="0"/>
        <w:ind w:hanging="210"/>
        <w:jc w:val="left"/>
      </w:pPr>
      <w:r>
        <w:lastRenderedPageBreak/>
        <w:t xml:space="preserve">Ολοκλήρωση / συμπλήρωση των αναγκαίων υποδομών </w:t>
      </w:r>
      <w:r>
        <w:t xml:space="preserve">διαχείρισης υγρών αποβλήτων σε οικισμούς Γ’ κατηγορίας (2.000-15.000 κατοίκων). Παράλληλα, για οικισμούς κάτω των 2.000 κατοίκων (σε συνάθροιση), των οποίων τα λύματα επηρεάζουν περιβαλλοντικά οικολογικά ευαίσθητες περιοχές της Περιφέρειας και προσβάλλουν </w:t>
      </w:r>
      <w:r>
        <w:t>το φυσικό και πολιτιστικό περιβάλλον.</w:t>
      </w:r>
    </w:p>
    <w:p w:rsidR="00FD66F7" w:rsidRDefault="00C213CF" w:rsidP="00C213CF">
      <w:pPr>
        <w:numPr>
          <w:ilvl w:val="0"/>
          <w:numId w:val="44"/>
        </w:numPr>
        <w:spacing w:before="0" w:after="0"/>
        <w:ind w:hanging="210"/>
        <w:jc w:val="left"/>
      </w:pPr>
      <w:r>
        <w:t xml:space="preserve">Προώθηση της ανακύκλωσης απορριμμάτων με διαλογή στην πηγή, με μικρής κλίμακας τοπικά έργα, λαμβάνοντας υπόψη ότι το μεγαλύτερο μέρος της ολοκληρωμένης διαχείρισης απορριμμάτων θα εκτελεσθεί της τρέχουσα προγραμματική </w:t>
      </w:r>
      <w:r>
        <w:t>περίοδο ή/ και θα χρηματοδοτηθεί από το Εθνικό / Τομεακό Ε.Π. Περιβάλλοντος.</w:t>
      </w:r>
    </w:p>
    <w:p w:rsidR="00FD66F7" w:rsidRDefault="00C213CF" w:rsidP="00C213CF">
      <w:pPr>
        <w:numPr>
          <w:ilvl w:val="0"/>
          <w:numId w:val="44"/>
        </w:numPr>
        <w:spacing w:before="0" w:after="0"/>
        <w:ind w:hanging="210"/>
        <w:jc w:val="left"/>
      </w:pPr>
      <w:r>
        <w:t>Προστασία και ορθολογική διαχείριση των υδατικών πόρων για ύδρευση.</w:t>
      </w:r>
    </w:p>
    <w:p w:rsidR="00FD66F7" w:rsidRDefault="00C213CF" w:rsidP="00C213CF">
      <w:pPr>
        <w:numPr>
          <w:ilvl w:val="0"/>
          <w:numId w:val="44"/>
        </w:numPr>
        <w:spacing w:before="0" w:after="0"/>
        <w:ind w:hanging="210"/>
        <w:jc w:val="left"/>
      </w:pPr>
      <w:r>
        <w:t>Ορθολογική αξιοποίηση, προστασία και ανάπτυξη, ως ενιαίο σύνολο, των φυσικών και πολιτιστικών πόρων της Περιφέρ</w:t>
      </w:r>
      <w:r>
        <w:t>ειας, τόσο του αστικού περιβάλλοντος όσο και του περιβάλλοντος της υπαίθρου. Η διαδικασία δε της λειτουργικότητας των αστικών και ημιαστικών κέντρων με την αναβάθμιση του περιβάλλοντος και της λειτουργίας της υπαίθρου, αποτελεί άμεση αναπτυξιακή ανάγκη της</w:t>
      </w:r>
      <w:r>
        <w:t xml:space="preserve"> Περιφέρειας Πελοποννήσου, την οποία καλείται να καλύψει το ΠΕΠ.</w:t>
      </w:r>
    </w:p>
    <w:p w:rsidR="00FD66F7" w:rsidRDefault="00C213CF" w:rsidP="00C213CF">
      <w:pPr>
        <w:numPr>
          <w:ilvl w:val="0"/>
          <w:numId w:val="44"/>
        </w:numPr>
        <w:spacing w:before="0" w:after="240"/>
        <w:ind w:hanging="210"/>
        <w:jc w:val="left"/>
      </w:pPr>
      <w:r>
        <w:t>Επιπρόσθετα, λόγω των πληθυσμιακών συγκεντρώσεων στα αστικά και ημιαστικά κέντρα της Περιφέρειας κατά τη δεκαετία 1970 και 1980 και του πεπαλαιωμένου κτιριακού δυναμικού στην ύπαιθρο, προκύπτ</w:t>
      </w:r>
      <w:r>
        <w:t>ει ως ανάγκη η βελτίωση της ενεργειακής αποδοτικότητας των κτηρίων για μείωση της κατανάλωσης ενέργειας, σε συνδυασμό με μικρής κλίμακας δράσεις αξιοποίησης των ΑΠΕ, προωθώντας παράλληλα τις τεχνολογίες μείωσης της εκπομπής επιβλαβών αερίων, σε σχέση με τι</w:t>
      </w:r>
      <w:r>
        <w:t>ς εγκαταστάσεις εσωτερικής καύσης.</w:t>
      </w:r>
    </w:p>
    <w:p w:rsidR="00FD66F7" w:rsidRDefault="00C213CF" w:rsidP="00C213CF">
      <w:pPr>
        <w:numPr>
          <w:ilvl w:val="0"/>
          <w:numId w:val="45"/>
        </w:numPr>
        <w:spacing w:before="240" w:after="240"/>
        <w:ind w:hanging="210"/>
        <w:jc w:val="left"/>
      </w:pPr>
      <w:r>
        <w:t>·    Με δεδομένο το ιδιαίτερα μεγάλο μήκος των ακτών της Περιφέρειας και της φύσης της ακτογραμμής της παρατηρούνται ιδιαίτερα μεγάλα προβλήματα διάβρωσης των ακτών και μεγεθύνονται οι κίνδυνοι καταστροφών των παραθαλάσσι</w:t>
      </w:r>
      <w:r>
        <w:t>ων πόρων της Περιφέρειας. Ως εκ τούτου δημιουργείται η ανάγκη  σχετικών παρεμβάσεων, λαμβάνοντας υπόψη σχετικά άρθρα τις Οδηγίας Πλαίσιο για τη Θαλάσσια Στρατηγική. Παράλληλα στο πλαίσιο του Εθνικού Σχεδιασμού για την αντιμετώπιση των κινδύνων από πλημμύρε</w:t>
      </w:r>
      <w:r>
        <w:t>ς και με βάση τα διαχειριστικά σχέδια των Λεκανών Απορροής Ποταμών, το Πρόγραμμα θα αντιμετωπίσει ανάγκες αντιπλημμυρικής προστασίας, όπως και προστασίας των δασών</w:t>
      </w:r>
    </w:p>
    <w:p w:rsidR="00FD66F7" w:rsidRDefault="00C213CF">
      <w:pPr>
        <w:spacing w:before="240" w:after="240"/>
        <w:jc w:val="left"/>
      </w:pPr>
      <w:r>
        <w:t> </w:t>
      </w:r>
    </w:p>
    <w:p w:rsidR="00FD66F7" w:rsidRDefault="00C213CF">
      <w:pPr>
        <w:spacing w:before="240" w:after="240"/>
        <w:jc w:val="left"/>
      </w:pPr>
      <w:r>
        <w:t>ε) Ως προς την ανάγκη ενδυνάμωσης της χωρικής συνοχής και της ανάπτυξης, για άρση των ενδο</w:t>
      </w:r>
      <w:r>
        <w:t>περιφερειακών κοινωνικοοικονομικών ανισοτήτων, προκύπτουν ανάγκες ενδυνάμωσης των λιγότερο ανεπτυγμένων περιοχών, οι οποίες κατά βάση είναι ορεινές ή/ και ημιορεινές εσωτερικές ζώνες, καθώς και περιοχές που συγκεντρώνονται κοινωνικά ευπαθείς ομάδες με μειω</w:t>
      </w:r>
      <w:r>
        <w:t>μένα εισοδήματα ή/ και με πολιτισμικές ιδιαιτερότητες. Συγκεκριμένα, το Πρόγραμμα της Περιφέρειας Πελοποννήσου, εστιάζει στα εξής:</w:t>
      </w:r>
    </w:p>
    <w:p w:rsidR="00FD66F7" w:rsidRDefault="00C213CF" w:rsidP="00C213CF">
      <w:pPr>
        <w:numPr>
          <w:ilvl w:val="0"/>
          <w:numId w:val="46"/>
        </w:numPr>
        <w:spacing w:before="240" w:after="0"/>
        <w:ind w:hanging="210"/>
        <w:jc w:val="left"/>
      </w:pPr>
      <w:r>
        <w:lastRenderedPageBreak/>
        <w:t>Μεταφορική / οδική σύνδεση των περιοχών αυτών με τους κεντρικούς οδικούς άξονες, ή/ και με τις πύλες εισόδου / εξόδου της Περ</w:t>
      </w:r>
      <w:r>
        <w:t>ιφέρειας.</w:t>
      </w:r>
    </w:p>
    <w:p w:rsidR="00FD66F7" w:rsidRDefault="00C213CF" w:rsidP="00C213CF">
      <w:pPr>
        <w:numPr>
          <w:ilvl w:val="0"/>
          <w:numId w:val="46"/>
        </w:numPr>
        <w:spacing w:before="0" w:after="0"/>
        <w:ind w:hanging="210"/>
        <w:jc w:val="left"/>
      </w:pPr>
      <w:r>
        <w:t>Ενδυνάμωση της επιχειρηματικότητας και της απασχόλησης, κυρίως στις εσωτερικές ζώνες της Περιφέρειας.</w:t>
      </w:r>
    </w:p>
    <w:p w:rsidR="00FD66F7" w:rsidRDefault="00C213CF" w:rsidP="00C213CF">
      <w:pPr>
        <w:numPr>
          <w:ilvl w:val="0"/>
          <w:numId w:val="46"/>
        </w:numPr>
        <w:spacing w:before="0" w:after="0"/>
        <w:ind w:hanging="210"/>
        <w:jc w:val="left"/>
      </w:pPr>
      <w:r>
        <w:t>Ανάπτυξη ή/ και βελτίωση των κοινωνικών υποδομών (υγείας, πρόνοιας, παιδείας) και εξασφάλιση υψηλού επιπέδου αντίστοιχων υπηρεσιών σε προσιτές τ</w:t>
      </w:r>
      <w:r>
        <w:t>ιμές, στις απομακρυσμένες και χαμηλής ανάπτυξης περιοχές.</w:t>
      </w:r>
    </w:p>
    <w:p w:rsidR="00FD66F7" w:rsidRDefault="00C213CF" w:rsidP="00C213CF">
      <w:pPr>
        <w:numPr>
          <w:ilvl w:val="0"/>
          <w:numId w:val="46"/>
        </w:numPr>
        <w:spacing w:before="0" w:after="0"/>
        <w:ind w:hanging="210"/>
        <w:jc w:val="left"/>
      </w:pPr>
      <w:r>
        <w:t>Ανάπτυξη / αναβάθμιση των δεξιοτήτων / ικανοτήτων του ανθρώπινου δυναμικού των συγκεκριμένων περιοχών, για αύξηση της απασχολησιμότητάς του και την αντιμετώπιση του κινδύνου κοινωνικού αποκλεισμού.</w:t>
      </w:r>
    </w:p>
    <w:p w:rsidR="00FD66F7" w:rsidRDefault="00C213CF" w:rsidP="00C213CF">
      <w:pPr>
        <w:numPr>
          <w:ilvl w:val="0"/>
          <w:numId w:val="46"/>
        </w:numPr>
        <w:spacing w:before="0" w:after="240"/>
        <w:ind w:hanging="210"/>
        <w:jc w:val="left"/>
      </w:pPr>
      <w:r>
        <w:t>Διαλειτουργικότητα και παραγωγική συνεργασία των λιγότερο αναπτυγμένων / υποβαθμισμένων περιοχών, με τις ανεπτυγμένες περιοχές της Περιφέρειας, οι οποίες παρουσιάζουν και αστικές συγκεντρώσεις.</w:t>
      </w:r>
    </w:p>
    <w:p w:rsidR="00FD66F7" w:rsidRDefault="00C213CF">
      <w:pPr>
        <w:spacing w:before="240" w:after="240"/>
        <w:jc w:val="left"/>
      </w:pPr>
      <w:r>
        <w:t>Για την κάλυψη και ικανοποίηση των προαναφερόμενων αναγκών από</w:t>
      </w:r>
      <w:r>
        <w:t xml:space="preserve"> το ΠΕΠ Πελοποννήσου 2014 – 2020, θα συμπεριληφθούν στο Πρόγραμμα οι κατάλληλες Επενδυτικές Προτεραιότητες και οι αντίστοιχοι τύποι δράσεων, ανά Θεματικό Στόχο, με την ανάλογη αναγκαία χρηματοδότησή τους, έτσι ώστε να επιτευχθούν τα αναμενόμενα αποτελέσματ</w:t>
      </w:r>
      <w:r>
        <w:t>α ανά Επενδυτική Προτεραιότητα, Θεματικό Στόχο και Ταμείο.</w:t>
      </w:r>
    </w:p>
    <w:p w:rsidR="00FD66F7" w:rsidRDefault="00C213CF">
      <w:pPr>
        <w:spacing w:before="240" w:after="240"/>
        <w:jc w:val="left"/>
      </w:pPr>
      <w:r>
        <w:t xml:space="preserve">Σ΄ αυτή τη βάση κάλυψης / εξυπηρέτησης των προαναφερόμενων αναπτυξιακών αναγκών της Περιφέρειας Πελοποννήσου από το παρόν Πρόγραμμα, αυτό συμβάλλει, κατ’ αναλογία με τη χρηματοδοτική του βαρύτητα, </w:t>
      </w:r>
      <w:r>
        <w:t>στη στρατηγική της Ένωσης για έξυπνη, βιώσιμη και χωρίς αποκλεισμούς ανάπτυξη, καθώς και στην επίτευξη της οικονομικής, κοινωνικής και εδαφικής συνοχής.</w:t>
      </w:r>
    </w:p>
    <w:p w:rsidR="00FD66F7" w:rsidRDefault="00C213CF">
      <w:pPr>
        <w:spacing w:before="240" w:after="240"/>
        <w:jc w:val="left"/>
      </w:pPr>
      <w:r>
        <w:t>Παράλληλα, η στρατηγική της Περιφέρειας Πελοποννήσου, λαμβάνει σοβαρά υπόψη της το ευρύτερο όμορο περιβ</w:t>
      </w:r>
      <w:r>
        <w:t xml:space="preserve">άλλον της για την ανάπτυξη συνεργατικών σχέσεων και συνεργειών. Ένα τέτοιο περιβάλλον είναι η μακροπεριφέρεια της Αδριατικής Θάλασσας και του Ιονίου Πελάγους προς την κατεύθυνση των δύο από τους τέσσερεις πυλώνες στρατηγικής της μακροπεριφέρειας, ήτοι την </w:t>
      </w:r>
      <w:r>
        <w:t>ποιότητα του περιβάλλοντος και του βιώσιμου τουρισμού.</w:t>
      </w:r>
    </w:p>
    <w:p w:rsidR="00FD66F7" w:rsidRDefault="00C213CF">
      <w:pPr>
        <w:spacing w:before="240" w:after="240"/>
        <w:jc w:val="left"/>
      </w:pPr>
      <w:r>
        <w:t>Η επιλογή των Θεματικών Στόχων και των αντίστοιχων Επενδυτικών Προτεραιοτήτων για το Πρόγραμμα είναι αποτέλεσμα σειράς διεργασιών και παραμέτρων, οι οποίες ελήφθησαν υπόψη κατά τον σχεδιασμό του Προγρά</w:t>
      </w:r>
      <w:r>
        <w:t>μματος, όπως</w:t>
      </w:r>
    </w:p>
    <w:p w:rsidR="00FD66F7" w:rsidRDefault="00C213CF" w:rsidP="00C213CF">
      <w:pPr>
        <w:numPr>
          <w:ilvl w:val="0"/>
          <w:numId w:val="47"/>
        </w:numPr>
        <w:spacing w:before="240" w:after="0"/>
        <w:ind w:hanging="210"/>
        <w:jc w:val="left"/>
      </w:pPr>
      <w:r>
        <w:t>Οι προτάσεις του Υπουργείου Ανάπτυξης και Ανταγωνιστικότητας, περί της αρχιτεκτονικής των Επιχειρησιακών Προγραμμάτων της περιόδου 2014-2020 και κατ’ ακολουθία της προτεινόμενης κατανομής πόρων των ΕΚΤ και ΕΤΠΑ ανά Θεματικό Στόχο.</w:t>
      </w:r>
    </w:p>
    <w:p w:rsidR="00FD66F7" w:rsidRDefault="00C213CF" w:rsidP="00C213CF">
      <w:pPr>
        <w:numPr>
          <w:ilvl w:val="0"/>
          <w:numId w:val="47"/>
        </w:numPr>
        <w:spacing w:before="0" w:after="0"/>
        <w:ind w:hanging="210"/>
        <w:jc w:val="left"/>
      </w:pPr>
      <w:r>
        <w:t>Οι διαβουλεύ</w:t>
      </w:r>
      <w:r>
        <w:t>σεις με τα αντίστοιχα Υπουργεία Τομεακών Πολιτικών και κυρίως με εκείνα για τα οποία προβλέπονται αντίστοιχα Επιχειρησιακά Προγράμματα, όπως αυτά αναφέρονται στο σχέδιο του ΕΣΠΑ 2014-2020, αλλά και στην 3η σχετική εγκύκλιο του ΥΠΠΑΑ.</w:t>
      </w:r>
    </w:p>
    <w:p w:rsidR="00FD66F7" w:rsidRDefault="00C213CF" w:rsidP="00C213CF">
      <w:pPr>
        <w:numPr>
          <w:ilvl w:val="0"/>
          <w:numId w:val="47"/>
        </w:numPr>
        <w:spacing w:before="0" w:after="0"/>
        <w:ind w:hanging="210"/>
        <w:jc w:val="left"/>
      </w:pPr>
      <w:r>
        <w:lastRenderedPageBreak/>
        <w:t>Η εθνική αναπτυξιακή σ</w:t>
      </w:r>
      <w:r>
        <w:t>τρατηγική και την εξειδίκευσή της σε Χρηματοδοτικές Προτεραιότητες και Θεματικούς Στόχους, που περιγράφονται στο σχέδιο του ΕΣΠΑ 2014-2020.</w:t>
      </w:r>
    </w:p>
    <w:p w:rsidR="00FD66F7" w:rsidRDefault="00C213CF" w:rsidP="00C213CF">
      <w:pPr>
        <w:numPr>
          <w:ilvl w:val="0"/>
          <w:numId w:val="47"/>
        </w:numPr>
        <w:spacing w:before="0" w:after="0"/>
        <w:ind w:hanging="210"/>
        <w:jc w:val="left"/>
      </w:pPr>
      <w:r>
        <w:t>Οι δεσμεύσεις της Χώρας στο πλαίσιο του “Μνημονίου”[1], σε συνδυασμό με τις αντίστοιχες κατηγορίες δράσεων που προβλ</w:t>
      </w:r>
      <w:r>
        <w:t>έπονται στα Τομεακής / Εθνικής εμβέλειας Επιχειρησιακά Προγράμματα του ΕΣΠΑ 2014-2020.</w:t>
      </w:r>
    </w:p>
    <w:p w:rsidR="00FD66F7" w:rsidRDefault="00C213CF" w:rsidP="00C213CF">
      <w:pPr>
        <w:numPr>
          <w:ilvl w:val="0"/>
          <w:numId w:val="47"/>
        </w:numPr>
        <w:spacing w:before="0" w:after="240"/>
        <w:ind w:hanging="210"/>
        <w:jc w:val="left"/>
      </w:pPr>
      <w:r>
        <w:t>Τα συμπεράσματα και τις προτάσεις της εκ των προτέρων αξιολόγησης του Προγράμματος.</w:t>
      </w:r>
    </w:p>
    <w:p w:rsidR="00FD66F7" w:rsidRDefault="00C213CF">
      <w:pPr>
        <w:spacing w:before="240" w:after="240"/>
        <w:jc w:val="left"/>
      </w:pPr>
      <w:r>
        <w:t> </w:t>
      </w:r>
    </w:p>
    <w:p w:rsidR="00FD66F7" w:rsidRDefault="00C213CF">
      <w:pPr>
        <w:spacing w:before="240" w:after="240"/>
        <w:jc w:val="left"/>
      </w:pPr>
      <w:r>
        <w:t>Στον Πίνακα 1, που ακολουθεί αποτυπώνεται η αιτιολόγηση αυτών των επιλογών.</w:t>
      </w:r>
    </w:p>
    <w:p w:rsidR="00FD66F7" w:rsidRDefault="00C213CF">
      <w:pPr>
        <w:spacing w:before="240" w:after="240"/>
        <w:jc w:val="left"/>
      </w:pPr>
      <w:r>
        <w:t> </w:t>
      </w:r>
    </w:p>
    <w:p w:rsidR="00FD66F7" w:rsidRDefault="00C213CF">
      <w:pPr>
        <w:spacing w:before="240" w:after="240"/>
        <w:jc w:val="left"/>
      </w:pPr>
      <w:r>
        <w:rPr>
          <w:b/>
          <w:bCs/>
          <w:i/>
          <w:iCs/>
        </w:rPr>
        <w:t>[1]</w:t>
      </w:r>
      <w:r>
        <w:rPr>
          <w:i/>
          <w:iCs/>
        </w:rPr>
        <w:t xml:space="preserve"> Τ</w:t>
      </w:r>
      <w:r>
        <w:rPr>
          <w:i/>
          <w:iCs/>
        </w:rPr>
        <w:t>ο “Μνημόνιο” ταυτίζεται με τις ειδικές συστάσεις της Χώρας που εκδίδονται σύμφωνα με το άρθρο 121, παράγραφος 2 της ΣΛΕΕ και με τις σχετικές συστάσεις του Συμβουλίου που μεταδίδονται σύμφωνα με το άρθρο 148, παράγραφος 4 της ΣΛΕΕ. </w:t>
      </w:r>
    </w:p>
    <w:p w:rsidR="008D5009" w:rsidRDefault="008D5009" w:rsidP="008D5009">
      <w:pPr>
        <w:pStyle w:val="Text1"/>
        <w:spacing w:before="0" w:after="0"/>
        <w:ind w:left="0"/>
        <w:rPr>
          <w:lang w:eastAsia="fr-BE"/>
        </w:rPr>
      </w:pPr>
    </w:p>
    <w:p w:rsidR="00F86F79" w:rsidRDefault="00C213CF" w:rsidP="00F86F79">
      <w:pPr>
        <w:spacing w:before="0" w:after="0"/>
        <w:rPr>
          <w:noProof/>
          <w:lang w:eastAsia="fr-BE"/>
        </w:rPr>
      </w:pPr>
      <w:r>
        <w:rPr>
          <w:noProof/>
          <w:lang w:eastAsia="fr-BE"/>
        </w:rPr>
        <w:t xml:space="preserve">1.1.1α Περιγραφή του </w:t>
      </w:r>
      <w:r>
        <w:rPr>
          <w:noProof/>
          <w:lang w:eastAsia="fr-BE"/>
        </w:rPr>
        <w:t>αναμενόμενου αντικτύπου του επιχειρησιακού προγράμματος στη στήριξη της αποκατάστασης των συνεπειών της κρίσης, συμπεριλαμβανομένων των κοινωνικών, λόγω της πανδημίας της COVID-19 και στην προετοιμασία μιας πράσινης, ψηφιακής και ανθεκτικής ανάκαμψης της ο</w:t>
      </w:r>
      <w:r>
        <w:rPr>
          <w:noProof/>
          <w:lang w:eastAsia="fr-BE"/>
        </w:rPr>
        <w:t>ικονομίας.</w:t>
      </w:r>
    </w:p>
    <w:p w:rsidR="00F86F79" w:rsidRPr="00FA1C89" w:rsidRDefault="00F86F79" w:rsidP="00F86F79">
      <w:pPr>
        <w:spacing w:before="0" w:after="0"/>
        <w:rPr>
          <w:b/>
          <w:noProof/>
          <w:sz w:val="22"/>
          <w:szCs w:val="22"/>
          <w:lang w:eastAsia="fr-BE"/>
        </w:rPr>
      </w:pPr>
    </w:p>
    <w:p w:rsidR="00FD66F7" w:rsidRDefault="00C213CF">
      <w:pPr>
        <w:spacing w:before="0" w:after="240"/>
        <w:jc w:val="left"/>
        <w:rPr>
          <w:ins w:id="40" w:author="SFC2014" w:date="2021-06-28T12:54:00Z"/>
        </w:rPr>
      </w:pPr>
      <w:ins w:id="41" w:author="SFC2014" w:date="2021-06-28T12:54:00Z">
        <w:r>
          <w:t>Με δεδομένη τη σημαντική ενίσχυση από το Επιχειρησιακό Πρόγραμμα των δράσεων που συνδέονται με τον στόχο κατά το δυνατόν αποτελεσματικότερης αντιμετώπισης των συνεπειών της πανδημίας COVID-19, τόσο σε εθνικό επίπεδο με τη μεταφορά πόρων στο Τομ</w:t>
        </w:r>
        <w:r>
          <w:t>εακό ΕΠ για ενίσχυση των ΜΜΕ, όσο και κυρίως σε περιφερειακό επίπεδο με υλοποίηση δράσεων υπέρ των ΜΜΕ της Περιφέρειας, αλλά και με ενίσχυση της πρόσθετης στελέχωσης των υγεινομικών μονάδων της Περιφέρειας, η συμβολή του ΕΠ στην άμβλυνση των προβλημάτων το</w:t>
        </w:r>
        <w:r>
          <w:t>υ κοινωνικοοικονομικού ιστού, κυρίως της Περιφέρειας Πελοποννήσου αλλά και της Χώρας, είναι ιδιαίτερα σημαντική.</w:t>
        </w:r>
      </w:ins>
    </w:p>
    <w:p w:rsidR="00F86F79" w:rsidRDefault="00F86F79" w:rsidP="00F86F79">
      <w:pPr>
        <w:pStyle w:val="Text1"/>
        <w:spacing w:before="0" w:after="0"/>
        <w:ind w:left="0"/>
        <w:rPr>
          <w:ins w:id="42" w:author="SFC2014" w:date="2021-06-28T12:54:00Z"/>
          <w:lang w:eastAsia="fr-BE"/>
        </w:rPr>
      </w:pPr>
    </w:p>
    <w:p w:rsidR="00524F74" w:rsidRDefault="00742349" w:rsidP="00D53FBD">
      <w:pPr>
        <w:pStyle w:val="Text1"/>
        <w:spacing w:before="0" w:after="0"/>
        <w:ind w:left="0"/>
        <w:rPr>
          <w:noProof/>
          <w:lang w:eastAsia="fr-BE"/>
        </w:rPr>
      </w:pPr>
      <w:r>
        <w:rPr>
          <w:noProof/>
          <w:lang w:eastAsia="fr-BE"/>
        </w:rPr>
        <w:t>1.1.2 Αιτιολόγηση της επιλογής των θεματικών στόχων και των αντίστοιχων επενδυτικών προτεραιοτήτων λαμβάνοντας υπόψη τη συμφωνία εταιρικής σχέσης, με βάση τον εντοπισμό των περιφερειακών και, όπου ενδείκνυται, εθνικών αναγκών, συμπεριλαμβανομένης της ανάγκης να αντιμετωπιστούν οι προκλήσεις που προσδιορίζονται στις σχετικές, ειδικές ανά χώρα, συστάσεις που εκδίδονται σύμφωνα με το άρθρο 121 παράγραφος 2 της ΣΛΕΕ και τις σχετικές συστάσεις του Συμβουλίου που εκδίδονται σύμφωνα με το άρθρο 148 παράγραφος 4 της ΣΛΕΕ, λαμβάνοντας υπόψη την εκ των προτέρων αξιολόγηση.</w:t>
      </w:r>
    </w:p>
    <w:p w:rsidR="00D53FBD" w:rsidRPr="00B724CB" w:rsidRDefault="00C213CF" w:rsidP="00D53FBD">
      <w:pPr>
        <w:pStyle w:val="Text1"/>
        <w:spacing w:before="0" w:after="0"/>
        <w:ind w:left="0"/>
        <w:rPr>
          <w:b/>
          <w:noProof/>
          <w:sz w:val="22"/>
          <w:szCs w:val="22"/>
          <w:lang w:eastAsia="fr-BE"/>
        </w:rPr>
      </w:pPr>
      <w:r>
        <w:rPr>
          <w:noProof/>
          <w:lang w:eastAsia="fr-BE"/>
        </w:rPr>
        <w:t xml:space="preserve">Αιτιολόγηση που καθορίζει τον αναμενόμενο αντίκτυπο του επιχειρησιακού προγράμματος </w:t>
      </w:r>
      <w:r>
        <w:rPr>
          <w:noProof/>
          <w:lang w:eastAsia="fr-BE"/>
        </w:rPr>
        <w:t>στη στήριξη της αποκατάστασης των συνεπειών της κρίσης, συμπεριλαμβανομένων των κοινωνικών, λόγω της πανδημίας της COVID-19 και στην προετοιμασία μιας πράσινης, ψηφιακής και ανθεκτικής ανάκαμψης της οικονομίας.</w:t>
      </w:r>
    </w:p>
    <w:p w:rsidR="00D53FBD" w:rsidRDefault="00D53FBD" w:rsidP="00F86F79">
      <w:pPr>
        <w:pStyle w:val="Text1"/>
        <w:spacing w:before="0" w:after="0"/>
        <w:ind w:left="0"/>
        <w:rPr>
          <w:lang w:eastAsia="fr-BE"/>
        </w:rPr>
      </w:pPr>
    </w:p>
    <w:p w:rsidR="008D5009" w:rsidRPr="00B724CB" w:rsidRDefault="008D5009" w:rsidP="008D5009">
      <w:pPr>
        <w:spacing w:before="0" w:after="0"/>
        <w:rPr>
          <w:b/>
          <w:noProof/>
          <w:sz w:val="22"/>
          <w:szCs w:val="22"/>
          <w:lang w:eastAsia="fr-BE"/>
        </w:rPr>
      </w:pPr>
    </w:p>
    <w:p w:rsidR="008D5009" w:rsidRPr="00710E80" w:rsidRDefault="00C213CF" w:rsidP="008D5009">
      <w:pPr>
        <w:keepNext/>
        <w:spacing w:before="0" w:after="0"/>
        <w:rPr>
          <w:noProof/>
          <w:sz w:val="22"/>
          <w:szCs w:val="22"/>
          <w:lang w:eastAsia="fr-BE"/>
        </w:rPr>
      </w:pPr>
      <w:r w:rsidRPr="00710E80">
        <w:rPr>
          <w:b/>
          <w:noProof/>
          <w:sz w:val="22"/>
          <w:szCs w:val="22"/>
          <w:lang w:eastAsia="fr-BE"/>
        </w:rPr>
        <w:t>Πίνακας 1: Αιτιολόγηση της επιλογής θεματικ</w:t>
      </w:r>
      <w:r w:rsidRPr="00710E80">
        <w:rPr>
          <w:b/>
          <w:noProof/>
          <w:sz w:val="22"/>
          <w:szCs w:val="22"/>
          <w:lang w:eastAsia="fr-BE"/>
        </w:rPr>
        <w:t>ών στόχων και επενδυτικών προτεραιοτήτων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2944"/>
        <w:gridCol w:w="3686"/>
      </w:tblGrid>
      <w:tr w:rsidR="00FD66F7" w:rsidTr="00426349">
        <w:trPr>
          <w:trHeight w:val="288"/>
          <w:tblHeader/>
        </w:trPr>
        <w:tc>
          <w:tcPr>
            <w:tcW w:w="0" w:type="auto"/>
            <w:shd w:val="clear" w:color="auto" w:fill="auto"/>
          </w:tcPr>
          <w:p w:rsidR="008D5009" w:rsidRPr="00D6078B" w:rsidRDefault="00C213CF" w:rsidP="00426349">
            <w:pPr>
              <w:spacing w:before="0" w:after="0"/>
              <w:jc w:val="center"/>
              <w:rPr>
                <w:b/>
                <w:noProof/>
                <w:color w:val="000000"/>
                <w:sz w:val="18"/>
                <w:szCs w:val="18"/>
                <w:lang w:eastAsia="fr-BE"/>
              </w:rPr>
            </w:pPr>
            <w:r w:rsidRPr="00D6078B">
              <w:rPr>
                <w:b/>
                <w:noProof/>
                <w:color w:val="000000"/>
                <w:sz w:val="18"/>
                <w:szCs w:val="18"/>
                <w:lang w:eastAsia="fr-BE"/>
              </w:rPr>
              <w:t>Επιλεγμένος θεματικός στόχος</w:t>
            </w:r>
          </w:p>
        </w:tc>
        <w:tc>
          <w:tcPr>
            <w:tcW w:w="0" w:type="auto"/>
            <w:shd w:val="clear" w:color="auto" w:fill="auto"/>
          </w:tcPr>
          <w:p w:rsidR="008D5009" w:rsidRPr="00D6078B" w:rsidRDefault="00C213CF" w:rsidP="00426349">
            <w:pPr>
              <w:spacing w:before="0" w:after="0"/>
              <w:jc w:val="center"/>
              <w:rPr>
                <w:b/>
                <w:noProof/>
                <w:color w:val="000000"/>
                <w:sz w:val="18"/>
                <w:szCs w:val="18"/>
                <w:lang w:eastAsia="fr-BE"/>
              </w:rPr>
            </w:pPr>
            <w:r w:rsidRPr="00D6078B">
              <w:rPr>
                <w:b/>
                <w:noProof/>
                <w:color w:val="000000"/>
                <w:sz w:val="18"/>
                <w:szCs w:val="18"/>
                <w:lang w:eastAsia="fr-BE"/>
              </w:rPr>
              <w:t>Επιλεγμένη επενδυτική προτεραιότητα</w:t>
            </w:r>
          </w:p>
        </w:tc>
        <w:tc>
          <w:tcPr>
            <w:tcW w:w="0" w:type="auto"/>
            <w:shd w:val="clear" w:color="auto" w:fill="auto"/>
          </w:tcPr>
          <w:p w:rsidR="008D5009" w:rsidRPr="00D6078B" w:rsidRDefault="00FC654F" w:rsidP="00426349">
            <w:pPr>
              <w:spacing w:before="0" w:after="0"/>
              <w:jc w:val="center"/>
              <w:rPr>
                <w:b/>
                <w:noProof/>
                <w:color w:val="000000"/>
                <w:sz w:val="18"/>
                <w:szCs w:val="18"/>
                <w:lang w:eastAsia="fr-BE"/>
              </w:rPr>
            </w:pPr>
            <w:r>
              <w:rPr>
                <w:b/>
                <w:noProof/>
                <w:color w:val="000000"/>
                <w:sz w:val="18"/>
                <w:szCs w:val="18"/>
                <w:lang w:eastAsia="fr-BE"/>
              </w:rPr>
              <w:t>Αιτιολόγηση της επιλογής / Αντίκτυπος στη στήριξη της αποκατάστασης των συνεπειών της κρίσης</w:t>
            </w: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 xml:space="preserve">01 - Ενίσχυση της έρευνας, της τεχνολογικής ανάπτυξης </w:t>
            </w:r>
            <w:r w:rsidRPr="00A15CFE">
              <w:rPr>
                <w:noProof/>
                <w:color w:val="000000"/>
                <w:sz w:val="20"/>
                <w:szCs w:val="20"/>
                <w:lang w:eastAsia="fr-BE"/>
              </w:rPr>
              <w:t>και της καινοτομίας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1a -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tc>
        <w:tc>
          <w:tcPr>
            <w:tcW w:w="0" w:type="auto"/>
            <w:shd w:val="clear" w:color="auto" w:fill="auto"/>
          </w:tcPr>
          <w:p w:rsidR="00FD66F7" w:rsidRDefault="00C213CF">
            <w:pPr>
              <w:spacing w:before="0" w:after="240"/>
              <w:jc w:val="left"/>
            </w:pPr>
            <w:r>
              <w:t>Πολύ χαμηλό ποσοστό Ακαθάριστης Δαπάνης</w:t>
            </w:r>
            <w:r>
              <w:t xml:space="preserve"> για έρευνα, ως προς το ΑΕΠ. Με δεδομένο το στόχο της Χώρας (0,67%) το έτος 2020, το ΠΕΠ Πελοποννήσου θα συμβάλλει σ’ αυτόν, λαμβάνοντας υπόψη την ανάγκη υποστήριξης ανάπτυξης νέων και της αξιοποίησης υφιστάμενων δικτύων Περιφερειακών ερευνητικών υποδομών,</w:t>
            </w:r>
            <w:r>
              <w:t xml:space="preserve"> όπως εξ’ άλλου προτείνεται και από τη διαδικασία της “Έξυπνης Εξειδίκευσης” στην Περιφέρεια Πελοποννήσου</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01 - Ενίσχυση της έρευνας, της τεχνολογικής ανάπτυξης και της καινοτομίας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 xml:space="preserve">1b - Προαγωγή επιχειρηματικών επενδύσεων στην Ε&amp; K, ανάπτυξη δεσμών και </w:t>
            </w:r>
            <w:r w:rsidRPr="00A15CFE">
              <w:rPr>
                <w:noProof/>
                <w:color w:val="000000"/>
                <w:sz w:val="20"/>
                <w:szCs w:val="20"/>
                <w:lang w:eastAsia="fr-BE"/>
              </w:rPr>
              <w:t>συνεργειών μεταξύ επιχειρήσεων, κέντρων έρευνας και ανάπτυξης και του τομέα της ανώτατης εκπαίδευσης, ιδίως μέσω της προαγωγής επενδύσεων για την ανάπτυξη προϊόντων και υπηρεσιών, τη μεταφορά τεχνολογίας, την κοινωνική καινοτομία, την οικολογική καινοτομία</w:t>
            </w:r>
            <w:r w:rsidRPr="00A15CFE">
              <w:rPr>
                <w:noProof/>
                <w:color w:val="000000"/>
                <w:sz w:val="20"/>
                <w:szCs w:val="20"/>
                <w:lang w:eastAsia="fr-BE"/>
              </w:rPr>
              <w:t xml:space="preserve">, τις εφαρμογές παροχής δημόσιων υπηρεσιών, την τόνωση της ζήτησης, τη δικτύωση, τα συμπλέγματα φορέων και την ανοικτή καινοτομία μέσω ευφυούς εξειδίκευσης, καθώς και στήριξη της τεχνολογικής και εφαρμοσμένης έρευνας, πιλοτικών γραμμών, ενεργειών έγκαιρης </w:t>
            </w:r>
            <w:r w:rsidRPr="00A15CFE">
              <w:rPr>
                <w:noProof/>
                <w:color w:val="000000"/>
                <w:sz w:val="20"/>
                <w:szCs w:val="20"/>
                <w:lang w:eastAsia="fr-BE"/>
              </w:rPr>
              <w:t>επικύρωσης προϊόντων, προηγμένων ικανοτήτων μεταποίησης και πρώτης παραγωγής, ιδίως σε βασικές τεχνολογίες γενικής εφαρμογής και διάδοση των τεχνολογιών γενικής εφαρμογής, καθώς και προώθηση των επενδύσεων που είναι απαραίτητες για την ενίσχυση των ικανοτή</w:t>
            </w:r>
            <w:r w:rsidRPr="00A15CFE">
              <w:rPr>
                <w:noProof/>
                <w:color w:val="000000"/>
                <w:sz w:val="20"/>
                <w:szCs w:val="20"/>
                <w:lang w:eastAsia="fr-BE"/>
              </w:rPr>
              <w:t>των αντιμετώπισης κρίσεων στις υπηρεσίες υγείας</w:t>
            </w:r>
          </w:p>
        </w:tc>
        <w:tc>
          <w:tcPr>
            <w:tcW w:w="0" w:type="auto"/>
            <w:shd w:val="clear" w:color="auto" w:fill="auto"/>
          </w:tcPr>
          <w:p w:rsidR="00FD66F7" w:rsidRDefault="00C213CF">
            <w:pPr>
              <w:spacing w:before="0" w:after="240"/>
              <w:jc w:val="left"/>
            </w:pPr>
            <w:r>
              <w:t>Χαμηλός βαθμός εφαρμογής καινοτομιών και προϊόντων έρευνας και τεχνολογικής ανάπτυξης από την παραγωγική και επιχειρηματική βάση της Περιφέρειας.</w:t>
            </w:r>
          </w:p>
          <w:p w:rsidR="00FD66F7" w:rsidRDefault="00C213CF">
            <w:pPr>
              <w:spacing w:before="240" w:after="240"/>
              <w:jc w:val="left"/>
            </w:pPr>
            <w:r>
              <w:t>Η επιλογή αυτής της ΕΠ στο ΠΕΠ Πελοποννήσου εξυπηρετεί κατά έν</w:t>
            </w:r>
            <w:r>
              <w:t>α βαθμό, αφ’ ενός τους στόχους που έχει θέσει η Ελλάδα, αφ’ ετέρου συμβάλλει στη κάλυψη των εξής εξειδικευμένων αναγκών της Περιφέρειας:</w:t>
            </w:r>
          </w:p>
          <w:p w:rsidR="00FD66F7" w:rsidRDefault="00C213CF">
            <w:pPr>
              <w:spacing w:before="240" w:after="240"/>
              <w:ind w:left="350"/>
              <w:jc w:val="left"/>
            </w:pPr>
            <w:r>
              <w:t>·        Δημιουργία και λειτουργία υποστηρικτικών μηχανισμών και μέσων, για ίδρυση καινοτόμων ή / και ενίσχυση να καινο</w:t>
            </w:r>
            <w:r>
              <w:t>τομήσουν υφιστάμενες επιχειρήσεις στην Περιφέρεια.</w:t>
            </w:r>
          </w:p>
          <w:p w:rsidR="00FD66F7" w:rsidRDefault="00C213CF">
            <w:pPr>
              <w:spacing w:before="240" w:after="240"/>
              <w:jc w:val="left"/>
            </w:pPr>
            <w:r>
              <w:t xml:space="preserve">Προώθηση της έρευνας και της καινοτομίας στην παραγωγική και εμπορική δραστηριότητα, υφιστάμενων και νέων ΜΜΕ της Περιφέρειας, σύμφωνα με τα συμπεράσματα, αποτελέσματα και </w:t>
            </w:r>
            <w:r>
              <w:lastRenderedPageBreak/>
              <w:t>προτάσεις στη βάση της “Έξυπνης Ε</w:t>
            </w:r>
            <w:r>
              <w:t>ξειδίκευσης”.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02 - Βελτίωση της πρόσβασης, της χρήσης και της ποιότητας των τεχνολογιών των πληροφοριών και των επικοινωνιών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2b - Ανάπτυξη προϊόντων και υπηρεσιών ΤΠΕ, ηλεκτρονικό εμπόριο και αύξηση της ζήτησης για ΤΠΕ</w:t>
            </w:r>
          </w:p>
        </w:tc>
        <w:tc>
          <w:tcPr>
            <w:tcW w:w="0" w:type="auto"/>
            <w:shd w:val="clear" w:color="auto" w:fill="auto"/>
          </w:tcPr>
          <w:p w:rsidR="00FD66F7" w:rsidRDefault="00C213CF">
            <w:pPr>
              <w:spacing w:before="0" w:after="240"/>
              <w:jc w:val="left"/>
            </w:pPr>
            <w:r>
              <w:t xml:space="preserve">Με δεδομένο τον πολύ χαμηλό βαθμό </w:t>
            </w:r>
            <w:r>
              <w:t>χρήσης / αξιοποίησης των ΤΠΕ από τις επιχειρήσεις της Περιφέρειας, με την επιλογή αυτής της ΕΠ, το ΠΕΠ Πελοποννήσου συμβάλλει, κατ’ αναλογία της χρηματοδοτικής κλίμακας, αφ’ ενός στον στόχο που έχει θέσει η Ελλάδα για την αύξηση της Ακαθάριστης Δαπάνης για</w:t>
            </w:r>
            <w:r>
              <w:t xml:space="preserve"> Έρευνα ως προς το ΑΕΠ στο 0,67% το έτος 2020, αφ’ ετέρου στο να καλυφθούν εξειδικευμένες ανάγκες της Περιφέρειας, όπως:</w:t>
            </w:r>
          </w:p>
          <w:p w:rsidR="00FD66F7" w:rsidRDefault="00C213CF">
            <w:pPr>
              <w:spacing w:before="240" w:after="240"/>
              <w:ind w:left="350"/>
              <w:jc w:val="left"/>
            </w:pPr>
            <w:r>
              <w:t>·        Ενίσχυση υφιστάμενων ή νέων επιχειρήσεων, για ανάπτυξη ή / και χρήση τεχνολογιών ΤΠΕ, στις επιχειρηματικές τους δραστηριότητες</w:t>
            </w:r>
            <w:r>
              <w:t>.</w:t>
            </w:r>
          </w:p>
          <w:p w:rsidR="00FD66F7" w:rsidRDefault="00C213CF">
            <w:pPr>
              <w:spacing w:before="240" w:after="240"/>
              <w:jc w:val="left"/>
            </w:pPr>
            <w:r>
              <w:t>Ενίσχυση για επενδύσεις ηλεκτρονικού εμπορίου (π.χ. ηλεκτρονικό επιχειρείν ή / και digital Marketing).</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02 - Βελτίωση της πρόσβασης, της χρήσης και της ποιότητας των τεχνολογιών των πληροφοριών και των επικοινωνιών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2c - Ενίσχυση των εφαρμογών ΤΠΕ στον τ</w:t>
            </w:r>
            <w:r w:rsidRPr="00A15CFE">
              <w:rPr>
                <w:noProof/>
                <w:color w:val="000000"/>
                <w:sz w:val="20"/>
                <w:szCs w:val="20"/>
                <w:lang w:eastAsia="fr-BE"/>
              </w:rPr>
              <w:t>ομέα της ηλεκτρονικής διακυβέρνησης, της ηλεκτρονικής μάθησης, της ηλεκτρονικής ένταξης, του ηλεκτρονικού πολιτισμού και της ηλεκτρονικής υγείας</w:t>
            </w:r>
          </w:p>
        </w:tc>
        <w:tc>
          <w:tcPr>
            <w:tcW w:w="0" w:type="auto"/>
            <w:shd w:val="clear" w:color="auto" w:fill="auto"/>
          </w:tcPr>
          <w:p w:rsidR="00FD66F7" w:rsidRDefault="00C213CF">
            <w:pPr>
              <w:spacing w:before="0" w:after="240"/>
              <w:jc w:val="left"/>
            </w:pPr>
            <w:r>
              <w:t>Διευκόλυνση της πρόσβασης των πολιτών απομακρυσμένων περιοχών σε υπηρεσίες της δημόσιας διοίκησης και σε κοινων</w:t>
            </w:r>
            <w:r>
              <w:t>ικές υπηρεσίες.</w:t>
            </w:r>
          </w:p>
          <w:p w:rsidR="00FD66F7" w:rsidRDefault="00C213CF">
            <w:pPr>
              <w:spacing w:before="240" w:after="240"/>
              <w:jc w:val="left"/>
            </w:pPr>
            <w:r>
              <w:t>Η επιλογή αυτής της ΕΠστο ΠΕΠ Πελοποννήσου συμβάλλει να καλυφθούν ανάγκες, όπως:</w:t>
            </w:r>
          </w:p>
          <w:p w:rsidR="00FD66F7" w:rsidRDefault="00C213CF">
            <w:pPr>
              <w:spacing w:before="240" w:after="240"/>
              <w:ind w:left="350"/>
              <w:jc w:val="left"/>
            </w:pPr>
            <w:r>
              <w:t xml:space="preserve">·        Δημιουργία και λειτουργία υποδομής στις δημόσιες υπηρεσίες και οργανισμούς της Περιφέρειας </w:t>
            </w:r>
            <w:r>
              <w:lastRenderedPageBreak/>
              <w:t xml:space="preserve">για παροχή υψηλού επιπέδου υπηρεσιών προς τους πολίτες και </w:t>
            </w:r>
            <w:r>
              <w:t>τις επιχειρήσεις.</w:t>
            </w:r>
          </w:p>
          <w:p w:rsidR="00FD66F7" w:rsidRDefault="00C213CF">
            <w:pPr>
              <w:spacing w:before="240" w:after="240"/>
              <w:ind w:left="350"/>
              <w:jc w:val="left"/>
            </w:pPr>
            <w:r>
              <w:t>·        Ανάπτυξη υποδομών και υπηρεσιών ηλεκτρονικής υγείας, κυρίως στις απομακρυσμένες εσωτερικές ζώνες της Περιφέρειας.</w:t>
            </w:r>
          </w:p>
          <w:p w:rsidR="00FD66F7" w:rsidRDefault="00C213CF">
            <w:pPr>
              <w:spacing w:before="240" w:after="240"/>
              <w:jc w:val="left"/>
            </w:pPr>
            <w:r>
              <w:t>Ανάπτυξη υποδομών και υπηρεσιών ηλεκτρονικής προβολής των πολιτιστικών πόρων της Περιφέρειας.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03 - Βελτίωση της α</w:t>
            </w:r>
            <w:r w:rsidRPr="00A15CFE">
              <w:rPr>
                <w:noProof/>
                <w:color w:val="000000"/>
                <w:sz w:val="20"/>
                <w:szCs w:val="20"/>
                <w:lang w:eastAsia="fr-BE"/>
              </w:rPr>
              <w:t>νταγωνιστικότητας των μικρομεσαίων επιχειρήσεων και του γεωργικού τομέα (για το ΕΓΤΑΑ) και του τομέα της αλιείας και της υδατοκαλλιέργειας (για το ΕΤΘΑ)</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3a - Προώθηση της επιχειρηματικότητας, ιδίως με τη διευκόλυνση της οικονομικής εκμετάλλευσης νέων ιδεών</w:t>
            </w:r>
            <w:r w:rsidRPr="00A15CFE">
              <w:rPr>
                <w:noProof/>
                <w:color w:val="000000"/>
                <w:sz w:val="20"/>
                <w:szCs w:val="20"/>
                <w:lang w:eastAsia="fr-BE"/>
              </w:rPr>
              <w:t xml:space="preserve"> και τη στήριξη της δημιουργίας νέων επιχειρήσεων, μεταξύ άλλων μέσω φυτωρίων επιχειρήσεων</w:t>
            </w:r>
          </w:p>
        </w:tc>
        <w:tc>
          <w:tcPr>
            <w:tcW w:w="0" w:type="auto"/>
            <w:shd w:val="clear" w:color="auto" w:fill="auto"/>
          </w:tcPr>
          <w:p w:rsidR="00FD66F7" w:rsidRDefault="00C213CF">
            <w:pPr>
              <w:spacing w:before="0" w:after="240"/>
              <w:jc w:val="left"/>
            </w:pPr>
            <w:r>
              <w:t xml:space="preserve">Αντιμετώπιση της συρρίκνωσης του επιχειρηματικού ιστού της Περιφέρειας &amp; </w:t>
            </w:r>
            <w:del w:id="43" w:author="SFC2014" w:date="2021-06-28T12:54:00Z">
              <w:r>
                <w:delText xml:space="preserve">βελτίωση / αύξηση </w:delText>
              </w:r>
            </w:del>
            <w:ins w:id="44" w:author="SFC2014" w:date="2021-06-28T12:54:00Z">
              <w:r>
                <w:t xml:space="preserve">βελτίωση/αύξηση </w:t>
              </w:r>
            </w:ins>
            <w:r>
              <w:t>της ανταγωνιστικότητας των επιχειρήσεων</w:t>
            </w:r>
            <w:del w:id="45" w:author="SFC2014" w:date="2021-06-28T12:54:00Z">
              <w:r>
                <w:delText xml:space="preserve"> της Περιφέρειας</w:delText>
              </w:r>
            </w:del>
            <w:r>
              <w:t>.</w:t>
            </w:r>
          </w:p>
          <w:p w:rsidR="00FD66F7" w:rsidRDefault="00C213CF">
            <w:pPr>
              <w:spacing w:before="240" w:after="240"/>
              <w:jc w:val="left"/>
            </w:pPr>
            <w:r>
              <w:t xml:space="preserve">Η επιλογή αυτής της ΕΠ στο ΠΕΠ , στη βάση </w:t>
            </w:r>
            <w:del w:id="46" w:author="SFC2014" w:date="2021-06-28T12:54:00Z">
              <w:r>
                <w:delText>και</w:delText>
              </w:r>
            </w:del>
            <w:ins w:id="47" w:author="SFC2014" w:date="2021-06-28T12:54:00Z">
              <w:r>
                <w:t>&amp;</w:t>
              </w:r>
            </w:ins>
            <w:r>
              <w:t xml:space="preserve"> της έξυπνης εξειδίκευσης, εξυπηρετεί την κάλυψη αναγκών, όπως:</w:t>
            </w:r>
          </w:p>
          <w:p w:rsidR="00FD66F7" w:rsidRDefault="00C213CF">
            <w:pPr>
              <w:spacing w:before="240" w:after="240"/>
              <w:jc w:val="left"/>
            </w:pPr>
            <w:r>
              <w:t>·         Διεύρυνση &amp; εκσυγχρονισμός της επιχειρηματικής βάσης της Περιφέρειας, με παράλληλη αύξηση της ανταγωνιστικότητας των επιχειρήσεων.</w:t>
            </w:r>
          </w:p>
          <w:p w:rsidR="00FD66F7" w:rsidRDefault="00C213CF">
            <w:pPr>
              <w:spacing w:before="240" w:after="240"/>
              <w:jc w:val="left"/>
            </w:pPr>
            <w:r>
              <w:t xml:space="preserve">.         Αξιοποίηση πατεντών </w:t>
            </w:r>
            <w:del w:id="48" w:author="SFC2014" w:date="2021-06-28T12:54:00Z">
              <w:r>
                <w:delText>ή / και</w:delText>
              </w:r>
            </w:del>
            <w:ins w:id="49" w:author="SFC2014" w:date="2021-06-28T12:54:00Z">
              <w:r>
                <w:t>ή/&amp;</w:t>
              </w:r>
            </w:ins>
            <w:r>
              <w:t xml:space="preserve"> νέων χρηματοδοτικών εργαλείων &amp; υποστηρικτικών υπηρεσιών από υφιστάμενες ή / και νέες επιχειρήσεις για την βελτίωση της παραγωγικής τους δραστηριότητας </w:t>
            </w:r>
            <w:del w:id="50" w:author="SFC2014" w:date="2021-06-28T12:54:00Z">
              <w:r>
                <w:delText xml:space="preserve">ή / και </w:delText>
              </w:r>
            </w:del>
            <w:ins w:id="51" w:author="SFC2014" w:date="2021-06-28T12:54:00Z">
              <w:r>
                <w:t xml:space="preserve">ή/&amp; </w:t>
              </w:r>
            </w:ins>
            <w:r>
              <w:t>για την ανάπτυξη νέων προϊόντων.</w:t>
            </w:r>
          </w:p>
          <w:p w:rsidR="00FD66F7" w:rsidRDefault="00C213CF">
            <w:pPr>
              <w:spacing w:before="240" w:after="240"/>
              <w:jc w:val="left"/>
              <w:rPr>
                <w:del w:id="52" w:author="SFC2014" w:date="2021-06-28T12:54:00Z"/>
              </w:rPr>
            </w:pPr>
            <w:r>
              <w:lastRenderedPageBreak/>
              <w:t>·       </w:t>
            </w:r>
            <w:del w:id="53" w:author="SFC2014" w:date="2021-06-28T12:54:00Z">
              <w:r>
                <w:delText xml:space="preserve"> Αξιοποίησ</w:delText>
              </w:r>
              <w:r>
                <w:delText>η τοπικών αγροτικών ή / και αλιευτικών προϊόντων 2ης μεταποίησης, από νεοϊδρυόμενες καινοτόμες επιχειρήσεις, με δυνατότητα λήψης υποστηρικτικών &amp; χρηματοπιστωτικών υπηρεσιών.</w:delText>
              </w:r>
            </w:del>
          </w:p>
          <w:p w:rsidR="00FD66F7" w:rsidRDefault="00C213CF">
            <w:pPr>
              <w:spacing w:before="240" w:after="240"/>
              <w:jc w:val="left"/>
            </w:pPr>
            <w:del w:id="54" w:author="SFC2014" w:date="2021-06-28T12:54:00Z">
              <w:r>
                <w:delText>Δημιουργία υποστηρικτικών υπηρεσιών / μηχανισμών για την παροχή εξειδικευμένων υπ</w:delText>
              </w:r>
              <w:r>
                <w:delText>ηρεσιών αξιοποίησης καινοτομιών και χρηματοπιστωτικών εργαλείων από υφιστάμενες &amp; νεοϊδρυόμενες επιχ</w:delText>
              </w:r>
            </w:del>
            <w:ins w:id="55" w:author="SFC2014" w:date="2021-06-28T12:54:00Z">
              <w:r>
                <w:t xml:space="preserve"> Επιπρόσθετα, λόγω της πρόσφατης παγκόσμιας πανδημίας COVID-19 που έπληξε &amp; τη Χώρα μας στο σύνολο της, προέκυψε ανάγκη σημαντικής στήριξης των πολύ μικρών </w:t>
              </w:r>
              <w:r>
                <w:t>&amp; μικρών επιχειρήσεων για την άμεση αντιμετώπιση των αρνητικών επιπτώσεων στον κύκλο εργασιών τους &amp; στην απασχόληση των εργαζομένων τους, λόγω της αναγκαστικής δραστικής μείωσης ή/&amp; παύσης των παραγωγικών &amp; εμπορικών δραστηριοτήτων τους</w:t>
              </w:r>
            </w:ins>
            <w:r>
              <w:t>.</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03 - Βελτίωση τ</w:t>
            </w:r>
            <w:r w:rsidRPr="00A15CFE">
              <w:rPr>
                <w:noProof/>
                <w:color w:val="000000"/>
                <w:sz w:val="20"/>
                <w:szCs w:val="20"/>
                <w:lang w:eastAsia="fr-BE"/>
              </w:rPr>
              <w:t>ης ανταγωνιστικότητας των μικρομεσαίων επιχειρήσεων και του γεωργικού τομέα (για το ΕΓΤΑΑ) και του τομέα της αλιείας και της υδατοκαλλιέργειας (για το ΕΤΘΑ)</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3c - Στήριξη της δημιουργίας και της επέκτασης προηγμένων ικανοτήτων για την ανάπτυξη προϊόντων και</w:t>
            </w:r>
            <w:r w:rsidRPr="00A15CFE">
              <w:rPr>
                <w:noProof/>
                <w:color w:val="000000"/>
                <w:sz w:val="20"/>
                <w:szCs w:val="20"/>
                <w:lang w:eastAsia="fr-BE"/>
              </w:rPr>
              <w:t xml:space="preserve"> υπηρεσιών</w:t>
            </w:r>
          </w:p>
        </w:tc>
        <w:tc>
          <w:tcPr>
            <w:tcW w:w="0" w:type="auto"/>
            <w:shd w:val="clear" w:color="auto" w:fill="auto"/>
          </w:tcPr>
          <w:p w:rsidR="00FD66F7" w:rsidRDefault="00C213CF">
            <w:pPr>
              <w:spacing w:before="0" w:after="240"/>
              <w:jc w:val="left"/>
              <w:rPr>
                <w:ins w:id="56" w:author="SFC2014" w:date="2021-06-28T12:54:00Z"/>
              </w:rPr>
            </w:pPr>
            <w:ins w:id="57" w:author="SFC2014" w:date="2021-06-28T12:54:00Z">
              <w:r>
                <w:t> </w:t>
              </w:r>
            </w:ins>
          </w:p>
          <w:p w:rsidR="00FD66F7" w:rsidRDefault="00C213CF" w:rsidP="00FD66F7">
            <w:pPr>
              <w:spacing w:before="240" w:after="240"/>
              <w:jc w:val="left"/>
              <w:pPrChange w:id="58" w:author="SFC2014" w:date="2021-06-28T12:54:00Z">
                <w:pPr>
                  <w:spacing w:before="0" w:after="240"/>
                  <w:jc w:val="left"/>
                </w:pPr>
              </w:pPrChange>
            </w:pPr>
            <w:r>
              <w:t>Βασική ανάγκη στη Περιφέρεια Πελοποννήσου είναι η αντιμετώπιση της χαμηλής ανταγωνιστικότητας των επιχειρήσεων της Περιφέρειας. Ως εκ τούτου, η επιλογή αυτής της ΕΠ στο ΠΕΠ Πελοποννήσου συμβάλλει να καλυφθούν ανάγκες, όπως:</w:t>
            </w:r>
          </w:p>
          <w:p w:rsidR="00FD66F7" w:rsidRDefault="00C213CF">
            <w:pPr>
              <w:spacing w:before="240" w:after="240"/>
              <w:jc w:val="left"/>
            </w:pPr>
            <w:r>
              <w:t xml:space="preserve">·        Ανάπτυξη </w:t>
            </w:r>
            <w:r>
              <w:t xml:space="preserve">και εφαρμογή επιχειρηματικών σχεδίων υφιστάμενων επιχειρήσεων, για παραγωγή νέων προϊόντων και υπηρεσιών, ιδιαίτερα με τη χρήση </w:t>
            </w:r>
            <w:r>
              <w:lastRenderedPageBreak/>
              <w:t>καινοτομιών.</w:t>
            </w:r>
          </w:p>
          <w:p w:rsidR="00FD66F7" w:rsidRDefault="00C213CF">
            <w:pPr>
              <w:spacing w:before="240" w:after="240"/>
              <w:jc w:val="left"/>
            </w:pPr>
            <w:r>
              <w:t>·         Διεύρυνση και αναβάθμιση του τουριστικού επιχειρηματικού ιστού της Περιφέρειας για αύξηση της ελκυστικότη</w:t>
            </w:r>
            <w:r>
              <w:t>τας της Περιφέρειας.</w:t>
            </w:r>
          </w:p>
          <w:p w:rsidR="00FD66F7" w:rsidRDefault="00C213CF">
            <w:pPr>
              <w:spacing w:before="240" w:after="240"/>
              <w:jc w:val="left"/>
              <w:rPr>
                <w:ins w:id="59" w:author="SFC2014" w:date="2021-06-28T12:54:00Z"/>
              </w:rPr>
            </w:pPr>
            <w:r>
              <w:t>Προώθηση των πωλήσεων και ιδιαίτερα των εξαγωγών νέων προϊόντων και υπηρεσιών, κατά προτεραιότητα με τη χρήση καινοτομιών</w:t>
            </w:r>
            <w:ins w:id="60" w:author="SFC2014" w:date="2021-06-28T12:54:00Z">
              <w:r>
                <w:t>.</w:t>
              </w:r>
            </w:ins>
          </w:p>
          <w:p w:rsidR="00FD66F7" w:rsidRDefault="00C213CF">
            <w:pPr>
              <w:spacing w:before="240" w:after="240"/>
              <w:jc w:val="left"/>
            </w:pPr>
            <w:ins w:id="61" w:author="SFC2014" w:date="2021-06-28T12:54:00Z">
              <w:r>
                <w:t>Πρόσβαση των ΜΜΕ σε χρηματοπιστωτικούς μηχανισμούς/μέσα για τη βελτίωση της ταμειακής ρευστότητάς τους</w:t>
              </w:r>
            </w:ins>
            <w:r>
              <w:t>.</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 xml:space="preserve">03 - </w:t>
            </w:r>
            <w:r w:rsidRPr="00A15CFE">
              <w:rPr>
                <w:noProof/>
                <w:color w:val="000000"/>
                <w:sz w:val="20"/>
                <w:szCs w:val="20"/>
                <w:lang w:eastAsia="fr-BE"/>
              </w:rPr>
              <w:t>Βελτίωση της ανταγωνιστικότητας των μικρομεσαίων επιχειρήσεων και του γεωργικού τομέα (για το ΕΓΤΑΑ) και του τομέα της αλιείας και της υδατοκαλλιέργειας (για το ΕΤΘΑ)</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3d - Στήριξη της ικανότητας των ΜΜΕ να αναπτύσσονται σε περιφερειακές, εθνικές και διεθνε</w:t>
            </w:r>
            <w:r w:rsidRPr="00A15CFE">
              <w:rPr>
                <w:noProof/>
                <w:color w:val="000000"/>
                <w:sz w:val="20"/>
                <w:szCs w:val="20"/>
                <w:lang w:eastAsia="fr-BE"/>
              </w:rPr>
              <w:t>ίς αγορές, και να συμμετέχουν σε διαδικασίες καινοτομίας</w:t>
            </w:r>
          </w:p>
        </w:tc>
        <w:tc>
          <w:tcPr>
            <w:tcW w:w="0" w:type="auto"/>
            <w:shd w:val="clear" w:color="auto" w:fill="auto"/>
          </w:tcPr>
          <w:p w:rsidR="00FD66F7" w:rsidRDefault="00C213CF">
            <w:pPr>
              <w:spacing w:before="0" w:after="240"/>
              <w:jc w:val="left"/>
              <w:rPr>
                <w:del w:id="62" w:author="SFC2014" w:date="2021-06-28T12:54:00Z"/>
              </w:rPr>
            </w:pPr>
            <w:del w:id="63" w:author="SFC2014" w:date="2021-06-28T12:54:00Z">
              <w:r>
                <w:delText>Πέραν της ανάγκης αντιμετώπισης της χαμηλής ανταγωνιστικότητας των επιχειρήσεων της Περιφέρειας, ιδιαίτερο χαρακτηριστικό είναι η ελλιπής αξιοποίηση τοπικών προϊόντων. Ως εκ τούτου, η επιλογή αυτής τ</w:delText>
              </w:r>
              <w:r>
                <w:delText>ης ΕΠ στο ΠΕΠ Πελοποννήσου θα συμβάλλει να καλυφθούν ανάγκες, όπως:</w:delText>
              </w:r>
            </w:del>
          </w:p>
          <w:p w:rsidR="00FD66F7" w:rsidRDefault="00C213CF">
            <w:pPr>
              <w:spacing w:before="240" w:after="240"/>
              <w:ind w:left="350"/>
              <w:jc w:val="left"/>
              <w:rPr>
                <w:del w:id="64" w:author="SFC2014" w:date="2021-06-28T12:54:00Z"/>
              </w:rPr>
            </w:pPr>
            <w:del w:id="65" w:author="SFC2014" w:date="2021-06-28T12:54:00Z">
              <w:r>
                <w:delText>·        Ανάπτυξη έρευνας / τεχνολογίας και καινοτομίας, ιδίως για την παραγωγή / αξιοποίηση τοπικών προϊόντων.</w:delText>
              </w:r>
            </w:del>
          </w:p>
          <w:p w:rsidR="00FD66F7" w:rsidRDefault="00C213CF">
            <w:pPr>
              <w:spacing w:before="240" w:after="240"/>
              <w:jc w:val="left"/>
              <w:rPr>
                <w:del w:id="66" w:author="SFC2014" w:date="2021-06-28T12:54:00Z"/>
              </w:rPr>
            </w:pPr>
            <w:del w:id="67" w:author="SFC2014" w:date="2021-06-28T12:54:00Z">
              <w:r>
                <w:delText>Προώθηση των προϊόντων τοπικής προέλευσης με την αξιοποίηση των αποτελεσμάτω</w:delText>
              </w:r>
              <w:r>
                <w:delText>ν έρευνας και τεχνολογίας, που θα αναπτύξουν οι ίδιες.</w:delText>
              </w:r>
            </w:del>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 xml:space="preserve">04 - Υποστήριξη της μετάβασης προς μια οικονομία χαμηλών εκπομπών διοξειδίου </w:t>
            </w:r>
            <w:r w:rsidRPr="00A15CFE">
              <w:rPr>
                <w:noProof/>
                <w:color w:val="000000"/>
                <w:sz w:val="20"/>
                <w:szCs w:val="20"/>
                <w:lang w:eastAsia="fr-BE"/>
              </w:rPr>
              <w:lastRenderedPageBreak/>
              <w:t>του άνθρακα σε όλους τους τομείς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lastRenderedPageBreak/>
              <w:t xml:space="preserve">4c - Στήριξη της ενεργειακής απόδοσης, της έξυπνης διαχείρισης της ενέργειας και της </w:t>
            </w:r>
            <w:r w:rsidRPr="00A15CFE">
              <w:rPr>
                <w:noProof/>
                <w:color w:val="000000"/>
                <w:sz w:val="20"/>
                <w:szCs w:val="20"/>
                <w:lang w:eastAsia="fr-BE"/>
              </w:rPr>
              <w:t xml:space="preserve">χρήσης ανανεώσιμων πηγών </w:t>
            </w:r>
            <w:r w:rsidRPr="00A15CFE">
              <w:rPr>
                <w:noProof/>
                <w:color w:val="000000"/>
                <w:sz w:val="20"/>
                <w:szCs w:val="20"/>
                <w:lang w:eastAsia="fr-BE"/>
              </w:rPr>
              <w:lastRenderedPageBreak/>
              <w:t>ενέργειας στις δημόσιες υποδομές, συμπεριλαμβανομένων των δημόσιων κτηρίων, και στον τομέα της στέγασης</w:t>
            </w:r>
          </w:p>
        </w:tc>
        <w:tc>
          <w:tcPr>
            <w:tcW w:w="0" w:type="auto"/>
            <w:shd w:val="clear" w:color="auto" w:fill="auto"/>
          </w:tcPr>
          <w:p w:rsidR="00FD66F7" w:rsidRDefault="00C213CF">
            <w:pPr>
              <w:spacing w:before="0" w:after="240"/>
              <w:jc w:val="left"/>
            </w:pPr>
            <w:r>
              <w:lastRenderedPageBreak/>
              <w:t xml:space="preserve">Ανάγκη συμβολής στους στόχους της Χώρας στο πλαίσιο της στρατηγικής «Ευρώπη 2020». Ως </w:t>
            </w:r>
            <w:r>
              <w:lastRenderedPageBreak/>
              <w:t>εκ τούτου, η επιλογή αυτής της ΕΠ στο ΠΕΠ</w:t>
            </w:r>
            <w:r>
              <w:t xml:space="preserve"> Πελοποννήσου συμβάλλει να καλυφθούν ανάγκες, όπως:</w:t>
            </w:r>
          </w:p>
          <w:p w:rsidR="00FD66F7" w:rsidRDefault="00C213CF">
            <w:pPr>
              <w:spacing w:before="240" w:after="240"/>
              <w:ind w:left="350"/>
              <w:jc w:val="left"/>
            </w:pPr>
            <w:r>
              <w:t>·        Αύξηση της ενεργειακής απόδοσης των δημοσίων κτηρίων.</w:t>
            </w:r>
          </w:p>
          <w:p w:rsidR="00FD66F7" w:rsidRDefault="00C213CF">
            <w:pPr>
              <w:spacing w:before="240" w:after="240"/>
              <w:jc w:val="left"/>
            </w:pPr>
            <w:r>
              <w:t>Αύξηση του αριθμού των νοικοκυριών με βελτίωση της ενεργειακής απόδοσης των κατοικιών.</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05 - Προώθηση της προσαρμογής στην κλιματική αλλαγή,</w:t>
            </w:r>
            <w:r w:rsidRPr="00A15CFE">
              <w:rPr>
                <w:noProof/>
                <w:color w:val="000000"/>
                <w:sz w:val="20"/>
                <w:szCs w:val="20"/>
                <w:lang w:eastAsia="fr-BE"/>
              </w:rPr>
              <w:t xml:space="preserve"> πρόληψη και διαχείριση κινδύνων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5a - Στήριξη των επενδύσεων για προσαρμογή στην κλιματική αλλαγή καθώς και των τεχνικών που βασίζονται στο οικοσύστημα</w:t>
            </w:r>
          </w:p>
        </w:tc>
        <w:tc>
          <w:tcPr>
            <w:tcW w:w="0" w:type="auto"/>
            <w:shd w:val="clear" w:color="auto" w:fill="auto"/>
          </w:tcPr>
          <w:p w:rsidR="00FD66F7" w:rsidRDefault="00C213CF">
            <w:pPr>
              <w:spacing w:before="0" w:after="240"/>
              <w:jc w:val="left"/>
            </w:pPr>
            <w:r>
              <w:t>Για την αντιμετώπιση καταστροφών των φυσικών πόρων της Περιφέρειας, λόγω της κλιματικής αλλαγής, η επιλο</w:t>
            </w:r>
            <w:r>
              <w:t>γή αυτής της ΕΠ στο ΠΕΠ Πελοποννήσου συμβάλλει στο να καλυφθούν ανάγκες, όπως:</w:t>
            </w:r>
          </w:p>
          <w:p w:rsidR="00FD66F7" w:rsidRDefault="00C213CF">
            <w:pPr>
              <w:spacing w:before="240" w:after="240"/>
              <w:ind w:left="350"/>
              <w:jc w:val="left"/>
            </w:pPr>
            <w:r>
              <w:t>·        Προστασία των κυριότερων ακτών της Περιφέρειας από διάβρωση.</w:t>
            </w:r>
          </w:p>
          <w:p w:rsidR="00FD66F7" w:rsidRDefault="00C213CF">
            <w:pPr>
              <w:spacing w:before="240" w:after="240"/>
              <w:ind w:left="350"/>
              <w:jc w:val="left"/>
            </w:pPr>
            <w:r>
              <w:t>·        Εφαρμογή συστημάτων ηλεκτρονικής παρακολούθησης και έγκαιρης ειδοποίησης για πλημμύρες και δασικές</w:t>
            </w:r>
            <w:r>
              <w:t xml:space="preserve"> πυρκαγιές.</w:t>
            </w:r>
          </w:p>
          <w:p w:rsidR="00FD66F7" w:rsidRDefault="00C213CF">
            <w:pPr>
              <w:spacing w:before="240" w:after="240"/>
              <w:jc w:val="left"/>
            </w:pPr>
            <w:r>
              <w:t>Προστασία των δασών από πυρκαγιές και αποκατάσταση των αντίστοιχων ζημιών.</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06 - Διαφύλαξη και προστασία του περιβάλλοντος και προώθηση της αποδοτικότητας των πόρων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 xml:space="preserve">6a - Επενδύσεις στον τομέα των αποβλήτων, ώστε να ικανοποιηθούν οι απαιτήσεις </w:t>
            </w:r>
            <w:r w:rsidRPr="00A15CFE">
              <w:rPr>
                <w:noProof/>
                <w:color w:val="000000"/>
                <w:sz w:val="20"/>
                <w:szCs w:val="20"/>
                <w:lang w:eastAsia="fr-BE"/>
              </w:rPr>
              <w:t>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c>
          <w:tcPr>
            <w:tcW w:w="0" w:type="auto"/>
            <w:shd w:val="clear" w:color="auto" w:fill="auto"/>
          </w:tcPr>
          <w:p w:rsidR="00FD66F7" w:rsidRDefault="00C213CF">
            <w:pPr>
              <w:spacing w:before="0" w:after="240"/>
              <w:jc w:val="left"/>
            </w:pPr>
            <w:r>
              <w:t>Το ΠΕΠ Πελοποννήσου, με δεδομένες τις σημαντικές παρεμβάσεις του Τομεακού Επιχειρησι</w:t>
            </w:r>
            <w:r>
              <w:t xml:space="preserve">ακού Προγράμματος για την ικανοποίηση του Ευρωπαϊκού Περιβαλλοντικού κεκτημένου, στο πλαίσιο αυτής της ΕΠ, συμβάλλει </w:t>
            </w:r>
            <w:r>
              <w:lastRenderedPageBreak/>
              <w:t>στο να καλυφθούν ανάγκες, όπως:</w:t>
            </w:r>
          </w:p>
          <w:p w:rsidR="00FD66F7" w:rsidRDefault="00C213CF">
            <w:pPr>
              <w:spacing w:before="240" w:after="240"/>
              <w:jc w:val="left"/>
            </w:pPr>
            <w:r>
              <w:t>Υλοποίηση μικρής κλίμακας έργων ανακύκλωσης με την διαλογή στην πηγή.</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 xml:space="preserve">06 - Διαφύλαξη και προστασία του </w:t>
            </w:r>
            <w:r w:rsidRPr="00A15CFE">
              <w:rPr>
                <w:noProof/>
                <w:color w:val="000000"/>
                <w:sz w:val="20"/>
                <w:szCs w:val="20"/>
                <w:lang w:eastAsia="fr-BE"/>
              </w:rPr>
              <w:t>περιβάλλοντος και προώθηση της αποδοτικότητας των πόρων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w:t>
            </w:r>
            <w:r w:rsidRPr="00A15CFE">
              <w:rPr>
                <w:noProof/>
                <w:color w:val="000000"/>
                <w:sz w:val="20"/>
                <w:szCs w:val="20"/>
                <w:lang w:eastAsia="fr-BE"/>
              </w:rPr>
              <w:t>νδύσεις που υπερβαίνουν τις εν λόγω απαιτήσεις</w:t>
            </w:r>
          </w:p>
        </w:tc>
        <w:tc>
          <w:tcPr>
            <w:tcW w:w="0" w:type="auto"/>
            <w:shd w:val="clear" w:color="auto" w:fill="auto"/>
          </w:tcPr>
          <w:p w:rsidR="00FD66F7" w:rsidRDefault="00C213CF">
            <w:pPr>
              <w:spacing w:before="0" w:after="240"/>
              <w:jc w:val="left"/>
            </w:pPr>
            <w:r>
              <w:t>Ως προς τον τομέα των υδατικών πόρων, το ΠΕΠ Πελοποννήσου, στο πλαίσιο αυτής της ΕΠ, εκτός από την ικανοποίηση των απαιτήσεων της Ένωσης για τα ύδατα και τη συμμόρφωση με την Οδηγία-Πλαίσιο 2000/60/ΕΚ (και την</w:t>
            </w:r>
            <w:r>
              <w:t xml:space="preserve"> εθνική και κοινοτική νομοθεσία γενικά)</w:t>
            </w:r>
            <w:r>
              <w:rPr>
                <w:i/>
                <w:iCs/>
              </w:rPr>
              <w:t>   </w:t>
            </w:r>
            <w:r>
              <w:t>συμβάλλει στο να καλυφθούν άμεσες ανάγκες, όπως:</w:t>
            </w:r>
          </w:p>
          <w:p w:rsidR="00FD66F7" w:rsidRDefault="00C213CF">
            <w:pPr>
              <w:spacing w:before="240" w:after="240"/>
              <w:jc w:val="left"/>
            </w:pPr>
            <w:r>
              <w:t>·        Αντιμετώπιση των έντονων προβλημάτων των υδάτινων πόρων της Περιφέρειας, με έργα αξιοποίησης των επιφανειακών υδάτων για χρήση και εμπλουτισμό του υδροφόρου</w:t>
            </w:r>
            <w:r>
              <w:t xml:space="preserve"> ορίζοντα.</w:t>
            </w:r>
          </w:p>
          <w:p w:rsidR="00FD66F7" w:rsidRDefault="00C213CF">
            <w:pPr>
              <w:spacing w:before="240" w:after="240"/>
              <w:jc w:val="left"/>
            </w:pPr>
            <w:r>
              <w:t>• Υλοποίηση συμπληρωματικών έργων ολοκλήρωσης των υποδομών για τη βελτίωση επεξεργασίας λυμάτων, σε οικολογικά ευαίσθητες περιοχές, ή / και σε τουριστικές περιοχές.</w:t>
            </w:r>
          </w:p>
          <w:p w:rsidR="00FD66F7" w:rsidRDefault="00C213CF">
            <w:pPr>
              <w:spacing w:before="240" w:after="240"/>
              <w:jc w:val="left"/>
            </w:pPr>
            <w:r>
              <w:t>·      Υλοποίηση έργων ορθολογικής και αποδοτικής διαχείρισης πόσιμου νερού σύμφ</w:t>
            </w:r>
            <w:r>
              <w:t>ωνα με τα Σχέδια Διαχείρισης Λεκανών Απορροής.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06 - Διαφύλαξη και προστασία του περιβάλλοντος και προώθηση της αποδοτικότητας των πόρων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6c - Διατήρηση, προστασία, προώθηση και ανάπτυξη της φυσικής και πολιτιστικής κληρονομιάς</w:t>
            </w:r>
          </w:p>
        </w:tc>
        <w:tc>
          <w:tcPr>
            <w:tcW w:w="0" w:type="auto"/>
            <w:shd w:val="clear" w:color="auto" w:fill="auto"/>
          </w:tcPr>
          <w:p w:rsidR="00FD66F7" w:rsidRDefault="00C213CF">
            <w:pPr>
              <w:spacing w:before="0" w:after="240"/>
              <w:jc w:val="left"/>
            </w:pPr>
            <w:r>
              <w:t xml:space="preserve">Με την επιλογή αυτής της ΕΠ </w:t>
            </w:r>
            <w:r>
              <w:t>στο ΠΕΠ Πελοποννήσου, στοχεύεται η συμβολή στη κάλυψη αναγκών, όπως:</w:t>
            </w:r>
          </w:p>
          <w:p w:rsidR="00FD66F7" w:rsidRDefault="00C213CF">
            <w:pPr>
              <w:spacing w:before="240" w:after="240"/>
              <w:jc w:val="left"/>
            </w:pPr>
            <w:r>
              <w:lastRenderedPageBreak/>
              <w:t>·        Ενίσχυση των επενδύσεων για την προστασία και αξιοποίηση της πολιτιστικής ή/και της φυσικής κληρονομιάς.</w:t>
            </w:r>
          </w:p>
          <w:p w:rsidR="00FD66F7" w:rsidRDefault="00C213CF">
            <w:pPr>
              <w:spacing w:before="240" w:after="240"/>
              <w:jc w:val="left"/>
            </w:pPr>
            <w:r>
              <w:t>·</w:t>
            </w:r>
            <w:r>
              <w:rPr>
                <w:i/>
                <w:iCs/>
              </w:rPr>
              <w:t xml:space="preserve">        </w:t>
            </w:r>
            <w:r>
              <w:t xml:space="preserve">Δράσεις σύνδεσης της προστασίας και ανάδειξης/προβολής της </w:t>
            </w:r>
            <w:r>
              <w:t>πολιτιστικής και φυσικής κληρονομιάς, με τον τουρισμό.</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06 - Διαφύλαξη και προστασία του περιβάλλοντος και προώθηση της αποδοτικότητας των πόρων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6d - Προστασία και αποκατάσταση της βιοποικιλότητας και του εδάφους και προώθηση των υπηρεσιών οικοσυστήματος,</w:t>
            </w:r>
            <w:r w:rsidRPr="00A15CFE">
              <w:rPr>
                <w:noProof/>
                <w:color w:val="000000"/>
                <w:sz w:val="20"/>
                <w:szCs w:val="20"/>
                <w:lang w:eastAsia="fr-BE"/>
              </w:rPr>
              <w:t xml:space="preserve"> μεταξύ άλλων μέσω του δικτύου Natura 2000, και των πράσινων υποδομών</w:t>
            </w:r>
          </w:p>
        </w:tc>
        <w:tc>
          <w:tcPr>
            <w:tcW w:w="0" w:type="auto"/>
            <w:shd w:val="clear" w:color="auto" w:fill="auto"/>
          </w:tcPr>
          <w:p w:rsidR="00FD66F7" w:rsidRDefault="00C213CF">
            <w:pPr>
              <w:spacing w:before="0" w:after="240"/>
              <w:jc w:val="left"/>
            </w:pPr>
            <w:r>
              <w:t>Με την επιλογή αυτής της επενδυτικής προτεραιότητας του συγκεκριμένου Θεματικού Στόχου στο ΠΕΠ Πελοποννήσου θα συμβάλλει να καλυφθούν οι εξής ανάγκες:</w:t>
            </w:r>
          </w:p>
          <w:p w:rsidR="00FD66F7" w:rsidRDefault="00C213CF">
            <w:pPr>
              <w:spacing w:before="240" w:after="240"/>
              <w:ind w:left="720"/>
              <w:jc w:val="left"/>
            </w:pPr>
            <w:r>
              <w:t>·    Αξιοποίηση των περιβαλλοντικών</w:t>
            </w:r>
            <w:r>
              <w:t>, οικονομικών και τουριστικών αναπτυξιακών ευκαιριών.</w:t>
            </w:r>
          </w:p>
          <w:p w:rsidR="00FD66F7" w:rsidRDefault="00C213CF">
            <w:pPr>
              <w:spacing w:before="240" w:after="240"/>
              <w:ind w:left="720"/>
              <w:jc w:val="left"/>
            </w:pPr>
            <w:r>
              <w:t>·    Συμβολή στη προστασία και ανάδειξη προστατευόμενων περιοχών</w:t>
            </w:r>
          </w:p>
          <w:p w:rsidR="00FD66F7" w:rsidRDefault="00C213CF">
            <w:pPr>
              <w:spacing w:before="240" w:after="240"/>
              <w:ind w:left="720"/>
              <w:jc w:val="left"/>
            </w:pPr>
            <w:r>
              <w:t>·    Προστασία και ανάδειξη ιδιαίτερης σημασίας οικοσυστημάτων.</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06 - Διαφύλαξη και προστασία του περιβάλλοντος και προώθηση της αποδοτι</w:t>
            </w:r>
            <w:r w:rsidRPr="00A15CFE">
              <w:rPr>
                <w:noProof/>
                <w:color w:val="000000"/>
                <w:sz w:val="20"/>
                <w:szCs w:val="20"/>
                <w:lang w:eastAsia="fr-BE"/>
              </w:rPr>
              <w:t>κότητας των πόρων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6e - 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w:t>
            </w:r>
            <w:r w:rsidRPr="00A15CFE">
              <w:rPr>
                <w:noProof/>
                <w:color w:val="000000"/>
                <w:sz w:val="20"/>
                <w:szCs w:val="20"/>
                <w:lang w:eastAsia="fr-BE"/>
              </w:rPr>
              <w:t>μοσφαιρικής ρύπανσης και την προώθηση μέτρων για τον περιορισμό του θορύβου</w:t>
            </w:r>
          </w:p>
        </w:tc>
        <w:tc>
          <w:tcPr>
            <w:tcW w:w="0" w:type="auto"/>
            <w:shd w:val="clear" w:color="auto" w:fill="auto"/>
          </w:tcPr>
          <w:p w:rsidR="00FD66F7" w:rsidRDefault="00C213CF">
            <w:pPr>
              <w:spacing w:before="0" w:after="240"/>
              <w:jc w:val="left"/>
            </w:pPr>
            <w:r>
              <w:t>Με την επιλογή αυτής της ΕΠ στο ΠΕΠ Πελοποννήσου, στοχεύεται η κάλυψη αναγκών, όπως:</w:t>
            </w:r>
          </w:p>
          <w:p w:rsidR="00FD66F7" w:rsidRDefault="00C213CF">
            <w:pPr>
              <w:spacing w:before="240" w:after="240"/>
              <w:ind w:left="350"/>
              <w:jc w:val="left"/>
            </w:pPr>
            <w:r>
              <w:t>·        Σχεδιασμός και εκπόνηση μελετών αστικής ανάπτυξης.</w:t>
            </w:r>
          </w:p>
          <w:p w:rsidR="00FD66F7" w:rsidRDefault="00C213CF">
            <w:pPr>
              <w:spacing w:before="240" w:after="240"/>
              <w:ind w:left="350"/>
              <w:jc w:val="left"/>
            </w:pPr>
            <w:r>
              <w:t>·        Βελτίωση του περιβάλλοντος</w:t>
            </w:r>
            <w:r>
              <w:t xml:space="preserve"> και της λειτουργικότητας των αστικών </w:t>
            </w:r>
            <w:r>
              <w:lastRenderedPageBreak/>
              <w:t>κέντρων της Περιφέρειας.</w:t>
            </w:r>
          </w:p>
          <w:p w:rsidR="00FD66F7" w:rsidRDefault="00C213CF">
            <w:pPr>
              <w:spacing w:before="240" w:after="240"/>
              <w:ind w:left="350"/>
              <w:jc w:val="left"/>
            </w:pPr>
            <w:r>
              <w:t>·        Προώθηση δράσεων αναβάθμισης αστικών φυσικών και πολιτιστικών πόρων.</w:t>
            </w:r>
          </w:p>
          <w:p w:rsidR="00FD66F7" w:rsidRDefault="00C213CF">
            <w:pPr>
              <w:spacing w:before="240" w:after="240"/>
              <w:jc w:val="left"/>
            </w:pPr>
            <w:r>
              <w:t>Προώθηση δράσεων βιώσιμης κινητικότητας στα αστικά κέντρα της Περιφέρειας.</w:t>
            </w:r>
          </w:p>
          <w:p w:rsidR="00FD66F7" w:rsidRDefault="00C213CF">
            <w:pPr>
              <w:spacing w:before="240" w:after="240"/>
              <w:jc w:val="left"/>
            </w:pPr>
            <w:r>
              <w:t>Στη βιώσιμη αστική ανάπτυξη της Περιφέρε</w:t>
            </w:r>
            <w:r>
              <w:t>ιας Πελοποννήσου.</w:t>
            </w:r>
          </w:p>
          <w:p w:rsidR="00FD66F7" w:rsidRDefault="00C213CF">
            <w:pPr>
              <w:spacing w:before="240" w:after="240"/>
              <w:jc w:val="left"/>
            </w:pPr>
            <w:r>
              <w:t>•  Στην ενδυνάμωση της χωρικής και κοινωνικής συνοχής.</w:t>
            </w:r>
          </w:p>
          <w:p w:rsidR="00FD66F7" w:rsidRDefault="00C213CF">
            <w:pPr>
              <w:spacing w:before="240" w:after="240"/>
              <w:jc w:val="left"/>
            </w:pPr>
            <w:r>
              <w:t>• Στην ελκυστικότητα των αστικών κέντρων της Περιφέρειας.</w:t>
            </w:r>
          </w:p>
          <w:p w:rsidR="00FD66F7" w:rsidRDefault="00C213CF">
            <w:pPr>
              <w:spacing w:before="240" w:after="240"/>
              <w:jc w:val="left"/>
            </w:pPr>
            <w:r>
              <w:t> </w:t>
            </w:r>
          </w:p>
          <w:p w:rsidR="00FD66F7" w:rsidRDefault="00C213CF">
            <w:pPr>
              <w:spacing w:before="240" w:after="240"/>
              <w:jc w:val="left"/>
            </w:pPr>
            <w:r>
              <w:t> </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07 - Προώθηση των βιώσιμων μεταφορών και της άρσης των προβλημάτων σε βασικές υποδομές δικτύων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7b - Ενίσχυση της περιφε</w:t>
            </w:r>
            <w:r w:rsidRPr="00A15CFE">
              <w:rPr>
                <w:noProof/>
                <w:color w:val="000000"/>
                <w:sz w:val="20"/>
                <w:szCs w:val="20"/>
                <w:lang w:eastAsia="fr-BE"/>
              </w:rPr>
              <w:t>ρειακής κινητικότητας μέσω της σύνδεσης δευτερευόντων και τριτευόντων κόμβων με τις υποδομές ΔΕΔ-Μ, περιλαμβανομένων των πολυτροπικών κόμβων</w:t>
            </w:r>
          </w:p>
        </w:tc>
        <w:tc>
          <w:tcPr>
            <w:tcW w:w="0" w:type="auto"/>
            <w:shd w:val="clear" w:color="auto" w:fill="auto"/>
          </w:tcPr>
          <w:p w:rsidR="00FD66F7" w:rsidRDefault="00C213CF">
            <w:pPr>
              <w:spacing w:before="0" w:after="240"/>
              <w:jc w:val="left"/>
            </w:pPr>
            <w:r>
              <w:t>Με την επιλογή αυτής της ΕΠ στο ΠΕΠ Πελοποννήσου, στοχεύεται η κάλυψη αναγκών, όπως:</w:t>
            </w:r>
          </w:p>
          <w:p w:rsidR="00FD66F7" w:rsidRDefault="00C213CF" w:rsidP="00C213CF">
            <w:pPr>
              <w:numPr>
                <w:ilvl w:val="0"/>
                <w:numId w:val="66"/>
              </w:numPr>
              <w:spacing w:before="240" w:after="240"/>
              <w:ind w:hanging="210"/>
              <w:jc w:val="left"/>
            </w:pPr>
            <w:r>
              <w:t xml:space="preserve">Ενίσχυση της χωρικής συνοχής, </w:t>
            </w:r>
            <w:r>
              <w:t>μέσω:</w:t>
            </w:r>
          </w:p>
          <w:p w:rsidR="00FD66F7" w:rsidRDefault="00C213CF" w:rsidP="00C213CF">
            <w:pPr>
              <w:numPr>
                <w:ilvl w:val="0"/>
                <w:numId w:val="67"/>
              </w:numPr>
              <w:spacing w:before="240" w:after="0"/>
              <w:ind w:hanging="210"/>
              <w:jc w:val="left"/>
            </w:pPr>
            <w:r>
              <w:t>Ολοκλήρωσης, βελτίωσης ή/ και αναβάθμισης διαπεριφερειακών και ενδοπεριφερειακών λιμενικών συνδέσεων της Περιφέρειας.</w:t>
            </w:r>
          </w:p>
          <w:p w:rsidR="00FD66F7" w:rsidRDefault="00C213CF" w:rsidP="00C213CF">
            <w:pPr>
              <w:numPr>
                <w:ilvl w:val="0"/>
                <w:numId w:val="67"/>
              </w:numPr>
              <w:spacing w:before="0" w:after="0"/>
              <w:ind w:hanging="210"/>
              <w:jc w:val="left"/>
            </w:pPr>
            <w:r>
              <w:t xml:space="preserve">Ολοκλήρωσης, βελτίωσης ή/ και αναβάθμισης των οδικών συνδέσεων της Περιφέρειας με τα ευρωπαϊκά μεταφορικά </w:t>
            </w:r>
            <w:r>
              <w:lastRenderedPageBreak/>
              <w:t>δίκτυα.</w:t>
            </w:r>
          </w:p>
          <w:p w:rsidR="00FD66F7" w:rsidRDefault="00C213CF" w:rsidP="00C213CF">
            <w:pPr>
              <w:numPr>
                <w:ilvl w:val="0"/>
                <w:numId w:val="67"/>
              </w:numPr>
              <w:spacing w:before="0" w:after="240"/>
              <w:ind w:hanging="210"/>
              <w:jc w:val="left"/>
            </w:pPr>
            <w:r>
              <w:t xml:space="preserve">Ολοκλήρωσης, </w:t>
            </w:r>
            <w:r>
              <w:t>βελτίωσης ή/ και αναβάθμισης των σιδηροδρομικών συνδέσεων της Περιφέρειας με τα ευρωπαϊκά μεταφορικά δίκτυα.</w:t>
            </w:r>
          </w:p>
          <w:p w:rsidR="00FD66F7" w:rsidRDefault="00C213CF" w:rsidP="00C213CF">
            <w:pPr>
              <w:numPr>
                <w:ilvl w:val="0"/>
                <w:numId w:val="68"/>
              </w:numPr>
              <w:spacing w:before="240" w:after="0"/>
              <w:ind w:hanging="210"/>
              <w:jc w:val="left"/>
            </w:pPr>
            <w:r>
              <w:t>Σύνδεση των παραγωγικών και τουριστικών κέντρων της Περιφέρειας με τα διευρωπαϊκά δίκτυα μεταφορών.</w:t>
            </w:r>
          </w:p>
          <w:p w:rsidR="00FD66F7" w:rsidRDefault="00C213CF" w:rsidP="00C213CF">
            <w:pPr>
              <w:numPr>
                <w:ilvl w:val="0"/>
                <w:numId w:val="68"/>
              </w:numPr>
              <w:spacing w:before="0" w:after="0"/>
              <w:ind w:hanging="210"/>
              <w:jc w:val="left"/>
            </w:pPr>
            <w:r>
              <w:t>Βελτίωση της ασφάλειας και της ταχύτητας στη δι</w:t>
            </w:r>
            <w:r>
              <w:t>ακίνηση ανθρώπων και αγαθών.</w:t>
            </w:r>
          </w:p>
          <w:p w:rsidR="00FD66F7" w:rsidRDefault="00C213CF" w:rsidP="00C213CF">
            <w:pPr>
              <w:numPr>
                <w:ilvl w:val="0"/>
                <w:numId w:val="68"/>
              </w:numPr>
              <w:spacing w:before="0" w:after="240"/>
              <w:ind w:hanging="210"/>
              <w:jc w:val="left"/>
            </w:pPr>
            <w:r>
              <w:t>Εναλλακτική ελκυστικότερη χρήση μεταφορικών μέσων, κατά κύριο λόγο για τουριστικές δραστηριότητες, καλύτερη αστική και χωρική κινητικότητα αλλά και για διεύρυνση των εμπορευματικών μεταφορών</w:t>
            </w:r>
          </w:p>
          <w:p w:rsidR="00FD66F7" w:rsidRDefault="00C213CF">
            <w:pPr>
              <w:spacing w:before="240" w:after="240"/>
              <w:jc w:val="left"/>
            </w:pPr>
            <w:r>
              <w:t xml:space="preserve">Προστασία του περιβάλλοντος και </w:t>
            </w:r>
            <w:r>
              <w:t>μείωση των εκπομπών διοξειδίου του άνθρακος.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07 - Προώθηση των βιώσιμων μεταφορών και της άρσης των προβλημάτων σε βασικές υποδομές δικτύων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7c - Ανάπτυξη και βελτίωση φιλικών προς το περιβάλλον και με χαμηλές εκπομπές άνθρακα συστημάτων μεταφορών (στα οπ</w:t>
            </w:r>
            <w:r w:rsidRPr="00A15CFE">
              <w:rPr>
                <w:noProof/>
                <w:color w:val="000000"/>
                <w:sz w:val="20"/>
                <w:szCs w:val="20"/>
                <w:lang w:eastAsia="fr-BE"/>
              </w:rPr>
              <w:t xml:space="preserve">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w:t>
            </w:r>
            <w:r w:rsidRPr="00A15CFE">
              <w:rPr>
                <w:noProof/>
                <w:color w:val="000000"/>
                <w:sz w:val="20"/>
                <w:szCs w:val="20"/>
                <w:lang w:eastAsia="fr-BE"/>
              </w:rPr>
              <w:t>τοπικής κινητικότητας</w:t>
            </w:r>
          </w:p>
        </w:tc>
        <w:tc>
          <w:tcPr>
            <w:tcW w:w="0" w:type="auto"/>
            <w:shd w:val="clear" w:color="auto" w:fill="auto"/>
          </w:tcPr>
          <w:p w:rsidR="00FD66F7" w:rsidRDefault="00C213CF">
            <w:pPr>
              <w:spacing w:before="0" w:after="240"/>
              <w:jc w:val="left"/>
              <w:rPr>
                <w:del w:id="68" w:author="SFC2014" w:date="2021-06-28T12:54:00Z"/>
              </w:rPr>
            </w:pPr>
            <w:del w:id="69" w:author="SFC2014" w:date="2021-06-28T12:54:00Z">
              <w:r>
                <w:delText>Η επιλογή αυτής της ΕΠ από το ΕΠ Πελοποννήσου συμβάλλει να καλυφθούν ανάγκες όπως:</w:delText>
              </w:r>
            </w:del>
          </w:p>
          <w:p w:rsidR="00FD66F7" w:rsidRDefault="00C213CF">
            <w:pPr>
              <w:spacing w:before="240" w:after="240"/>
              <w:jc w:val="left"/>
              <w:rPr>
                <w:del w:id="70" w:author="SFC2014" w:date="2021-06-28T12:54:00Z"/>
              </w:rPr>
            </w:pPr>
            <w:del w:id="71" w:author="SFC2014" w:date="2021-06-28T12:54:00Z">
              <w:r>
                <w:delText>· Περιβαλλοντική βελτίωση των μεταφορικών υποδομών, κυρίως  των λιμενικών.</w:delText>
              </w:r>
            </w:del>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 xml:space="preserve">07 - Προώθηση των βιώσιμων μεταφορών </w:t>
            </w:r>
            <w:r w:rsidRPr="00A15CFE">
              <w:rPr>
                <w:noProof/>
                <w:color w:val="000000"/>
                <w:sz w:val="20"/>
                <w:szCs w:val="20"/>
                <w:lang w:eastAsia="fr-BE"/>
              </w:rPr>
              <w:lastRenderedPageBreak/>
              <w:t xml:space="preserve">και της άρσης των προβλημάτων σε </w:t>
            </w:r>
            <w:r w:rsidRPr="00A15CFE">
              <w:rPr>
                <w:noProof/>
                <w:color w:val="000000"/>
                <w:sz w:val="20"/>
                <w:szCs w:val="20"/>
                <w:lang w:eastAsia="fr-BE"/>
              </w:rPr>
              <w:t>βασικές υποδομές δικτύων</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lastRenderedPageBreak/>
              <w:t xml:space="preserve">7e - Βελτίωση της ενεργειακής απόδοσης και της ασφάλειας του </w:t>
            </w:r>
            <w:r w:rsidRPr="00A15CFE">
              <w:rPr>
                <w:noProof/>
                <w:color w:val="000000"/>
                <w:sz w:val="20"/>
                <w:szCs w:val="20"/>
                <w:lang w:eastAsia="fr-BE"/>
              </w:rPr>
              <w:lastRenderedPageBreak/>
              <w:t>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από ανανεώσιμες</w:t>
            </w:r>
            <w:r w:rsidRPr="00A15CFE">
              <w:rPr>
                <w:noProof/>
                <w:color w:val="000000"/>
                <w:sz w:val="20"/>
                <w:szCs w:val="20"/>
                <w:lang w:eastAsia="fr-BE"/>
              </w:rPr>
              <w:t xml:space="preserve"> πηγές</w:t>
            </w:r>
          </w:p>
        </w:tc>
        <w:tc>
          <w:tcPr>
            <w:tcW w:w="0" w:type="auto"/>
            <w:shd w:val="clear" w:color="auto" w:fill="auto"/>
          </w:tcPr>
          <w:p w:rsidR="00FD66F7" w:rsidRDefault="00C213CF">
            <w:pPr>
              <w:spacing w:before="0" w:after="240"/>
              <w:jc w:val="left"/>
            </w:pPr>
            <w:r>
              <w:lastRenderedPageBreak/>
              <w:t xml:space="preserve">Με αυτή την επιλογή </w:t>
            </w:r>
            <w:r>
              <w:lastRenderedPageBreak/>
              <w:t>επιτυγχάνονται τα εξής:</w:t>
            </w:r>
          </w:p>
          <w:p w:rsidR="00FD66F7" w:rsidRDefault="00C213CF" w:rsidP="00C213CF">
            <w:pPr>
              <w:numPr>
                <w:ilvl w:val="0"/>
                <w:numId w:val="69"/>
              </w:numPr>
              <w:spacing w:before="240" w:after="240"/>
              <w:ind w:hanging="210"/>
              <w:jc w:val="left"/>
            </w:pPr>
            <w:r>
              <w:t>Χρήση καθαρότερης και φθηνότερης πηγής ενέργειας από τις υφιστάμενες, στα περισσότερα μεγάλα Αστικά Κέντρα της Περιφέρειας, για την προστασία του περιβάλλοντος και την κοινωνικοοικονομική ανάπτυξη της Περι</w:t>
            </w:r>
            <w:r>
              <w:t>φέρειας</w:t>
            </w:r>
          </w:p>
          <w:p w:rsidR="00FD66F7" w:rsidRDefault="00C213CF">
            <w:pPr>
              <w:spacing w:before="240" w:after="240"/>
              <w:jc w:val="left"/>
            </w:pPr>
            <w:r>
              <w:t>Μεγιστοποίηση της αξιοποίησης των υφιστάμενων κεντρικών αγωγών Φυσικού Αερίου στην Περιφέρεια Πελοποννήσου.</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08 - Προώθηση της διατηρήσιμης και ποιοτικής απασχόλησης και στήριξη της κινητικότητας του εργατικού δυναμικού</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8iii - Αυτοαπασχόληση, επιχ</w:t>
            </w:r>
            <w:r w:rsidRPr="00A15CFE">
              <w:rPr>
                <w:noProof/>
                <w:color w:val="000000"/>
                <w:sz w:val="20"/>
                <w:szCs w:val="20"/>
                <w:lang w:eastAsia="fr-BE"/>
              </w:rPr>
              <w:t>ειρηματικότητα και δημιουργία νέων επιχειρήσεων, και ειδικά καινοτόμων πολύ μικρών, μικρών και μεσαίων επιχειρήσεων</w:t>
            </w:r>
          </w:p>
        </w:tc>
        <w:tc>
          <w:tcPr>
            <w:tcW w:w="0" w:type="auto"/>
            <w:shd w:val="clear" w:color="auto" w:fill="auto"/>
          </w:tcPr>
          <w:p w:rsidR="00FD66F7" w:rsidRDefault="00C213CF">
            <w:pPr>
              <w:spacing w:before="0" w:after="240"/>
              <w:jc w:val="left"/>
            </w:pPr>
            <w:r>
              <w:t>Με δεδομένο ότι ο κύριος όγκος των παρεμβάσεων για την προώθηση της απασχόλησης στην Περιφέρεια θα χρηματοδοτηθούν από το αντίστοιχο Τομεακό</w:t>
            </w:r>
            <w:r>
              <w:t xml:space="preserve"> Ε.Π., η συγκεκριμένη ΕΠ του Θ.Σ. 8 στο πλαίσιο του ΠΕΠ θα συμβάλλει στην κάλυψη των εξής αναγκών:</w:t>
            </w:r>
          </w:p>
          <w:p w:rsidR="00FD66F7" w:rsidRDefault="00C213CF">
            <w:pPr>
              <w:spacing w:before="240" w:after="240"/>
              <w:jc w:val="left"/>
            </w:pPr>
            <w:r>
              <w:t>·  Στην αντιμετώπιση της ανεργίας και ιδιαίτερα της ανεργίας των νέων και των γυναικών.</w:t>
            </w:r>
          </w:p>
          <w:p w:rsidR="00FD66F7" w:rsidRDefault="00C213CF">
            <w:pPr>
              <w:spacing w:before="240" w:after="240"/>
              <w:jc w:val="left"/>
            </w:pPr>
            <w:r>
              <w:t xml:space="preserve">·  Αξιοποίηση καινοτόμων ιδεών για έναρξη επιχειρηματικών </w:t>
            </w:r>
            <w:r>
              <w:t>δραστηριοτήτων σε αστικά κέντρα της Περιφέρειας, στο πλαίσιο της RIS3.</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08 - Προώθηση της διατηρήσιμης και ποιοτικής απασχόλησης και στήριξη της κινητικότητας του εργατικού δυναμικού</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8v - Προσαρμογή των εργαζομένων, των επιχειρήσεων και των επιχειρηματιών</w:t>
            </w:r>
            <w:r w:rsidRPr="00A15CFE">
              <w:rPr>
                <w:noProof/>
                <w:color w:val="000000"/>
                <w:sz w:val="20"/>
                <w:szCs w:val="20"/>
                <w:lang w:eastAsia="fr-BE"/>
              </w:rPr>
              <w:t xml:space="preserve"> στις αλλαγές</w:t>
            </w:r>
          </w:p>
        </w:tc>
        <w:tc>
          <w:tcPr>
            <w:tcW w:w="0" w:type="auto"/>
            <w:shd w:val="clear" w:color="auto" w:fill="auto"/>
          </w:tcPr>
          <w:p w:rsidR="00FD66F7" w:rsidRDefault="00C213CF">
            <w:pPr>
              <w:spacing w:before="0" w:after="240"/>
              <w:ind w:left="-2"/>
              <w:jc w:val="left"/>
            </w:pPr>
            <w:r>
              <w:t xml:space="preserve">Η επιλογή αυτής της ΕΠ του συγκεκριμένου Θεματικού Στόχου στο ΠΕΠ Πελοποννήσου, λαμβάνοντας υπόψη ότι ο κύριος κορμός αντίστοιχων παρεμβάσεων θα χρηματοδοτηθεί από το </w:t>
            </w:r>
            <w:r>
              <w:lastRenderedPageBreak/>
              <w:t>αντίστοιχο Τομεακό Επιχειρησιακό Πρόγραμμα, θα συμβάλλει στην κάλυψη των εξ</w:t>
            </w:r>
            <w:r>
              <w:t>ής αναγκών:</w:t>
            </w:r>
          </w:p>
          <w:p w:rsidR="00FD66F7" w:rsidRDefault="00C213CF">
            <w:pPr>
              <w:spacing w:before="240" w:after="240"/>
              <w:ind w:left="252"/>
              <w:jc w:val="left"/>
            </w:pPr>
            <w:r>
              <w:t>·  Ενδυνάμωση και αναβάθμιση των δεξιοτήτων / προσόντων των εργαζομένων και επιχειρηματιών των πολύ μικρών / μικρομεσαίων επιχειρήσεων της Περιφέρειας, και όπου είναι εφικτό, σύμφωνα με την Περιφερειακή Στρατηγική Έξυπνης Εξειδίκευσης.</w:t>
            </w:r>
          </w:p>
          <w:p w:rsidR="00FD66F7" w:rsidRDefault="00C213CF">
            <w:pPr>
              <w:spacing w:before="240" w:after="240"/>
              <w:jc w:val="left"/>
            </w:pPr>
            <w:r>
              <w:t>Διατήρησ</w:t>
            </w:r>
            <w:r>
              <w:t>η των θέσεων απασχόλησης σε ΜΜΕ βασικών ή/ και αναδυόμενων κλάδων της Περιφέρειας, και σύμφωνα με την Περιφερειακή Στρατηγική Έξυπνης Εξειδίκευσης.</w:t>
            </w:r>
          </w:p>
          <w:p w:rsidR="00FD66F7" w:rsidRDefault="00C213CF">
            <w:pPr>
              <w:spacing w:before="240" w:after="240"/>
              <w:jc w:val="left"/>
            </w:pPr>
            <w:r>
              <w:t>.</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 xml:space="preserve">9a - Επενδύσεις </w:t>
            </w:r>
            <w:r w:rsidRPr="00A15CFE">
              <w:rPr>
                <w:noProof/>
                <w:color w:val="000000"/>
                <w:sz w:val="20"/>
                <w:szCs w:val="20"/>
                <w:lang w:eastAsia="fr-BE"/>
              </w:rPr>
              <w:t>στις υποδομές 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w:t>
            </w:r>
            <w:r w:rsidRPr="00A15CFE">
              <w:rPr>
                <w:noProof/>
                <w:color w:val="000000"/>
                <w:sz w:val="20"/>
                <w:szCs w:val="20"/>
                <w:lang w:eastAsia="fr-BE"/>
              </w:rPr>
              <w:t>ες κοινωνικού, πολιτιστικού χαρακτήρα και υπηρεσίες αναψυχής και τη μετάβαση από την ιδρυματική φροντίδα στη φροντίδα της κοινότητας</w:t>
            </w:r>
          </w:p>
        </w:tc>
        <w:tc>
          <w:tcPr>
            <w:tcW w:w="0" w:type="auto"/>
            <w:shd w:val="clear" w:color="auto" w:fill="auto"/>
          </w:tcPr>
          <w:p w:rsidR="00FD66F7" w:rsidRDefault="00C213CF">
            <w:pPr>
              <w:spacing w:before="0" w:after="240"/>
              <w:jc w:val="left"/>
            </w:pPr>
            <w:r>
              <w:t>Με την επιλογή αυτής της ΕΠ στο ΠΕΠ Πελοποννήσου, στοχεύεται να καλυφθούν ανάγκες, όπως:</w:t>
            </w:r>
          </w:p>
          <w:p w:rsidR="00FD66F7" w:rsidRDefault="00C213CF">
            <w:pPr>
              <w:spacing w:before="240" w:after="240"/>
              <w:jc w:val="left"/>
            </w:pPr>
            <w:r>
              <w:t>·        Ενίσχυση της κοινωνικής σ</w:t>
            </w:r>
            <w:r>
              <w:t>υνοχής, με την άμβλυνση των χωρικών και κοινωνικών ανισοτήτων.</w:t>
            </w:r>
          </w:p>
          <w:p w:rsidR="00FD66F7" w:rsidRDefault="00C213CF">
            <w:pPr>
              <w:spacing w:before="240" w:after="240"/>
              <w:jc w:val="left"/>
            </w:pPr>
            <w:r>
              <w:t>·        Πρόληψη ή / και αντιμετώπιση του φαινομένου της φτώχειας στη Περιφέρεια.</w:t>
            </w:r>
          </w:p>
          <w:p w:rsidR="00FD66F7" w:rsidRDefault="00C213CF">
            <w:pPr>
              <w:spacing w:before="240" w:after="240"/>
              <w:jc w:val="left"/>
            </w:pPr>
            <w:r>
              <w:t>·        Αναβάθμιση της ποιότητας ζωής των κατοίκων της Περιφέρειας και ιδιαίτερα των κοινωνικά ευπαθών ομάδων.</w:t>
            </w:r>
          </w:p>
          <w:p w:rsidR="00FD66F7" w:rsidRDefault="00C213CF">
            <w:pPr>
              <w:spacing w:before="240" w:after="240"/>
              <w:jc w:val="left"/>
            </w:pPr>
            <w:r>
              <w:t>·        Βελτίωση των υπηρεσιών υγείας και κοινωνικής φροντίδας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9b - Παροχή στήριξης για τη φυσική, οικονομική και κοινωνική αναζωογόνηση υποβαθμισμένων κοινοτήτων εντ</w:t>
            </w:r>
            <w:r w:rsidRPr="00A15CFE">
              <w:rPr>
                <w:noProof/>
                <w:color w:val="000000"/>
                <w:sz w:val="20"/>
                <w:szCs w:val="20"/>
                <w:lang w:eastAsia="fr-BE"/>
              </w:rPr>
              <w:t>ός αστικών και αγροτικών περιοχών</w:t>
            </w:r>
          </w:p>
        </w:tc>
        <w:tc>
          <w:tcPr>
            <w:tcW w:w="0" w:type="auto"/>
            <w:shd w:val="clear" w:color="auto" w:fill="auto"/>
          </w:tcPr>
          <w:p w:rsidR="00FD66F7" w:rsidRDefault="00C213CF">
            <w:pPr>
              <w:spacing w:before="0" w:after="240"/>
              <w:jc w:val="left"/>
            </w:pPr>
            <w:r>
              <w:t>Με την επιλογή αυτής της ΕΠ στο ΠΕΠ Πελοποννήσου, στοχεύεται η συμβολή του:</w:t>
            </w:r>
          </w:p>
          <w:p w:rsidR="00FD66F7" w:rsidRDefault="00C213CF">
            <w:pPr>
              <w:spacing w:before="240" w:after="240"/>
              <w:jc w:val="left"/>
            </w:pPr>
            <w:r>
              <w:t>·</w:t>
            </w:r>
            <w:r>
              <w:rPr>
                <w:i/>
                <w:iCs/>
              </w:rPr>
              <w:t xml:space="preserve">        </w:t>
            </w:r>
            <w:r>
              <w:t>Στις Στρατηγικές των Ολοκληρωμένων Χωρικών Επενδύσεων της Περιφέρειας Πελοποννήσου .</w:t>
            </w:r>
          </w:p>
          <w:p w:rsidR="00FD66F7" w:rsidRDefault="00C213CF">
            <w:pPr>
              <w:spacing w:before="240" w:after="240"/>
              <w:jc w:val="left"/>
            </w:pPr>
            <w:r>
              <w:t xml:space="preserve">·        Στην ενδυνάμωση της χωρικής και κοινωνικής </w:t>
            </w:r>
            <w:r>
              <w:t>συνοχής.</w:t>
            </w:r>
          </w:p>
          <w:p w:rsidR="00FD66F7" w:rsidRDefault="00C213CF">
            <w:pPr>
              <w:spacing w:before="240" w:after="240"/>
              <w:jc w:val="left"/>
            </w:pPr>
            <w:r>
              <w:t>·        Στη βελτίωση του επιπέδου ζωής, τόσο των κατοίκων των ημιαστικών κέντρων, όσο και των αγροτικών περιοχών της Περιφέρειας.</w:t>
            </w:r>
          </w:p>
          <w:p w:rsidR="00FD66F7" w:rsidRDefault="00C213CF">
            <w:pPr>
              <w:spacing w:before="240" w:after="240"/>
              <w:jc w:val="left"/>
            </w:pPr>
            <w:r>
              <w:t>Στην ελκυστικότητα περιοχών με ανεκμετάλλευτα συγκρητικά πλεονεκτήματα της Περιφέρειας.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w:t>
            </w:r>
            <w:r w:rsidRPr="00A15CFE">
              <w:rPr>
                <w:noProof/>
                <w:color w:val="000000"/>
                <w:sz w:val="20"/>
                <w:szCs w:val="20"/>
                <w:lang w:eastAsia="fr-BE"/>
              </w:rPr>
              <w:t>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9c - Παροχή στήριξης για κοινωνικές επιχειρήσεις</w:t>
            </w:r>
          </w:p>
        </w:tc>
        <w:tc>
          <w:tcPr>
            <w:tcW w:w="0" w:type="auto"/>
            <w:shd w:val="clear" w:color="auto" w:fill="auto"/>
          </w:tcPr>
          <w:p w:rsidR="00FD66F7" w:rsidRDefault="00C213CF">
            <w:pPr>
              <w:spacing w:before="0" w:after="240"/>
              <w:jc w:val="left"/>
              <w:rPr>
                <w:del w:id="72" w:author="SFC2014" w:date="2021-06-28T12:54:00Z"/>
              </w:rPr>
            </w:pPr>
            <w:del w:id="73" w:author="SFC2014" w:date="2021-06-28T12:54:00Z">
              <w:r>
                <w:delText>Με την επιλογή αυτής της ΕΠ στο ΠΕΠ Πελοποννήσου, στοχεύεται να καλυφθούν σε ένα βαθμό ανάγκες, όπως:</w:delText>
              </w:r>
            </w:del>
          </w:p>
          <w:p w:rsidR="00FD66F7" w:rsidRDefault="00C213CF">
            <w:pPr>
              <w:spacing w:before="240" w:after="240"/>
              <w:ind w:left="350"/>
              <w:jc w:val="left"/>
              <w:rPr>
                <w:del w:id="74" w:author="SFC2014" w:date="2021-06-28T12:54:00Z"/>
              </w:rPr>
            </w:pPr>
            <w:del w:id="75" w:author="SFC2014" w:date="2021-06-28T12:54:00Z">
              <w:r>
                <w:delText>·        Αύξηση της απασχόλησης.</w:delText>
              </w:r>
            </w:del>
          </w:p>
          <w:p w:rsidR="00FD66F7" w:rsidRDefault="00C213CF">
            <w:pPr>
              <w:spacing w:before="240" w:after="240"/>
              <w:ind w:left="350"/>
              <w:jc w:val="left"/>
              <w:rPr>
                <w:del w:id="76" w:author="SFC2014" w:date="2021-06-28T12:54:00Z"/>
              </w:rPr>
            </w:pPr>
            <w:del w:id="77" w:author="SFC2014" w:date="2021-06-28T12:54:00Z">
              <w:r>
                <w:delText xml:space="preserve">·        </w:delText>
              </w:r>
              <w:r>
                <w:delText>Πρόληψη ή /και καταπολέμηση της φτώχειας.</w:delText>
              </w:r>
            </w:del>
          </w:p>
          <w:p w:rsidR="00FD66F7" w:rsidRDefault="00C213CF">
            <w:pPr>
              <w:spacing w:before="240" w:after="240"/>
              <w:ind w:left="350"/>
              <w:jc w:val="left"/>
              <w:rPr>
                <w:del w:id="78" w:author="SFC2014" w:date="2021-06-28T12:54:00Z"/>
              </w:rPr>
            </w:pPr>
            <w:del w:id="79" w:author="SFC2014" w:date="2021-06-28T12:54:00Z">
              <w:r>
                <w:delText>·        Ενίσχυση της επιχειρηματικότητας.</w:delText>
              </w:r>
            </w:del>
          </w:p>
          <w:p w:rsidR="00FD66F7" w:rsidRDefault="00C213CF">
            <w:pPr>
              <w:spacing w:before="240" w:after="240"/>
              <w:jc w:val="left"/>
              <w:rPr>
                <w:del w:id="80" w:author="SFC2014" w:date="2021-06-28T12:54:00Z"/>
              </w:rPr>
            </w:pPr>
            <w:del w:id="81" w:author="SFC2014" w:date="2021-06-28T12:54:00Z">
              <w:r>
                <w:delText>Ενίσχυση της κοινωνικής ένταξης.</w:delText>
              </w:r>
            </w:del>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 xml:space="preserve">09 - Προώθηση της κοινωνικής ένταξης και </w:t>
            </w:r>
            <w:r w:rsidRPr="00A15CFE">
              <w:rPr>
                <w:noProof/>
                <w:color w:val="000000"/>
                <w:sz w:val="20"/>
                <w:szCs w:val="20"/>
                <w:lang w:eastAsia="fr-BE"/>
              </w:rPr>
              <w:lastRenderedPageBreak/>
              <w:t>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lastRenderedPageBreak/>
              <w:t xml:space="preserve">9d - Πραγματοποίηση επενδύσεων στο πλαίσιο </w:t>
            </w:r>
            <w:r w:rsidRPr="00A15CFE">
              <w:rPr>
                <w:noProof/>
                <w:color w:val="000000"/>
                <w:sz w:val="20"/>
                <w:szCs w:val="20"/>
                <w:lang w:eastAsia="fr-BE"/>
              </w:rPr>
              <w:lastRenderedPageBreak/>
              <w:t>στρατηγ</w:t>
            </w:r>
            <w:r w:rsidRPr="00A15CFE">
              <w:rPr>
                <w:noProof/>
                <w:color w:val="000000"/>
                <w:sz w:val="20"/>
                <w:szCs w:val="20"/>
                <w:lang w:eastAsia="fr-BE"/>
              </w:rPr>
              <w:t>ικών τοπικής ανάπτυξης με πρωτοβουλία των τοπικών κοινοτήτων</w:t>
            </w:r>
          </w:p>
        </w:tc>
        <w:tc>
          <w:tcPr>
            <w:tcW w:w="0" w:type="auto"/>
            <w:shd w:val="clear" w:color="auto" w:fill="auto"/>
          </w:tcPr>
          <w:p w:rsidR="00FD66F7" w:rsidRDefault="00C213CF">
            <w:pPr>
              <w:spacing w:before="0" w:after="240"/>
              <w:jc w:val="left"/>
            </w:pPr>
            <w:r>
              <w:lastRenderedPageBreak/>
              <w:t xml:space="preserve">Η επιλογή αυτής της ΕΠ στο ΠΕΠ Πελοποννήσου, καλύπτει τις </w:t>
            </w:r>
            <w:r>
              <w:lastRenderedPageBreak/>
              <w:t>ανάγκες της Περιφέρειας για:</w:t>
            </w:r>
          </w:p>
          <w:p w:rsidR="00FD66F7" w:rsidRDefault="00C213CF">
            <w:pPr>
              <w:spacing w:before="240" w:after="240"/>
              <w:jc w:val="left"/>
            </w:pPr>
            <w:r>
              <w:t>·        Ενίσχυση της χωρικής συνοχής της Περιφέρειας, με την άμβλυνση των ενδοπεριφερειακών ανισοτήτων.</w:t>
            </w:r>
          </w:p>
          <w:p w:rsidR="00FD66F7" w:rsidRDefault="00C213CF">
            <w:pPr>
              <w:spacing w:before="240" w:after="240"/>
              <w:jc w:val="left"/>
            </w:pPr>
            <w:r>
              <w:t>·       Ενδυνάμωση της ικανότητας των Δημοτικών Αρχών και των τοπικών φορέων για σχεδιασμό, διαχείριση και υλοποίηση Προγραμμάτων Τοπικής Ανάπτυξης.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9i - Ενεργητική έντ</w:t>
            </w:r>
            <w:r w:rsidRPr="00A15CFE">
              <w:rPr>
                <w:noProof/>
                <w:color w:val="000000"/>
                <w:sz w:val="20"/>
                <w:szCs w:val="20"/>
                <w:lang w:eastAsia="fr-BE"/>
              </w:rPr>
              <w:t>αξη, μεταξύ άλλων και με σκοπό την προώθηση των ίσων ευκαιριών και της δραστήριας συμμετοχής και τη βελτίωση των δυνατοτήτων απασχόλησης</w:t>
            </w:r>
          </w:p>
        </w:tc>
        <w:tc>
          <w:tcPr>
            <w:tcW w:w="0" w:type="auto"/>
            <w:shd w:val="clear" w:color="auto" w:fill="auto"/>
          </w:tcPr>
          <w:p w:rsidR="00FD66F7" w:rsidRDefault="00C213CF">
            <w:pPr>
              <w:spacing w:before="0" w:after="240"/>
              <w:jc w:val="left"/>
            </w:pPr>
            <w:r>
              <w:t>Η επιλογή αυτής της ΕΠ από το ΠΕΠ Πελοποννήσου συμβάλλει να καλυφθούν ανάγκες όπως:</w:t>
            </w:r>
          </w:p>
          <w:p w:rsidR="00FD66F7" w:rsidRDefault="00C213CF" w:rsidP="00C213CF">
            <w:pPr>
              <w:numPr>
                <w:ilvl w:val="0"/>
                <w:numId w:val="70"/>
              </w:numPr>
              <w:spacing w:before="240" w:after="240"/>
              <w:ind w:hanging="210"/>
              <w:jc w:val="left"/>
            </w:pPr>
            <w:r>
              <w:t>Εναρμόνιση οικογενειακής και επαγγε</w:t>
            </w:r>
            <w:r>
              <w:t>λματικής ζωής</w:t>
            </w:r>
          </w:p>
          <w:p w:rsidR="00FD66F7" w:rsidRDefault="00C213CF" w:rsidP="00C213CF">
            <w:pPr>
              <w:numPr>
                <w:ilvl w:val="0"/>
                <w:numId w:val="70"/>
              </w:numPr>
              <w:spacing w:before="240" w:after="240"/>
              <w:ind w:hanging="210"/>
              <w:jc w:val="left"/>
            </w:pPr>
            <w:r>
              <w:t>Απόκτηση δεξιοτήτων και γνώσεων του μη οικονομικά ενεργού πληθυσμού εργάσιμης ηλικίας, καθώς και των μακροχρόνια ανέργων.</w:t>
            </w:r>
          </w:p>
          <w:p w:rsidR="00FD66F7" w:rsidRDefault="00C213CF" w:rsidP="00C213CF">
            <w:pPr>
              <w:numPr>
                <w:ilvl w:val="0"/>
                <w:numId w:val="70"/>
              </w:numPr>
              <w:spacing w:before="240" w:after="240"/>
              <w:ind w:hanging="210"/>
              <w:jc w:val="left"/>
            </w:pPr>
            <w:r>
              <w:t>Απόκτηση εργασιακής εμπειρίας για την ένταξη στην αγορά εργασίας και στην απασχόληση.</w:t>
            </w:r>
          </w:p>
          <w:p w:rsidR="00FD66F7" w:rsidRDefault="00C213CF" w:rsidP="00C213CF">
            <w:pPr>
              <w:numPr>
                <w:ilvl w:val="0"/>
                <w:numId w:val="70"/>
              </w:numPr>
              <w:spacing w:before="240" w:after="240"/>
              <w:ind w:hanging="210"/>
              <w:jc w:val="left"/>
            </w:pPr>
            <w:r>
              <w:t>Αύξηση της συμμετοχής στην αγορά ε</w:t>
            </w:r>
            <w:r>
              <w:t>ργασίας, μη οικονομικά ενεργών.</w:t>
            </w:r>
          </w:p>
          <w:p w:rsidR="00FD66F7" w:rsidRDefault="00C213CF" w:rsidP="00C213CF">
            <w:pPr>
              <w:numPr>
                <w:ilvl w:val="0"/>
                <w:numId w:val="70"/>
              </w:numPr>
              <w:spacing w:before="240" w:after="240"/>
              <w:ind w:hanging="210"/>
              <w:jc w:val="left"/>
            </w:pPr>
            <w:r>
              <w:t>Διάγνωση των αναγκών,της αγοράς εργασίας.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 xml:space="preserve">09 - Προώθηση της κοινωνικής ένταξης και </w:t>
            </w:r>
            <w:r w:rsidRPr="00A15CFE">
              <w:rPr>
                <w:noProof/>
                <w:color w:val="000000"/>
                <w:sz w:val="20"/>
                <w:szCs w:val="20"/>
                <w:lang w:eastAsia="fr-BE"/>
              </w:rPr>
              <w:lastRenderedPageBreak/>
              <w:t>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lastRenderedPageBreak/>
              <w:t xml:space="preserve">9ii - Κοινωνικοοικονομική ένταξη περιθωριοποιημένων </w:t>
            </w:r>
            <w:r w:rsidRPr="00A15CFE">
              <w:rPr>
                <w:noProof/>
                <w:color w:val="000000"/>
                <w:sz w:val="20"/>
                <w:szCs w:val="20"/>
                <w:lang w:eastAsia="fr-BE"/>
              </w:rPr>
              <w:lastRenderedPageBreak/>
              <w:t>κοινοτήτων, όπως οι Ρομά</w:t>
            </w:r>
          </w:p>
        </w:tc>
        <w:tc>
          <w:tcPr>
            <w:tcW w:w="0" w:type="auto"/>
            <w:shd w:val="clear" w:color="auto" w:fill="auto"/>
          </w:tcPr>
          <w:p w:rsidR="00FD66F7" w:rsidRDefault="00C213CF">
            <w:pPr>
              <w:spacing w:before="0" w:after="240"/>
              <w:jc w:val="left"/>
            </w:pPr>
            <w:r>
              <w:lastRenderedPageBreak/>
              <w:t xml:space="preserve">Με την επιλογή </w:t>
            </w:r>
            <w:r>
              <w:t xml:space="preserve">αυτής της ΕΠ στο </w:t>
            </w:r>
            <w:r>
              <w:lastRenderedPageBreak/>
              <w:t>ΠΕΠ Πελοποννήσου, στοχεύεται να καλυφθούν ανάγκες, όπως:</w:t>
            </w:r>
          </w:p>
          <w:p w:rsidR="00FD66F7" w:rsidRDefault="00C213CF">
            <w:pPr>
              <w:spacing w:before="240" w:after="240"/>
              <w:jc w:val="left"/>
            </w:pPr>
            <w:r>
              <w:t>·        Ενδυνάμωση της κοινωνικής συνοχής στη Περιφέρεια Πελοποννήσου.</w:t>
            </w:r>
          </w:p>
          <w:p w:rsidR="00FD66F7" w:rsidRDefault="00C213CF">
            <w:pPr>
              <w:spacing w:before="240" w:after="240"/>
              <w:jc w:val="left"/>
            </w:pPr>
            <w:r>
              <w:t>·       Παροχή διευρυμένων υπηρεσιών υποστήριξης σε ειδικές πληθυσμιακές ομάδες για την κοινωνική ένταξή τους</w:t>
            </w:r>
          </w:p>
          <w:p w:rsidR="00FD66F7" w:rsidRDefault="00C213CF">
            <w:pPr>
              <w:spacing w:before="240" w:after="240"/>
              <w:jc w:val="left"/>
            </w:pPr>
            <w:r>
              <w:t>Αντιμετώπιση ή /και πρόληψη του κοινωνικού αποκλεισμού</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9iii - Καταπολέμηση κάθε μορφής διακρίσεων και προώθηση των ίσων ευκαιριών</w:t>
            </w:r>
          </w:p>
        </w:tc>
        <w:tc>
          <w:tcPr>
            <w:tcW w:w="0" w:type="auto"/>
            <w:shd w:val="clear" w:color="auto" w:fill="auto"/>
          </w:tcPr>
          <w:p w:rsidR="00FD66F7" w:rsidRDefault="00C213CF">
            <w:pPr>
              <w:spacing w:before="0" w:after="240"/>
              <w:jc w:val="left"/>
            </w:pPr>
            <w:r>
              <w:t xml:space="preserve">Με την επιλογή αυτής της ΕΠ στο ΠΕΠ </w:t>
            </w:r>
            <w:r>
              <w:t>Πελοποννήσου, στοχεύεται να καλυφθούν ανάγκες, όπως:</w:t>
            </w:r>
          </w:p>
          <w:p w:rsidR="00FD66F7" w:rsidRDefault="00C213CF">
            <w:pPr>
              <w:spacing w:before="240" w:after="240"/>
              <w:ind w:left="350"/>
              <w:jc w:val="left"/>
            </w:pPr>
            <w:r>
              <w:t>·        Ενδυνάμωση των ίσων ευκαιριών.</w:t>
            </w:r>
          </w:p>
          <w:p w:rsidR="00FD66F7" w:rsidRDefault="00C213CF">
            <w:pPr>
              <w:spacing w:before="240" w:after="240"/>
              <w:ind w:left="350"/>
              <w:jc w:val="left"/>
            </w:pPr>
            <w:r>
              <w:t>·     Εναρμόνιση οικογενειακής και επαγγελματικής ζωής</w:t>
            </w:r>
          </w:p>
          <w:p w:rsidR="00FD66F7" w:rsidRDefault="00C213CF">
            <w:pPr>
              <w:spacing w:before="240" w:after="240"/>
              <w:ind w:left="350"/>
              <w:jc w:val="left"/>
            </w:pPr>
            <w:r>
              <w:t>·        Αντιμετώπιση ή / και πρόληψη του κοινωνικού αποκλεισμού.</w:t>
            </w:r>
          </w:p>
          <w:p w:rsidR="00FD66F7" w:rsidRDefault="00C213CF">
            <w:pPr>
              <w:spacing w:before="240" w:after="240"/>
              <w:jc w:val="left"/>
            </w:pPr>
            <w:r>
              <w:t>Εξάλειψη των διακρίσεων για κοινωνικά ευπα</w:t>
            </w:r>
            <w:r>
              <w:t>θείς πληθυσμιακές ομάδες.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 xml:space="preserve">9iv - Βελτίωση της πρόσβασης σε οικονομικά προσιτές, βιώσιμες και υψηλής ποιότητας υπηρεσίες, συμπεριλαμβανομένων των υπηρεσιών υγειονομικής </w:t>
            </w:r>
            <w:r w:rsidRPr="00A15CFE">
              <w:rPr>
                <w:noProof/>
                <w:color w:val="000000"/>
                <w:sz w:val="20"/>
                <w:szCs w:val="20"/>
                <w:lang w:eastAsia="fr-BE"/>
              </w:rPr>
              <w:t>περίθαλψης και των κοινωνικών υπηρεσιών κοινής ωφέλειας</w:t>
            </w:r>
          </w:p>
        </w:tc>
        <w:tc>
          <w:tcPr>
            <w:tcW w:w="0" w:type="auto"/>
            <w:shd w:val="clear" w:color="auto" w:fill="auto"/>
          </w:tcPr>
          <w:p w:rsidR="00FD66F7" w:rsidRDefault="00C213CF">
            <w:pPr>
              <w:spacing w:before="0" w:after="240"/>
              <w:jc w:val="left"/>
            </w:pPr>
            <w:ins w:id="82" w:author="SFC2014" w:date="2021-06-28T12:54:00Z">
              <w:r>
                <w:t> </w:t>
              </w:r>
            </w:ins>
            <w:r>
              <w:t>Με την επιλογή αυτής της ΕΠ στο ΠΕΠ Πελοποννήσου, στοχεύεται να καλυφθούν ανάγκες, όπως:</w:t>
            </w:r>
          </w:p>
          <w:p w:rsidR="00FD66F7" w:rsidRDefault="00C213CF" w:rsidP="00FD66F7">
            <w:pPr>
              <w:spacing w:before="240" w:after="240"/>
              <w:jc w:val="left"/>
              <w:pPrChange w:id="83" w:author="SFC2014" w:date="2021-06-28T12:54:00Z">
                <w:pPr>
                  <w:spacing w:before="240" w:after="240"/>
                  <w:ind w:left="350"/>
                  <w:jc w:val="left"/>
                </w:pPr>
              </w:pPrChange>
            </w:pPr>
            <w:r>
              <w:t>·        Πρόληψη ή / και καταπολέμηση της φτώχειας.</w:t>
            </w:r>
          </w:p>
          <w:p w:rsidR="00FD66F7" w:rsidRDefault="00C213CF" w:rsidP="00FD66F7">
            <w:pPr>
              <w:spacing w:before="240" w:after="240"/>
              <w:jc w:val="left"/>
              <w:pPrChange w:id="84" w:author="SFC2014" w:date="2021-06-28T12:54:00Z">
                <w:pPr>
                  <w:spacing w:before="240" w:after="240"/>
                  <w:ind w:left="350"/>
                  <w:jc w:val="left"/>
                </w:pPr>
              </w:pPrChange>
            </w:pPr>
            <w:r>
              <w:lastRenderedPageBreak/>
              <w:t>·        Βελτίωση του επιπέδου ζωής ομάδων πληθυσμού που π</w:t>
            </w:r>
            <w:r>
              <w:t>λήττονται από την οικονομική κρίση.</w:t>
            </w:r>
          </w:p>
          <w:p w:rsidR="00FD66F7" w:rsidRDefault="00C213CF">
            <w:pPr>
              <w:spacing w:before="240" w:after="240"/>
              <w:jc w:val="left"/>
            </w:pPr>
            <w:del w:id="85" w:author="SFC2014" w:date="2021-06-28T12:54:00Z">
              <w:r>
                <w:delText> </w:delText>
              </w:r>
            </w:del>
            <w:ins w:id="86" w:author="SFC2014" w:date="2021-06-28T12:54:00Z">
              <w:r>
                <w:t>·        Επιπρόσθετα, λόγω της πρόσφατης πανδημίας COVID-19 προέκυψε ανάγκη σημαντικής ενίσχυσης της λειτουργίας των υγειονομικών μονάδων της Περιφέρειας, με επικουρικό προσωπικό και αναλώσιμο υγειονομικό υλικό.</w:t>
              </w:r>
            </w:ins>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 xml:space="preserve">09 - </w:t>
            </w:r>
            <w:r w:rsidRPr="00A15CFE">
              <w:rPr>
                <w:noProof/>
                <w:color w:val="000000"/>
                <w:sz w:val="20"/>
                <w:szCs w:val="20"/>
                <w:lang w:eastAsia="fr-BE"/>
              </w:rPr>
              <w:t>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 xml:space="preserve">9v - 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w:t>
            </w:r>
            <w:r w:rsidRPr="00A15CFE">
              <w:rPr>
                <w:noProof/>
                <w:color w:val="000000"/>
                <w:sz w:val="20"/>
                <w:szCs w:val="20"/>
                <w:lang w:eastAsia="fr-BE"/>
              </w:rPr>
              <w:t>η πρόσβαση στην απασχόληση</w:t>
            </w:r>
          </w:p>
        </w:tc>
        <w:tc>
          <w:tcPr>
            <w:tcW w:w="0" w:type="auto"/>
            <w:shd w:val="clear" w:color="auto" w:fill="auto"/>
          </w:tcPr>
          <w:p w:rsidR="00FD66F7" w:rsidRDefault="00C213CF">
            <w:pPr>
              <w:spacing w:before="0" w:after="240"/>
              <w:jc w:val="left"/>
            </w:pPr>
            <w:r>
              <w:t>Με την επιλογή αυτής της ΕΠ στο ΠΕΠ Πελοποννήσου, στοχεύεται να καλυφθούν ανάγκες, όπως:</w:t>
            </w:r>
          </w:p>
          <w:p w:rsidR="00FD66F7" w:rsidRDefault="00C213CF">
            <w:pPr>
              <w:spacing w:before="240" w:after="240"/>
              <w:ind w:left="350"/>
              <w:jc w:val="left"/>
            </w:pPr>
            <w:r>
              <w:t>·        Ανάσχεση της ανεργίας και αύξηση της απασχόλησης.</w:t>
            </w:r>
          </w:p>
          <w:p w:rsidR="00FD66F7" w:rsidRDefault="00C213CF">
            <w:pPr>
              <w:spacing w:before="240" w:after="240"/>
              <w:ind w:left="350"/>
              <w:jc w:val="left"/>
            </w:pPr>
            <w:r>
              <w:t>·       Ενίσχυση της αλληλέγγυας επιχειρηματικότητας..</w:t>
            </w:r>
          </w:p>
          <w:p w:rsidR="00FD66F7" w:rsidRDefault="00C213CF">
            <w:pPr>
              <w:spacing w:before="240" w:after="240"/>
              <w:jc w:val="left"/>
            </w:pPr>
            <w:r>
              <w:t>Διευκόλυνση της κοινωνικής</w:t>
            </w:r>
            <w:r>
              <w:t xml:space="preserve"> ένταξης και καταπολέμηση του κοινωνικού αποκλεισμού.</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t>09 - Προώθηση της κοινωνικής ένταξης και καταπολέμηση της φτώχειας και κάθε διάκρισης</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9vi - Στρατηγικές τοπικής ανάπτυξης με πρωτοβουλία των τοπικών κοινοτήτων</w:t>
            </w:r>
          </w:p>
        </w:tc>
        <w:tc>
          <w:tcPr>
            <w:tcW w:w="0" w:type="auto"/>
            <w:shd w:val="clear" w:color="auto" w:fill="auto"/>
          </w:tcPr>
          <w:p w:rsidR="00FD66F7" w:rsidRDefault="00C213CF">
            <w:pPr>
              <w:spacing w:before="0" w:after="240"/>
              <w:jc w:val="left"/>
            </w:pPr>
            <w:r>
              <w:t>Με την επιλογή αυτής της ΕΠ στο ΠΕΠ Πελο</w:t>
            </w:r>
            <w:r>
              <w:t>ποννήσου, στοχεύεται να καλυφθούν ανάγκες, όπως:</w:t>
            </w:r>
          </w:p>
          <w:p w:rsidR="00FD66F7" w:rsidRDefault="00C213CF">
            <w:pPr>
              <w:spacing w:before="240" w:after="240"/>
              <w:ind w:left="350"/>
              <w:jc w:val="left"/>
            </w:pPr>
            <w:r>
              <w:t>·        Υποστήριξη των Δήμων και των τοπικών φορέων για αύξηση της ικανότητάς τους για σχεδιασμό και εφαρμογή προγραμμάτων τοπικής ανάπτυξης</w:t>
            </w:r>
          </w:p>
          <w:p w:rsidR="00FD66F7" w:rsidRDefault="00C213CF">
            <w:pPr>
              <w:spacing w:before="240" w:after="240"/>
              <w:ind w:left="350"/>
              <w:jc w:val="left"/>
            </w:pPr>
            <w:r>
              <w:t>·        Παροχή συμβουλευτικού και επαγγελματικού προσανατολισμού</w:t>
            </w:r>
            <w:r>
              <w:t xml:space="preserve"> σε άτομα </w:t>
            </w:r>
            <w:r>
              <w:lastRenderedPageBreak/>
              <w:t>ευπαθών κοινωνικών ομάδων.</w:t>
            </w:r>
          </w:p>
          <w:p w:rsidR="00FD66F7" w:rsidRDefault="00C213CF">
            <w:pPr>
              <w:spacing w:before="240" w:after="240"/>
              <w:ind w:left="350"/>
              <w:jc w:val="left"/>
            </w:pPr>
            <w:r>
              <w:t>·        Υλοποίηση δράσεων ανάπτυξης / αναβάθμισης / απόκτησης Δεξιοτήτων.</w:t>
            </w:r>
          </w:p>
          <w:p w:rsidR="00FD66F7" w:rsidRDefault="00C213CF">
            <w:pPr>
              <w:spacing w:before="240" w:after="240"/>
              <w:ind w:left="350"/>
              <w:jc w:val="left"/>
            </w:pPr>
            <w:r>
              <w:t>·        Υλοποίηση δράσεων ανάπτυξης επιχειρηματικότητας / ίδρυσης επιχειρήσεων.</w:t>
            </w:r>
          </w:p>
          <w:p w:rsidR="00FD66F7" w:rsidRDefault="00C213CF">
            <w:pPr>
              <w:spacing w:before="240" w:after="240"/>
              <w:ind w:left="350"/>
              <w:jc w:val="left"/>
            </w:pPr>
            <w:r>
              <w:t>·        Προώθηση της απασχόλησης.</w:t>
            </w:r>
          </w:p>
          <w:p w:rsidR="00FD66F7" w:rsidRDefault="00C213CF">
            <w:pPr>
              <w:spacing w:before="240" w:after="240"/>
              <w:ind w:left="350"/>
              <w:jc w:val="left"/>
            </w:pPr>
            <w:r>
              <w:t>·        Προώθηση της κοινωφ</w:t>
            </w:r>
            <w:r>
              <w:t>ελούς εργασίας.</w:t>
            </w:r>
          </w:p>
          <w:p w:rsidR="008D5009" w:rsidRPr="00DE5DD7" w:rsidRDefault="008D5009" w:rsidP="00426349">
            <w:pPr>
              <w:spacing w:before="0" w:after="0"/>
              <w:rPr>
                <w:noProof/>
                <w:color w:val="000000"/>
                <w:sz w:val="20"/>
                <w:szCs w:val="20"/>
                <w:lang w:eastAsia="fr-BE"/>
              </w:rPr>
            </w:pPr>
          </w:p>
        </w:tc>
      </w:tr>
      <w:tr w:rsidR="00FD66F7" w:rsidTr="00426349">
        <w:trPr>
          <w:trHeight w:val="288"/>
        </w:trPr>
        <w:tc>
          <w:tcPr>
            <w:tcW w:w="0" w:type="auto"/>
            <w:shd w:val="clear" w:color="auto" w:fill="auto"/>
          </w:tcPr>
          <w:p w:rsidR="008D5009" w:rsidRPr="00A15CFE" w:rsidRDefault="00C213CF" w:rsidP="00426349">
            <w:pPr>
              <w:spacing w:before="0" w:after="0"/>
              <w:rPr>
                <w:noProof/>
                <w:color w:val="0070C0"/>
                <w:sz w:val="20"/>
                <w:szCs w:val="20"/>
                <w:lang w:eastAsia="fr-BE"/>
              </w:rPr>
            </w:pPr>
            <w:r w:rsidRPr="00A15CFE">
              <w:rPr>
                <w:noProof/>
                <w:color w:val="000000"/>
                <w:sz w:val="20"/>
                <w:szCs w:val="20"/>
                <w:lang w:eastAsia="fr-BE"/>
              </w:rPr>
              <w:lastRenderedPageBreak/>
              <w:t>10 - Επένδυση στην εκπαίδευση, την κατάρτιση και την επαγγελματική κατάρτιση για την απόκτηση δεξιοτήτων και τη διά βίου μάθηση</w:t>
            </w:r>
          </w:p>
        </w:tc>
        <w:tc>
          <w:tcPr>
            <w:tcW w:w="0" w:type="auto"/>
            <w:shd w:val="clear" w:color="auto" w:fill="auto"/>
          </w:tcPr>
          <w:p w:rsidR="008D5009" w:rsidRPr="00A15CFE" w:rsidRDefault="00C213CF" w:rsidP="00426349">
            <w:pPr>
              <w:spacing w:before="0" w:after="0"/>
              <w:rPr>
                <w:noProof/>
                <w:color w:val="000000"/>
                <w:sz w:val="20"/>
                <w:szCs w:val="20"/>
                <w:lang w:eastAsia="fr-BE"/>
              </w:rPr>
            </w:pPr>
            <w:r w:rsidRPr="00A15CFE">
              <w:rPr>
                <w:noProof/>
                <w:color w:val="000000"/>
                <w:sz w:val="20"/>
                <w:szCs w:val="20"/>
                <w:lang w:eastAsia="fr-BE"/>
              </w:rPr>
              <w:t>10a - Επενδύσεις στην εκπαίδευση την κατάρτιση, και την επαγγελματική κατάρτιση για την απόκτηση δεξιοτήτων κα</w:t>
            </w:r>
            <w:r w:rsidRPr="00A15CFE">
              <w:rPr>
                <w:noProof/>
                <w:color w:val="000000"/>
                <w:sz w:val="20"/>
                <w:szCs w:val="20"/>
                <w:lang w:eastAsia="fr-BE"/>
              </w:rPr>
              <w:t>ι τη διά βίου μάθηση με την ανάπτυξη υποδομών κατάρτισης και εκπαίδευσης</w:t>
            </w:r>
          </w:p>
        </w:tc>
        <w:tc>
          <w:tcPr>
            <w:tcW w:w="0" w:type="auto"/>
            <w:shd w:val="clear" w:color="auto" w:fill="auto"/>
          </w:tcPr>
          <w:p w:rsidR="00FD66F7" w:rsidRDefault="00C213CF">
            <w:pPr>
              <w:spacing w:before="0" w:after="240"/>
              <w:jc w:val="left"/>
            </w:pPr>
            <w:r>
              <w:t>Με την επιλογή αυτής της ΕΠ στο ΠΕΠ Πελοποννήσου, στοχεύεται να καλυφθούν ανάγκες, όπως:</w:t>
            </w:r>
          </w:p>
          <w:p w:rsidR="00FD66F7" w:rsidRDefault="00C213CF">
            <w:pPr>
              <w:spacing w:before="240" w:after="240"/>
              <w:jc w:val="left"/>
            </w:pPr>
            <w:r>
              <w:t>·</w:t>
            </w:r>
            <w:r>
              <w:rPr>
                <w:i/>
                <w:iCs/>
              </w:rPr>
              <w:t xml:space="preserve">        </w:t>
            </w:r>
            <w:r>
              <w:t xml:space="preserve">Κατά προτεραιότητα αναβάθμιση των υποδομών εκπαίδευσης όλων των βαθμίδων, κυρίως Α΄ </w:t>
            </w:r>
            <w:r>
              <w:t>βάθμιας και Β΄ βάθμιας εκπαίδευσης.</w:t>
            </w:r>
          </w:p>
          <w:p w:rsidR="00FD66F7" w:rsidRDefault="00C213CF">
            <w:pPr>
              <w:spacing w:before="240" w:after="240"/>
              <w:jc w:val="left"/>
            </w:pPr>
            <w:r>
              <w:t>Μικρής κλίμακας αναβάθμιση των υποδομών αρχικής επαγγελματικής κατάρτισης και τριτοβάθμιας εκπαίδευσης.</w:t>
            </w:r>
          </w:p>
          <w:p w:rsidR="008D5009" w:rsidRPr="00DE5DD7" w:rsidRDefault="008D5009" w:rsidP="00426349">
            <w:pPr>
              <w:spacing w:before="0" w:after="0"/>
              <w:rPr>
                <w:noProof/>
                <w:color w:val="000000"/>
                <w:sz w:val="20"/>
                <w:szCs w:val="20"/>
                <w:lang w:eastAsia="fr-BE"/>
              </w:rPr>
            </w:pPr>
          </w:p>
        </w:tc>
      </w:tr>
    </w:tbl>
    <w:p w:rsidR="008D5009" w:rsidRPr="00DC028E" w:rsidRDefault="008D5009" w:rsidP="008D5009">
      <w:pPr>
        <w:spacing w:before="0" w:after="0"/>
      </w:pPr>
    </w:p>
    <w:p w:rsidR="008D5009" w:rsidRDefault="00C213CF" w:rsidP="008D5009">
      <w:pPr>
        <w:pStyle w:val="21"/>
        <w:keepLines/>
        <w:numPr>
          <w:ilvl w:val="0"/>
          <w:numId w:val="0"/>
        </w:numPr>
        <w:spacing w:before="0" w:after="0"/>
        <w:ind w:left="850" w:hanging="850"/>
        <w:rPr>
          <w:color w:val="000000"/>
          <w:szCs w:val="24"/>
          <w:lang w:eastAsia="fr-BE"/>
        </w:rPr>
      </w:pPr>
      <w:bookmarkStart w:id="87" w:name="_Toc256000002"/>
      <w:r w:rsidRPr="000F5CC0">
        <w:rPr>
          <w:noProof/>
          <w:color w:val="000000"/>
          <w:szCs w:val="24"/>
          <w:lang w:eastAsia="fr-BE"/>
        </w:rPr>
        <w:t>1.2 Αιτιολόγηση της χρηματοδοτικής ενίσχυσης</w:t>
      </w:r>
      <w:bookmarkEnd w:id="87"/>
    </w:p>
    <w:p w:rsidR="008D5009" w:rsidRDefault="008D5009" w:rsidP="008D5009">
      <w:pPr>
        <w:pStyle w:val="Text1"/>
        <w:spacing w:before="0" w:after="0"/>
        <w:ind w:left="0"/>
        <w:rPr>
          <w:lang w:eastAsia="fr-BE"/>
        </w:rPr>
      </w:pPr>
    </w:p>
    <w:p w:rsidR="007175C7" w:rsidRDefault="00C213CF" w:rsidP="007175C7">
      <w:pPr>
        <w:pStyle w:val="Text1"/>
        <w:spacing w:before="0" w:after="0"/>
        <w:ind w:left="0"/>
        <w:rPr>
          <w:noProof/>
          <w:lang w:eastAsia="fr-BE"/>
        </w:rPr>
      </w:pPr>
      <w:r w:rsidRPr="000F5CC0">
        <w:rPr>
          <w:noProof/>
          <w:color w:val="000000"/>
          <w:lang w:eastAsia="fr-BE"/>
        </w:rPr>
        <w:t xml:space="preserve">Αιτιολόγηση της χρηματοδοτικής ενίσχυσης (στήριξη της Ένωσης) για </w:t>
      </w:r>
      <w:r w:rsidRPr="000F5CC0">
        <w:rPr>
          <w:noProof/>
          <w:color w:val="000000"/>
          <w:lang w:eastAsia="fr-BE"/>
        </w:rPr>
        <w:t>κάθε θεματικό στόχο και, κατά περίπτωση, κάθε επενδυτική προτεραιότητα, σύμφωνα με τις απαιτήσεις θεματικής συγκέντρωσης, λαμβάνοντας υπόψη την εκ των προτέρων αξιολόγηση.</w:t>
      </w:r>
    </w:p>
    <w:p w:rsidR="007175C7" w:rsidRPr="00EC33F0" w:rsidRDefault="00C213CF" w:rsidP="007175C7">
      <w:pPr>
        <w:pStyle w:val="Text1"/>
        <w:spacing w:before="0" w:after="0"/>
        <w:ind w:left="0"/>
        <w:rPr>
          <w:lang w:eastAsia="fr-BE"/>
        </w:rPr>
      </w:pPr>
      <w:r>
        <w:rPr>
          <w:noProof/>
          <w:lang w:eastAsia="fr-BE"/>
        </w:rPr>
        <w:t xml:space="preserve">Αιτιολόγηση για τη χρηματοδοτική κατανομή των πρόσθετων πόρων στον θεματικό στόχο </w:t>
      </w:r>
    </w:p>
    <w:p w:rsidR="008D5009" w:rsidRPr="000F5CC0" w:rsidRDefault="008D5009" w:rsidP="008D5009">
      <w:pPr>
        <w:keepNext/>
        <w:keepLines/>
        <w:spacing w:before="0" w:after="0"/>
        <w:rPr>
          <w:color w:val="000000"/>
          <w:lang w:eastAsia="fr-BE"/>
        </w:rPr>
      </w:pPr>
    </w:p>
    <w:p w:rsidR="00FD66F7" w:rsidRDefault="00C213CF">
      <w:pPr>
        <w:spacing w:before="0" w:after="240"/>
        <w:jc w:val="left"/>
      </w:pPr>
      <w:r>
        <w:t xml:space="preserve">Στο ΠΕΠ Πελοποννήσου 2014-2020, κατανέμονται </w:t>
      </w:r>
      <w:del w:id="88" w:author="SFC2014" w:date="2021-06-28T12:54:00Z">
        <w:r>
          <w:delText>162,8</w:delText>
        </w:r>
      </w:del>
      <w:ins w:id="89" w:author="SFC2014" w:date="2021-06-28T12:54:00Z">
        <w:r>
          <w:t>139,1</w:t>
        </w:r>
      </w:ins>
      <w:r>
        <w:t xml:space="preserve"> Εκατ. Ευρώ κοινοτικής συνδρομής ΕΤΠΑ και 64,82 Εκατ. Ευρώ κοινοτικής συνδρομής ΕΚΤ, ήτοι το 1,</w:t>
      </w:r>
      <w:del w:id="90" w:author="SFC2014" w:date="2021-06-28T12:54:00Z">
        <w:r>
          <w:delText>88%</w:delText>
        </w:r>
      </w:del>
      <w:ins w:id="91" w:author="SFC2014" w:date="2021-06-28T12:54:00Z">
        <w:r>
          <w:t>61%</w:t>
        </w:r>
      </w:ins>
      <w:r>
        <w:t xml:space="preserve"> των πόρων του ΕΤΠΑ και το 1,56% των πόρων του ΕΚΤ</w:t>
      </w:r>
      <w:ins w:id="92" w:author="SFC2014" w:date="2021-06-28T12:54:00Z">
        <w:r>
          <w:t>.</w:t>
        </w:r>
      </w:ins>
    </w:p>
    <w:p w:rsidR="00FD66F7" w:rsidRDefault="00C213CF">
      <w:pPr>
        <w:spacing w:before="240" w:after="240"/>
        <w:jc w:val="left"/>
      </w:pPr>
      <w:r>
        <w:t>Ως εκ τούτου, οι ιδιαίτερα αυξημένες ανάγκες παρ</w:t>
      </w:r>
      <w:r>
        <w:t xml:space="preserve">εμβάσεων στην Περιφέρεια Πελοποννήσου με την συγχρηματοδότηση των Ευρωπαϊκών Διαρθρωτικών Επενδυτικών Ταμείων (ΕΔΕΤ), θα πρέπει να καλυφθούν σε μεγάλο βαθμό από τα Τομεακά Ε.Π. του ΕΣΠΑ 2014-2020. Παράλληλα οι κατανεμημένοι στο ΠΕΠ Πελοποννήσου κοινοτικοί </w:t>
      </w:r>
      <w:r>
        <w:t xml:space="preserve">πόροι θα </w:t>
      </w:r>
      <w:del w:id="93" w:author="SFC2014" w:date="2021-06-28T12:54:00Z">
        <w:r>
          <w:delText>πρέπει</w:delText>
        </w:r>
      </w:del>
      <w:ins w:id="94" w:author="SFC2014" w:date="2021-06-28T12:54:00Z">
        <w:r>
          <w:t>έπρεπε</w:t>
        </w:r>
      </w:ins>
      <w:r>
        <w:t xml:space="preserve"> να διατεθούν, σύμφωνα με τις διατάξεις των </w:t>
      </w:r>
      <w:del w:id="95" w:author="SFC2014" w:date="2021-06-28T12:54:00Z">
        <w:r>
          <w:delText xml:space="preserve">νέων </w:delText>
        </w:r>
      </w:del>
      <w:r>
        <w:t>Κανονισμών, αυστηρά ως προς το ΕΚΤ, σε επίπεδο Επιχειρησιακού Προγράμματος κατά 70%, σε πέντε (5) Επενδυτικές Προτεραιότητες και με κάποια ελαστικότητα, οι πόροι του ΕΤΠΑ κατά ένα σημαντ</w:t>
      </w:r>
      <w:r>
        <w:t>ικό ποσοστό στους τέσσερις (4) πρώτους Θεματικούς Στόχους.</w:t>
      </w:r>
      <w:del w:id="96" w:author="SFC2014" w:date="2021-06-28T12:54:00Z">
        <w:r>
          <w:delText xml:space="preserve"> </w:delText>
        </w:r>
      </w:del>
      <w:ins w:id="97" w:author="SFC2014" w:date="2021-06-28T12:54:00Z">
        <w:r>
          <w:t xml:space="preserve"> Η δέσμευση αυτή καταργήθηκε με την τροποποίηση του Κ(ΕΕ) 1303/2013 με την προσθήκη του Άρθρου 25α «Έκτακτα μέτρα σχετικά με τη χρήση των ΕΔΕΤ για την αντιμετώπιση της επιδημικής έκρηξης της COVID-</w:t>
        </w:r>
        <w:r>
          <w:t xml:space="preserve">19». </w:t>
        </w:r>
      </w:ins>
      <w:r>
        <w:t>Ως εκ τούτου, από το ΠΕΠ Πελοποννήσου θα πρέπει να χρηματοδοτηθούν επενδυτικές προτεραιότητες με ιδιαίτερη αναπτυξιακή σημασία για την Περιφέρεια, καθώς και τύποι / κατηγορίες δράσεων, που δεν συγχρηματοδοτούν τα Τομεακά Ε.Π. και είναι αναγκαίες για τ</w:t>
      </w:r>
      <w:r>
        <w:t>ην ανάσχεση της φθίνουσας εξέλιξης της οικονομίας και του κοινωνικού ιστού της, αλλά και για τον σταδιακό μετασχηματισμό της οικονομίας της με ανταγωνιστικά χαρακτηριστικά.</w:t>
      </w:r>
    </w:p>
    <w:p w:rsidR="00FD66F7" w:rsidRDefault="00C213CF">
      <w:pPr>
        <w:spacing w:before="240" w:after="240"/>
        <w:jc w:val="left"/>
      </w:pPr>
      <w:r>
        <w:t>Με βάση τις αναπτυξιακές ανάγκες της Περιφέρειας Πελοποννήσου, λαμβάνοντας υπόψη κα</w:t>
      </w:r>
      <w:r>
        <w:t>ι την διαδικασία και τα αποτελέσματα της “έξυπνης εξειδίκευσης”, η χρηματοοικονομική κατανομή των πόρων του ΠΕΠ Πελοποννήσου, εξαιρουμένης της Τεχνικής Βοήθειας, ανά Θεματικό Στόχο, έχει ως εξής:</w:t>
      </w:r>
    </w:p>
    <w:p w:rsidR="00FD66F7" w:rsidRDefault="00C213CF">
      <w:pPr>
        <w:spacing w:before="240" w:after="240"/>
        <w:jc w:val="left"/>
      </w:pPr>
      <w:r>
        <w:t xml:space="preserve">·    Στον Θεματικό Στόχο 1, κατανέμεται το </w:t>
      </w:r>
      <w:del w:id="98" w:author="SFC2014" w:date="2021-06-28T12:54:00Z">
        <w:r>
          <w:delText>3,01%</w:delText>
        </w:r>
      </w:del>
      <w:ins w:id="99" w:author="SFC2014" w:date="2021-06-28T12:54:00Z">
        <w:r>
          <w:t>0,35%</w:t>
        </w:r>
      </w:ins>
      <w:r>
        <w:t xml:space="preserve"> των δι</w:t>
      </w:r>
      <w:r>
        <w:t>αθέσιμων πόρων του ΕΤΠΑ, εκτός της Τεχνικής Βοήθειας, στο Πρόγραμμα, λαμβάνοντας υπόψη ότι το μεγαλύτερο μέρος των δράσεων, κυρίως όσον αφορά στις υποδομές έρευνας και τεχνολογίας, καθώς και αξιοποίησης από τις επιχειρήσεις προϊόντων / αποτελεσμάτων έρευνα</w:t>
      </w:r>
      <w:r>
        <w:t>ς και τεχνολογίας, θα χρηματοδοτηθούν από το Τομεακό αντίστοιχο Ε.Π. Σε κάθε περίπτωση, τόσο για τις δράσεις του ΠΕΠ, όσο και για τις δράσεις του Τομεακού Ε.Π. θα πρέπει να ληφθεί υπόψη η διάρθρωση του επιχειρηματικού ιστού της Περιφέρειας Πελοποννήσου και</w:t>
      </w:r>
      <w:r>
        <w:t xml:space="preserve"> τα αποτελέσματα της «έξυπνης εξειδίκευσης».</w:t>
      </w:r>
    </w:p>
    <w:p w:rsidR="00FD66F7" w:rsidRDefault="00C213CF">
      <w:pPr>
        <w:spacing w:before="240" w:after="240"/>
        <w:jc w:val="left"/>
      </w:pPr>
      <w:r>
        <w:t xml:space="preserve">·    Στον Θεματικό Στόχο 2, κατανέμεται το </w:t>
      </w:r>
      <w:del w:id="100" w:author="SFC2014" w:date="2021-06-28T12:54:00Z">
        <w:r>
          <w:delText>2,57%</w:delText>
        </w:r>
      </w:del>
      <w:ins w:id="101" w:author="SFC2014" w:date="2021-06-28T12:54:00Z">
        <w:r>
          <w:t>1,06%</w:t>
        </w:r>
      </w:ins>
      <w:r>
        <w:t xml:space="preserve"> των διαθέσιμων πόρων του ΕΤΠΑ στο Πρόγραμμα. Από το ΠΕΠ, στο πλαίσιο αυτού του Θεματικού Στόχου θα καλυφθούν ενδοπεριφερειακές ανάγκες ηλεκτρονικής διακυβέρν</w:t>
      </w:r>
      <w:r>
        <w:t>ησης και υγείας, καθώς και στοχευμένες παρεμβάσεις λειτουργικού εκσυγχρονισμού των επιχειρήσεων της Περιφέρειας, με τη χρήση ΤΠΕ.</w:t>
      </w:r>
    </w:p>
    <w:p w:rsidR="00FD66F7" w:rsidRDefault="00C213CF">
      <w:pPr>
        <w:spacing w:before="240" w:after="240"/>
        <w:jc w:val="left"/>
      </w:pPr>
      <w:r>
        <w:t xml:space="preserve">·    Στον Θεματικό Στόχο 3, κατανέμεται το </w:t>
      </w:r>
      <w:del w:id="102" w:author="SFC2014" w:date="2021-06-28T12:54:00Z">
        <w:r>
          <w:delText>13,72%</w:delText>
        </w:r>
      </w:del>
      <w:ins w:id="103" w:author="SFC2014" w:date="2021-06-28T12:54:00Z">
        <w:r>
          <w:t>25,14%</w:t>
        </w:r>
      </w:ins>
      <w:r>
        <w:t xml:space="preserve"> των διαθέσιμων πόρων του ΕΤΠΑ για στοχευμένες παρεμβάσεις ενίσχυσης τω</w:t>
      </w:r>
      <w:r>
        <w:t>ν Επιχειρήσεων της Περιφέρειας, σύμφωνα με τα αποτελέσματα της «έξυπνης εξειδίκευσης»</w:t>
      </w:r>
      <w:ins w:id="104" w:author="SFC2014" w:date="2021-06-28T12:54:00Z">
        <w:r>
          <w:t>, αλλά και η έκτακτη σημαντική ενίσχυση των επιχειρήσεων της Περιφέρειας για την άμεση αντιμετώπιση των αρνητικών επιπτώσεων της πανδημίας COVID-19 στον κύκλο εργασιών του</w:t>
        </w:r>
        <w:r>
          <w:t>ς</w:t>
        </w:r>
      </w:ins>
      <w:r>
        <w:t xml:space="preserve">. </w:t>
      </w:r>
      <w:r>
        <w:lastRenderedPageBreak/>
        <w:t>Παράλληλα, ένα μεγάλο μέρος ενίσχυσης των επιχειρήσεων της Περιφέρειας στο πλαίσιο της εθνικής πολιτικής αύξησης της ανταγωνιστικότητας και της εξωστρέφειας, θα χρηματοδοτηθούν από το αντίστοιχο Τομεακό Ε.Π</w:t>
      </w:r>
      <w:ins w:id="105" w:author="SFC2014" w:date="2021-06-28T12:54:00Z">
        <w:r>
          <w:t>, το οποίο ενισχύθηκε χρηματοδοτικά από το ΕΠ «</w:t>
        </w:r>
        <w:r>
          <w:t>Πελοπόννησος», για την οριζόντια ενίσχυση των επιχειρήσεων της Χώρας, προκειμένου να αντιμετωπισθούν οι αρνητικές επιπτώσεις της πανδημίας COVID-19</w:t>
        </w:r>
      </w:ins>
      <w:r>
        <w:t>.</w:t>
      </w:r>
    </w:p>
    <w:p w:rsidR="00FD66F7" w:rsidRDefault="00C213CF">
      <w:pPr>
        <w:spacing w:before="240" w:after="240"/>
        <w:jc w:val="left"/>
      </w:pPr>
      <w:r>
        <w:t xml:space="preserve">·    Στον Θεματικό Στόχο 4, κατανέμεται το </w:t>
      </w:r>
      <w:del w:id="106" w:author="SFC2014" w:date="2021-06-28T12:54:00Z">
        <w:r>
          <w:delText>3,77%</w:delText>
        </w:r>
      </w:del>
      <w:ins w:id="107" w:author="SFC2014" w:date="2021-06-28T12:54:00Z">
        <w:r>
          <w:t>1,48%</w:t>
        </w:r>
      </w:ins>
      <w:r>
        <w:t xml:space="preserve"> των διαθέσιμων πόρων του ΕΤΠΑ για κάλυψη άμεσων αναγκών ενεργειακής αποδοτικότητας, δημοσίων κτηρίων και κατοικιών. Οι υπόλοιπες αναγκαίες δράσεις του Θ.Σ. 4 για τη Περιφέρεια Πελοποννήσου, θα καλυφθούν από το αντίστοιχο Τομεακό Ε.Π.</w:t>
      </w:r>
    </w:p>
    <w:p w:rsidR="00FD66F7" w:rsidRDefault="00C213CF">
      <w:pPr>
        <w:spacing w:before="240" w:after="240"/>
        <w:jc w:val="left"/>
      </w:pPr>
      <w:r>
        <w:t>·    Στον Θεματικό Στ</w:t>
      </w:r>
      <w:r>
        <w:t>όχο 5, κατανέμεται το 2,</w:t>
      </w:r>
      <w:del w:id="108" w:author="SFC2014" w:date="2021-06-28T12:54:00Z">
        <w:r>
          <w:delText>26%</w:delText>
        </w:r>
      </w:del>
      <w:ins w:id="109" w:author="SFC2014" w:date="2021-06-28T12:54:00Z">
        <w:r>
          <w:t>54%</w:t>
        </w:r>
      </w:ins>
      <w:r>
        <w:t xml:space="preserve"> των διαθέσιμων πόρων του ΕΤΠΑ του Προγράμματος, για κάλυψη κυρίως των αναγκών σε αντιπλημμυρικά έργα, έργα διάβρωσης των κυριότερων ακτών και για δασοπροστασία. Οι υπόλοιπες δράσεις, προσαρμογής στη κλιματική αλλαγή και πρόλη</w:t>
      </w:r>
      <w:r>
        <w:t>ψης / διαχείρισης κινδύνων, στο πλαίσιο της αντίστοιχης εθνικής πολιτικής, θα καλυφθούν από το αντίστοιχο Τομεακό Ε.Π.</w:t>
      </w:r>
    </w:p>
    <w:p w:rsidR="00FD66F7" w:rsidRDefault="00C213CF">
      <w:pPr>
        <w:spacing w:before="240" w:after="240"/>
        <w:jc w:val="left"/>
      </w:pPr>
      <w:r>
        <w:t>·    Στον Θεματικό Στόχο 6, κατανέμεται το 24,</w:t>
      </w:r>
      <w:del w:id="110" w:author="SFC2014" w:date="2021-06-28T12:54:00Z">
        <w:r>
          <w:delText>42%</w:delText>
        </w:r>
      </w:del>
      <w:ins w:id="111" w:author="SFC2014" w:date="2021-06-28T12:54:00Z">
        <w:r>
          <w:t>19%</w:t>
        </w:r>
      </w:ins>
      <w:r>
        <w:t xml:space="preserve"> των διαθέσιμων πόρων του ΕΤΠΑ του Προγράμματος, για κάλυψη κυρίως των αναγκών προστα</w:t>
      </w:r>
      <w:r>
        <w:t>σίας και διαχείρισης των υδατικών πόρων της Περιφέρειας και μικρής κλίμακας δράσεις διαχείρισης απόβλητων. Οι σημαντικότερες περιβαλλοντικές δράσεις στη Περιφέρεια Πελοποννήσου, για κάλυψη των αναγκών του Ευρωπαϊκού Περιβαλλοντικού Κεκτημένου, θα χρηματοδο</w:t>
      </w:r>
      <w:r>
        <w:t>τηθούν από το αντίστοιχο Τομεακό Ε.Π., με συγχρηματοδότηση του Ταμείου Συνοχής. Παράλληλα, από το ΕΤΠΑ του ΠΕΠ στο πλαίσιο αυτής της κατανομής στον Θ.Σ. 6, θα χρηματοδοτηθούν δράσεις προστασίας και ανάδειξης της φυσικής και πολιτιστικής κληρονομιάς, βασικο</w:t>
      </w:r>
      <w:r>
        <w:t>ί πόροι για τουριστική ανάπτυξη και για την αύξηση της ελκυστικότητας της Περιφέρειας στο σύνολό της. Στο πλαίσιο αυτής της στρατηγικής ιδιαίτερη κατεύθυνση θα είναι η αναζωογόνηση και αναβάθμιση της λειτουργίας των κυριότερων αστικών κέντρων της Περιφέρει</w:t>
      </w:r>
      <w:r>
        <w:t>ας.</w:t>
      </w:r>
    </w:p>
    <w:p w:rsidR="00FD66F7" w:rsidRDefault="00C213CF">
      <w:pPr>
        <w:spacing w:before="240" w:after="240"/>
        <w:jc w:val="left"/>
      </w:pPr>
      <w:r>
        <w:t xml:space="preserve">·    Στον Θεματικό Στόχο 7, κατανέμεται το </w:t>
      </w:r>
      <w:del w:id="112" w:author="SFC2014" w:date="2021-06-28T12:54:00Z">
        <w:r>
          <w:delText>34,12%</w:delText>
        </w:r>
      </w:del>
      <w:ins w:id="113" w:author="SFC2014" w:date="2021-06-28T12:54:00Z">
        <w:r>
          <w:t>33,03%</w:t>
        </w:r>
      </w:ins>
      <w:r>
        <w:t xml:space="preserve"> των πόρων ΕΤΠΑ του Προγράμματος, κυρίως για διασύνδεση των εσωτερικών ζωνών της Περιφέρειας με τα διευρωπαϊκά δίκτυα, λαμβάνοντας υπόψη και την γεωγραφική θέση της Περιφέρειας, ενώ παράλληλα στόχο</w:t>
      </w:r>
      <w:r>
        <w:t>ς των παρεμβάσεων του ΠΕΠ με τους πόρους του Θ.Σ. 7, είναι η σύνδεση των παραγωγικών και τουριστικών περιοχών της Περιφέρειας με τα διευρωπαϊκά δίκτυα. Παράλληλα, σ’ αυτή την κατανομή προβλέπονται και δράσεις για την ασφάλεια των μεταφορών, λαμβάνοντας υπό</w:t>
      </w:r>
      <w:r>
        <w:t>ψη ότι το αντίστοιχο Τομεακό Ε.Π. θα καλύψει το μεγαλύτερο μέρος των διευρωπαϊκών δικτύων της Περιφέρειας.</w:t>
      </w:r>
    </w:p>
    <w:p w:rsidR="00FD66F7" w:rsidRDefault="00C213CF">
      <w:pPr>
        <w:spacing w:before="240" w:after="240"/>
        <w:jc w:val="left"/>
      </w:pPr>
      <w:r>
        <w:t xml:space="preserve">·    Στον Θεματικό Στόχο 8, κατανέμεται το </w:t>
      </w:r>
      <w:del w:id="114" w:author="SFC2014" w:date="2021-06-28T12:54:00Z">
        <w:r>
          <w:delText>6,50%</w:delText>
        </w:r>
      </w:del>
      <w:ins w:id="115" w:author="SFC2014" w:date="2021-06-28T12:54:00Z">
        <w:r>
          <w:t>1,26%</w:t>
        </w:r>
      </w:ins>
      <w:r>
        <w:t xml:space="preserve"> των πόρων του ΕΚΤ στο Πρόγραμμα. Με αυτό το μικρό ποσοστό συμμετοχής του ΕΚΤ στο Πρόγραμμα προγ</w:t>
      </w:r>
      <w:r>
        <w:t>ραμματίζονται παρεμβάσεις προσαρμοστικότητας επιχειρήσεων και εργαζομένων, καθώς και προώθηση της αυτοαπασχόλησης, κατά κύριο λόγο, σύμφωνα με τις ανάγκες που προσδιορίζει η «Στρατηγική Έξυπνης Εξειδίκευσης».</w:t>
      </w:r>
    </w:p>
    <w:p w:rsidR="00FD66F7" w:rsidRDefault="00C213CF">
      <w:pPr>
        <w:spacing w:before="240" w:after="240"/>
        <w:jc w:val="left"/>
      </w:pPr>
      <w:r>
        <w:lastRenderedPageBreak/>
        <w:t xml:space="preserve">·    Στον Θεματικό Στόχο 9, κατανέμεται το </w:t>
      </w:r>
      <w:del w:id="116" w:author="SFC2014" w:date="2021-06-28T12:54:00Z">
        <w:r>
          <w:delText>7,31</w:delText>
        </w:r>
        <w:r>
          <w:delText>%</w:delText>
        </w:r>
      </w:del>
      <w:ins w:id="117" w:author="SFC2014" w:date="2021-06-28T12:54:00Z">
        <w:r>
          <w:t>5,49%</w:t>
        </w:r>
      </w:ins>
      <w:r>
        <w:t xml:space="preserve"> του ΕΤΠΑ, κυρίως για βελτιώσεις, αλλά και επέκταση των υποδομών υγείας και πρόνοιας, παρεμβάσεις φυσικής, οικονομικής και κοινωνικής αναζωογόνησης υποβαθμισμένων κοινοτήτων, στήριξη κοινωνικών επιχειρήσεων, ενώ σ’ αυτό το Θεματικό Στόχο κατανέμεται </w:t>
      </w:r>
      <w:r>
        <w:t xml:space="preserve">το </w:t>
      </w:r>
      <w:del w:id="118" w:author="SFC2014" w:date="2021-06-28T12:54:00Z">
        <w:r>
          <w:delText>93,50%</w:delText>
        </w:r>
      </w:del>
      <w:ins w:id="119" w:author="SFC2014" w:date="2021-06-28T12:54:00Z">
        <w:r>
          <w:t>98,74%</w:t>
        </w:r>
      </w:ins>
      <w:r>
        <w:t xml:space="preserve"> των διαθέσιμων πόρων του ΕΚΤ στο Πρόγραμμα, κυρίως για την εξασφάλιση της κοινωνικής συνοχής της Περιφέρειας, με παρεμβάσεις ένταξης στην αγορά εργασίας, καταπολέμηση της φτώχειας και του κοινωνικού αποκλεισμού, βελτίωσης της απασχολησιμότη</w:t>
      </w:r>
      <w:r>
        <w:t>τας.</w:t>
      </w:r>
    </w:p>
    <w:p w:rsidR="00FD66F7" w:rsidRDefault="00C213CF">
      <w:pPr>
        <w:spacing w:before="240" w:after="240"/>
        <w:jc w:val="left"/>
      </w:pPr>
      <w:r>
        <w:t xml:space="preserve">·    Στον Θεματικό Στόχο 10, κατανέμεται το </w:t>
      </w:r>
      <w:del w:id="120" w:author="SFC2014" w:date="2021-06-28T12:54:00Z">
        <w:r>
          <w:delText>7,53%</w:delText>
        </w:r>
      </w:del>
      <w:ins w:id="121" w:author="SFC2014" w:date="2021-06-28T12:54:00Z">
        <w:r>
          <w:t>6,73%</w:t>
        </w:r>
      </w:ins>
      <w:r>
        <w:t xml:space="preserve"> του ΕΤΠΑ, κυρίως για αναβάθμιση των υποδομών α΄θμιας και β΄θμιας εκπαίδευσης, καθώς και των υποδομών αρχικής επαγγελματικής κατάρτισης, σύμφωνα με την εθνική στρατηγική εκπαίδευσης.</w:t>
      </w:r>
    </w:p>
    <w:p w:rsidR="00FD66F7" w:rsidRDefault="00C213CF">
      <w:pPr>
        <w:spacing w:before="240" w:after="240"/>
        <w:jc w:val="left"/>
      </w:pPr>
      <w:r>
        <w:t>Με αυτά τα δεδ</w:t>
      </w:r>
      <w:r>
        <w:t xml:space="preserve">ομένα, στους τέσσερις πρώτους Θεματικούς Στόχους (ΘΣ 1 έως 4) συγκεντρώνεται το </w:t>
      </w:r>
      <w:del w:id="122" w:author="SFC2014" w:date="2021-06-28T12:54:00Z">
        <w:r>
          <w:delText>24,36%</w:delText>
        </w:r>
      </w:del>
      <w:ins w:id="123" w:author="SFC2014" w:date="2021-06-28T12:54:00Z">
        <w:r>
          <w:t>28,03%</w:t>
        </w:r>
      </w:ins>
      <w:r>
        <w:t xml:space="preserve"> των πόρων του ΕΤΠΑ, εκτός Τεχνικής Βοήθειας, ενώ το </w:t>
      </w:r>
      <w:del w:id="124" w:author="SFC2014" w:date="2021-06-28T12:54:00Z">
        <w:r>
          <w:delText>89,1%</w:delText>
        </w:r>
      </w:del>
      <w:ins w:id="125" w:author="SFC2014" w:date="2021-06-28T12:54:00Z">
        <w:r>
          <w:t>98,11%</w:t>
        </w:r>
      </w:ins>
      <w:r>
        <w:t xml:space="preserve"> των πόρων του ΕΚΤ συγκεντρώνεται στις εξής πέντε (5) Επενδυτικές Προτεραιότητες:</w:t>
      </w:r>
    </w:p>
    <w:p w:rsidR="00FD66F7" w:rsidRDefault="00C213CF">
      <w:pPr>
        <w:spacing w:before="240" w:after="240"/>
        <w:jc w:val="left"/>
      </w:pPr>
      <w:r>
        <w:t xml:space="preserve">α)  ΕΠ 9iv: το </w:t>
      </w:r>
      <w:del w:id="126" w:author="SFC2014" w:date="2021-06-28T12:54:00Z">
        <w:r>
          <w:delText>32,</w:delText>
        </w:r>
        <w:r>
          <w:delText>86%</w:delText>
        </w:r>
      </w:del>
      <w:ins w:id="127" w:author="SFC2014" w:date="2021-06-28T12:54:00Z">
        <w:r>
          <w:t>57,15%</w:t>
        </w:r>
      </w:ins>
      <w:r>
        <w:t xml:space="preserve"> των πόρων του ΕΚΤ.</w:t>
      </w:r>
    </w:p>
    <w:p w:rsidR="00FD66F7" w:rsidRDefault="00C213CF">
      <w:pPr>
        <w:spacing w:before="240" w:after="240"/>
        <w:jc w:val="left"/>
      </w:pPr>
      <w:r>
        <w:t>β)   ΕΠ 9i: το 23,</w:t>
      </w:r>
      <w:del w:id="128" w:author="SFC2014" w:date="2021-06-28T12:54:00Z">
        <w:r>
          <w:delText>88%</w:delText>
        </w:r>
      </w:del>
      <w:ins w:id="129" w:author="SFC2014" w:date="2021-06-28T12:54:00Z">
        <w:r>
          <w:t>37%</w:t>
        </w:r>
      </w:ins>
      <w:r>
        <w:t xml:space="preserve"> των πόρων του ΕΚΤ.</w:t>
      </w:r>
    </w:p>
    <w:p w:rsidR="00FD66F7" w:rsidRDefault="00C213CF">
      <w:pPr>
        <w:spacing w:before="240" w:after="240"/>
        <w:jc w:val="left"/>
      </w:pPr>
      <w:r>
        <w:t xml:space="preserve">γ)   ΕΠ 9iii: το </w:t>
      </w:r>
      <w:del w:id="130" w:author="SFC2014" w:date="2021-06-28T12:54:00Z">
        <w:r>
          <w:delText>15,71%</w:delText>
        </w:r>
      </w:del>
      <w:ins w:id="131" w:author="SFC2014" w:date="2021-06-28T12:54:00Z">
        <w:r>
          <w:t>7,54%</w:t>
        </w:r>
      </w:ins>
      <w:r>
        <w:t xml:space="preserve"> των πόρων του ΕΚΤ.</w:t>
      </w:r>
    </w:p>
    <w:p w:rsidR="00FD66F7" w:rsidRDefault="00C213CF">
      <w:pPr>
        <w:spacing w:before="240" w:after="240"/>
        <w:jc w:val="left"/>
      </w:pPr>
      <w:r>
        <w:t xml:space="preserve">δ)  ΕΠ </w:t>
      </w:r>
      <w:del w:id="132" w:author="SFC2014" w:date="2021-06-28T12:54:00Z">
        <w:r>
          <w:delText>9ii</w:delText>
        </w:r>
      </w:del>
      <w:ins w:id="133" w:author="SFC2014" w:date="2021-06-28T12:54:00Z">
        <w:r>
          <w:t>9vi</w:t>
        </w:r>
      </w:ins>
      <w:r>
        <w:t xml:space="preserve">: το </w:t>
      </w:r>
      <w:del w:id="134" w:author="SFC2014" w:date="2021-06-28T12:54:00Z">
        <w:r>
          <w:delText>8,80%</w:delText>
        </w:r>
      </w:del>
      <w:ins w:id="135" w:author="SFC2014" w:date="2021-06-28T12:54:00Z">
        <w:r>
          <w:t>5,66%</w:t>
        </w:r>
      </w:ins>
      <w:r>
        <w:t xml:space="preserve"> των πόρων του ΕΚΤ</w:t>
      </w:r>
      <w:del w:id="136" w:author="SFC2014" w:date="2021-06-28T12:54:00Z">
        <w:r>
          <w:delText>.</w:delText>
        </w:r>
      </w:del>
    </w:p>
    <w:p w:rsidR="00FD66F7" w:rsidRDefault="00C213CF">
      <w:pPr>
        <w:spacing w:before="240" w:after="240"/>
        <w:jc w:val="left"/>
      </w:pPr>
      <w:r>
        <w:t xml:space="preserve">ε)   ΕΠ </w:t>
      </w:r>
      <w:del w:id="137" w:author="SFC2014" w:date="2021-06-28T12:54:00Z">
        <w:r>
          <w:delText>9vi</w:delText>
        </w:r>
      </w:del>
      <w:ins w:id="138" w:author="SFC2014" w:date="2021-06-28T12:54:00Z">
        <w:r>
          <w:t>9ii</w:t>
        </w:r>
      </w:ins>
      <w:r>
        <w:t xml:space="preserve">: το </w:t>
      </w:r>
      <w:del w:id="139" w:author="SFC2014" w:date="2021-06-28T12:54:00Z">
        <w:r>
          <w:delText>7,85%</w:delText>
        </w:r>
      </w:del>
      <w:ins w:id="140" w:author="SFC2014" w:date="2021-06-28T12:54:00Z">
        <w:r>
          <w:t>4,40%</w:t>
        </w:r>
      </w:ins>
      <w:r>
        <w:t xml:space="preserve"> των πόρων του ΕΚΤ.</w:t>
      </w:r>
    </w:p>
    <w:p w:rsidR="008D5009" w:rsidRPr="00636E55" w:rsidRDefault="00C213CF" w:rsidP="008D5009">
      <w:pPr>
        <w:spacing w:before="0" w:after="0"/>
        <w:rPr>
          <w:color w:val="000000"/>
          <w:sz w:val="16"/>
          <w:szCs w:val="16"/>
        </w:rPr>
      </w:pPr>
      <w:r>
        <w:rPr>
          <w:color w:val="000000"/>
          <w:sz w:val="16"/>
          <w:szCs w:val="16"/>
        </w:rPr>
        <w:t xml:space="preserve"> </w:t>
      </w:r>
    </w:p>
    <w:p w:rsidR="008D5009" w:rsidRDefault="008D5009" w:rsidP="008D5009">
      <w:pPr>
        <w:spacing w:before="0" w:after="0"/>
        <w:rPr>
          <w:b/>
        </w:rPr>
        <w:sectPr w:rsidR="008D5009" w:rsidSect="00426349">
          <w:headerReference w:type="even" r:id="rId9"/>
          <w:headerReference w:type="default" r:id="rId10"/>
          <w:footerReference w:type="even" r:id="rId11"/>
          <w:footerReference w:type="default" r:id="rId12"/>
          <w:headerReference w:type="first" r:id="rId13"/>
          <w:footerReference w:type="first" r:id="rId14"/>
          <w:pgSz w:w="11906" w:h="16838"/>
          <w:pgMar w:top="1022" w:right="1699" w:bottom="1022" w:left="1584" w:header="283" w:footer="283" w:gutter="0"/>
          <w:cols w:space="708"/>
          <w:docGrid w:linePitch="360"/>
        </w:sectPr>
      </w:pPr>
    </w:p>
    <w:p w:rsidR="008D5009" w:rsidRPr="0072567D" w:rsidRDefault="00C213CF" w:rsidP="008D5009">
      <w:pPr>
        <w:keepNext/>
        <w:spacing w:before="0" w:after="0"/>
        <w:rPr>
          <w:b/>
          <w:lang w:val="pt-PT"/>
        </w:rPr>
      </w:pPr>
      <w:r w:rsidRPr="0072567D">
        <w:rPr>
          <w:b/>
          <w:noProof/>
          <w:lang w:val="pt-PT"/>
        </w:rPr>
        <w:lastRenderedPageBreak/>
        <w:t>Πίνακας 2: Επισκόπηση της επενδυτικής στρατηγικής του επιχειρησιακού προγράμματος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701"/>
        <w:gridCol w:w="1941"/>
        <w:gridCol w:w="1958"/>
        <w:gridCol w:w="7085"/>
        <w:gridCol w:w="1922"/>
      </w:tblGrid>
      <w:tr w:rsidR="00FD66F7" w:rsidTr="0057134B">
        <w:trPr>
          <w:tblHeader/>
        </w:trPr>
        <w:tc>
          <w:tcPr>
            <w:tcW w:w="0" w:type="auto"/>
            <w:shd w:val="clear" w:color="auto" w:fill="auto"/>
          </w:tcPr>
          <w:p w:rsidR="008D5009" w:rsidRPr="00794445" w:rsidRDefault="00C213CF" w:rsidP="00426349">
            <w:pPr>
              <w:spacing w:before="0" w:after="0"/>
              <w:jc w:val="center"/>
              <w:rPr>
                <w:rFonts w:eastAsia="Arial Unicode MS"/>
                <w:b/>
                <w:color w:val="000000"/>
                <w:sz w:val="16"/>
                <w:szCs w:val="16"/>
                <w:lang w:val="pt-PT"/>
              </w:rPr>
            </w:pPr>
            <w:r w:rsidRPr="000657B3">
              <w:rPr>
                <w:b/>
                <w:noProof/>
                <w:color w:val="000000"/>
                <w:sz w:val="16"/>
                <w:szCs w:val="16"/>
                <w:lang w:val="pt-PT"/>
              </w:rPr>
              <w:t>Άξονας προτεραιότητας</w:t>
            </w:r>
          </w:p>
        </w:tc>
        <w:tc>
          <w:tcPr>
            <w:tcW w:w="0" w:type="auto"/>
            <w:shd w:val="clear" w:color="auto" w:fill="auto"/>
          </w:tcPr>
          <w:p w:rsidR="008D5009" w:rsidRPr="00A53E68" w:rsidRDefault="00C213CF"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Ταμείο</w:t>
            </w:r>
          </w:p>
        </w:tc>
        <w:tc>
          <w:tcPr>
            <w:tcW w:w="0" w:type="auto"/>
            <w:shd w:val="clear" w:color="auto" w:fill="auto"/>
          </w:tcPr>
          <w:p w:rsidR="008D5009" w:rsidRPr="00A2412D" w:rsidRDefault="00C213CF" w:rsidP="00426349">
            <w:pPr>
              <w:tabs>
                <w:tab w:val="left" w:pos="426"/>
              </w:tabs>
              <w:spacing w:before="0" w:after="0"/>
              <w:jc w:val="center"/>
              <w:rPr>
                <w:rFonts w:eastAsia="Arial Unicode MS"/>
                <w:b/>
                <w:color w:val="000000"/>
                <w:sz w:val="16"/>
                <w:szCs w:val="16"/>
              </w:rPr>
            </w:pPr>
            <w:r>
              <w:rPr>
                <w:b/>
                <w:noProof/>
                <w:color w:val="000000"/>
                <w:sz w:val="16"/>
                <w:szCs w:val="16"/>
              </w:rPr>
              <w:t>Στήριξη της Ένωσης (σε ευρώ)</w:t>
            </w:r>
          </w:p>
        </w:tc>
        <w:tc>
          <w:tcPr>
            <w:tcW w:w="0" w:type="auto"/>
            <w:shd w:val="clear" w:color="auto" w:fill="auto"/>
          </w:tcPr>
          <w:p w:rsidR="008D5009" w:rsidRPr="00A2412D" w:rsidRDefault="00C213CF" w:rsidP="00426349">
            <w:pPr>
              <w:tabs>
                <w:tab w:val="left" w:pos="426"/>
              </w:tabs>
              <w:spacing w:before="0" w:after="0"/>
              <w:jc w:val="center"/>
              <w:rPr>
                <w:rFonts w:eastAsia="Arial Unicode MS"/>
                <w:b/>
                <w:color w:val="000000"/>
                <w:sz w:val="16"/>
                <w:szCs w:val="16"/>
              </w:rPr>
            </w:pPr>
            <w:r>
              <w:rPr>
                <w:b/>
                <w:noProof/>
                <w:color w:val="000000"/>
                <w:sz w:val="16"/>
                <w:szCs w:val="16"/>
              </w:rPr>
              <w:t xml:space="preserve">Ποσοστό της συνολικής στήριξης της Ένωσης για το </w:t>
            </w:r>
            <w:r>
              <w:rPr>
                <w:b/>
                <w:noProof/>
                <w:color w:val="000000"/>
                <w:sz w:val="16"/>
                <w:szCs w:val="16"/>
              </w:rPr>
              <w:t>επιχειρησιακό πρόγραμμα</w:t>
            </w:r>
          </w:p>
        </w:tc>
        <w:tc>
          <w:tcPr>
            <w:tcW w:w="0" w:type="auto"/>
            <w:shd w:val="clear" w:color="auto" w:fill="auto"/>
          </w:tcPr>
          <w:p w:rsidR="008D5009" w:rsidRPr="00C23AD8" w:rsidRDefault="00C213CF"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Θεματικός στόχος / Επενδυτική προτεραιότητα / Ειδικός στόχος</w:t>
            </w:r>
          </w:p>
        </w:tc>
        <w:tc>
          <w:tcPr>
            <w:tcW w:w="0" w:type="auto"/>
            <w:shd w:val="clear" w:color="auto" w:fill="auto"/>
          </w:tcPr>
          <w:p w:rsidR="008D5009" w:rsidRPr="00EF1975" w:rsidRDefault="00F2690E" w:rsidP="00426349">
            <w:pPr>
              <w:spacing w:before="0" w:after="0"/>
              <w:jc w:val="center"/>
              <w:rPr>
                <w:rFonts w:eastAsia="Arial Unicode MS"/>
                <w:b/>
                <w:color w:val="000000"/>
                <w:sz w:val="16"/>
                <w:szCs w:val="16"/>
                <w:lang w:val="da-DK"/>
              </w:rPr>
            </w:pPr>
            <w:r>
              <w:rPr>
                <w:b/>
                <w:noProof/>
                <w:color w:val="000000"/>
                <w:sz w:val="16"/>
                <w:szCs w:val="16"/>
              </w:rPr>
              <w:t>Κοινοί και ειδικοί για το πρόγραμμα δείκτες για τους οποίους έχει τεθεί στόχος</w:t>
            </w:r>
            <w:r w:rsidR="00C213CF" w:rsidRPr="00EF1975">
              <w:rPr>
                <w:b/>
                <w:color w:val="000000"/>
                <w:sz w:val="16"/>
                <w:szCs w:val="16"/>
                <w:lang w:val="da-DK"/>
              </w:rPr>
              <w:t xml:space="preserve"> </w:t>
            </w:r>
          </w:p>
        </w:tc>
      </w:tr>
      <w:tr w:rsidR="00FD66F7" w:rsidTr="0057134B">
        <w:tc>
          <w:tcPr>
            <w:tcW w:w="0" w:type="auto"/>
            <w:shd w:val="clear" w:color="auto" w:fill="auto"/>
          </w:tcPr>
          <w:p w:rsidR="008D5009" w:rsidRPr="00636710" w:rsidRDefault="00C213CF" w:rsidP="00426349">
            <w:pPr>
              <w:spacing w:before="0" w:after="0"/>
              <w:rPr>
                <w:sz w:val="16"/>
                <w:szCs w:val="16"/>
              </w:rPr>
            </w:pPr>
            <w:r w:rsidRPr="00440487">
              <w:rPr>
                <w:noProof/>
                <w:sz w:val="16"/>
                <w:szCs w:val="16"/>
              </w:rPr>
              <w:t>1</w:t>
            </w:r>
          </w:p>
        </w:tc>
        <w:tc>
          <w:tcPr>
            <w:tcW w:w="0" w:type="auto"/>
            <w:shd w:val="clear" w:color="auto" w:fill="auto"/>
          </w:tcPr>
          <w:p w:rsidR="008D5009" w:rsidRPr="00C23AD8" w:rsidRDefault="00C213CF"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53" w:author="SFC2014" w:date="2021-06-28T12:54:00Z">
              <w:r>
                <w:rPr>
                  <w:rFonts w:eastAsia="Arial Unicode MS"/>
                  <w:noProof/>
                  <w:color w:val="000000"/>
                  <w:sz w:val="16"/>
                  <w:szCs w:val="16"/>
                </w:rPr>
                <w:delText>17.943.075</w:delText>
              </w:r>
            </w:del>
            <w:ins w:id="154" w:author="SFC2014" w:date="2021-06-28T12:54:00Z">
              <w:r>
                <w:rPr>
                  <w:rFonts w:eastAsia="Arial Unicode MS"/>
                  <w:noProof/>
                  <w:color w:val="000000"/>
                  <w:sz w:val="16"/>
                  <w:szCs w:val="16"/>
                </w:rPr>
                <w:t>36.000.000</w:t>
              </w:r>
            </w:ins>
            <w:r>
              <w:rPr>
                <w:rFonts w:eastAsia="Arial Unicode MS"/>
                <w:noProof/>
                <w:color w:val="000000"/>
                <w:sz w:val="16"/>
                <w:szCs w:val="16"/>
              </w:rPr>
              <w:t>,00</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55" w:author="SFC2014" w:date="2021-06-28T12:54:00Z">
              <w:r>
                <w:rPr>
                  <w:rFonts w:eastAsia="Arial Unicode MS"/>
                  <w:noProof/>
                  <w:color w:val="000000"/>
                  <w:sz w:val="16"/>
                  <w:szCs w:val="16"/>
                </w:rPr>
                <w:delText>8.80%</w:delText>
              </w:r>
            </w:del>
            <w:ins w:id="156" w:author="SFC2014" w:date="2021-06-28T12:54:00Z">
              <w:r>
                <w:rPr>
                  <w:rFonts w:eastAsia="Arial Unicode MS"/>
                  <w:noProof/>
                  <w:color w:val="000000"/>
                  <w:sz w:val="16"/>
                  <w:szCs w:val="16"/>
                </w:rPr>
                <w:t>17.65%</w:t>
              </w:r>
            </w:ins>
          </w:p>
        </w:tc>
        <w:tc>
          <w:tcPr>
            <w:tcW w:w="0" w:type="auto"/>
            <w:shd w:val="clear" w:color="auto" w:fill="auto"/>
          </w:tcPr>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Ενίσχυση της έρευνας, της τεχνολογικής </w:t>
            </w:r>
            <w:r w:rsidRPr="00FC654F">
              <w:rPr>
                <w:rFonts w:eastAsia="Arial Unicode MS"/>
                <w:noProof/>
                <w:color w:val="000000"/>
                <w:sz w:val="16"/>
                <w:szCs w:val="16"/>
                <w:lang w:val="fr-FR"/>
              </w:rPr>
              <w:t>ανάπτυξης και της καινοτομίας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των ερευνητι</w:t>
            </w:r>
            <w:r w:rsidRPr="00FC654F">
              <w:rPr>
                <w:rFonts w:eastAsia="Arial Unicode MS"/>
                <w:noProof/>
                <w:color w:val="000000"/>
                <w:sz w:val="16"/>
                <w:szCs w:val="16"/>
                <w:lang w:val="fr-FR"/>
              </w:rPr>
              <w:t>κών δραστηριοτήτων στην Περιφέρεια, που κατά κύριο λόγο εξυπηρετούν τις Περιφερειακές αναπτυξιακές ανάγκες και προοπτικές.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Προαγωγή επιχειρηματικών επενδύσεων στην Ε&amp; K, ανάπτυξη δεσμών και συνεργειών μεταξύ επιχειρήσεων, κέντρων έρευνας και ανάπτυξη</w:t>
            </w:r>
            <w:r w:rsidRPr="00FC654F">
              <w:rPr>
                <w:rFonts w:eastAsia="Arial Unicode MS"/>
                <w:noProof/>
                <w:color w:val="000000"/>
                <w:sz w:val="16"/>
                <w:szCs w:val="16"/>
                <w:lang w:val="fr-FR"/>
              </w:rPr>
              <w:t>ς και του τομέα της ανώτατης εκπαίδευσης, ιδίως μέσω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w:t>
            </w:r>
            <w:r w:rsidRPr="00FC654F">
              <w:rPr>
                <w:rFonts w:eastAsia="Arial Unicode MS"/>
                <w:noProof/>
                <w:color w:val="000000"/>
                <w:sz w:val="16"/>
                <w:szCs w:val="16"/>
                <w:lang w:val="fr-FR"/>
              </w:rPr>
              <w:t xml:space="preserve">ήτησης, τη δικτύωση, τα συμπλέγματα φορέων και την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w:t>
            </w:r>
            <w:r w:rsidRPr="00FC654F">
              <w:rPr>
                <w:rFonts w:eastAsia="Arial Unicode MS"/>
                <w:noProof/>
                <w:color w:val="000000"/>
                <w:sz w:val="16"/>
                <w:szCs w:val="16"/>
                <w:lang w:val="fr-FR"/>
              </w:rPr>
              <w:t>πρώτης παραγωγής, ιδίως σε βασικές τεχνολογίες γενικής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w:t>
            </w:r>
            <w:r w:rsidRPr="00FC654F">
              <w:rPr>
                <w:rFonts w:eastAsia="Arial Unicode MS"/>
                <w:noProof/>
                <w:color w:val="000000"/>
                <w:sz w:val="16"/>
                <w:szCs w:val="16"/>
                <w:lang w:val="fr-FR"/>
              </w:rPr>
              <w:t>ηση των επιχειρηματικών δαπανών για τεχνολογική και μη τεχνολογική καινοτομία</w:t>
            </w:r>
          </w:p>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πρόσβασης, της χρήσης και της ποιότητας των τεχνολογιών των πληροφοριών και των επικοινωνιών</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Ανάπτυξη προϊόντων και υπηρεσιών ΤΠΕ, ηλεκτρονικό εμπόριο </w:t>
            </w:r>
            <w:r w:rsidRPr="00FC654F">
              <w:rPr>
                <w:rFonts w:eastAsia="Arial Unicode MS"/>
                <w:noProof/>
                <w:color w:val="000000"/>
                <w:sz w:val="16"/>
                <w:szCs w:val="16"/>
                <w:lang w:val="fr-FR"/>
              </w:rPr>
              <w:t>και αύξηση της ζήτησης για ΤΠΕ</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Διεύρυνση της ανάπτυξης και χρήσης ΤΠΕ συμπεριλαμβανομένου και του ηλεκτρονικού εμπορίου, από τις επιχειρήσεις της Περιφέρειας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των εφαρμογών ΤΠΕ στον τομέα της ηλεκτρονικής διακυβέρνησης, της ηλεκτρονι</w:t>
            </w:r>
            <w:r w:rsidRPr="00FC654F">
              <w:rPr>
                <w:rFonts w:eastAsia="Arial Unicode MS"/>
                <w:noProof/>
                <w:color w:val="000000"/>
                <w:sz w:val="16"/>
                <w:szCs w:val="16"/>
                <w:lang w:val="fr-FR"/>
              </w:rPr>
              <w:t>κής μάθησης, της ηλεκτρονικής ένταξης, του ηλεκτρονικού πολιτισμού και της ηλεκτρονικής υγείας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Παροχή υψηλής ποιότητας υπηρεσιών προς τους πολίτες και τις επιχειρήσεις με τη χρήση ΤΠΕ.</w:t>
            </w:r>
          </w:p>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ανταγωνιστικότητας των μικρομεσαίων επιχειρ</w:t>
            </w:r>
            <w:r w:rsidRPr="00FC654F">
              <w:rPr>
                <w:rFonts w:eastAsia="Arial Unicode MS"/>
                <w:noProof/>
                <w:color w:val="000000"/>
                <w:sz w:val="16"/>
                <w:szCs w:val="16"/>
                <w:lang w:val="fr-FR"/>
              </w:rPr>
              <w:t>ήσεων και του γεωργικού τομέα (για το ΕΓΤΑΑ) και του τομέα της αλιείας και της υδατοκαλλιέργειας (για το ΕΤΘΑ)</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Προώθηση της επιχειρηματικότητας, ιδίως με τη διευκόλυνση της οικονομικής εκμετάλλευσης νέων ιδεών και τη στήριξη της δημιουργίας νέων </w:t>
            </w:r>
            <w:r w:rsidRPr="00FC654F">
              <w:rPr>
                <w:rFonts w:eastAsia="Arial Unicode MS"/>
                <w:noProof/>
                <w:color w:val="000000"/>
                <w:sz w:val="16"/>
                <w:szCs w:val="16"/>
                <w:lang w:val="fr-FR"/>
              </w:rPr>
              <w:t>επιχειρήσεων, μεταξύ άλλων μέσω φυτωρίων επιχειρήσεων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Εκσυγχρονισμός της επιχειρηματικής βάσης και με την εκμετάλλευση προϊόντων έρευνας,  τεχνολογίας και καινοτομιών από υφιστάμενες ΜΜΕ, για βελτίωση της παραγωγικής τους δραστηριότητας ή / και γι</w:t>
            </w:r>
            <w:r w:rsidRPr="00FC654F">
              <w:rPr>
                <w:rFonts w:eastAsia="Arial Unicode MS"/>
                <w:noProof/>
                <w:color w:val="000000"/>
                <w:sz w:val="16"/>
                <w:szCs w:val="16"/>
                <w:lang w:val="fr-FR"/>
              </w:rPr>
              <w:t>α την ανάπτυξη νέων προϊόντων.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1.5.2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Ίδρυση νέων καινοτόμων επιχειρήσεων, σύμφωνα με τους τομείς προτεραιότητας της στρατηγικής RIS3 της Περιφέρειας Πελοποννήσου.</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Στήριξη της δημιουργίας και της επέκτασης προηγμένων ικανοτήτων για την ανάπτυξη προ</w:t>
            </w:r>
            <w:r w:rsidRPr="00FC654F">
              <w:rPr>
                <w:rFonts w:eastAsia="Arial Unicode MS"/>
                <w:noProof/>
                <w:color w:val="000000"/>
                <w:sz w:val="16"/>
                <w:szCs w:val="16"/>
                <w:lang w:val="fr-FR"/>
              </w:rPr>
              <w:t>ϊόντων και υπηρεσιών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Ακαθάριστης Προστιθέμενης Αξίας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Στήριξη της ικανότητας των ΜΜΕ να αναπτύσσονται σε περιφερειακές, εθνικές και διεθνείς </w:t>
            </w:r>
            <w:r w:rsidRPr="00FC654F">
              <w:rPr>
                <w:rFonts w:eastAsia="Arial Unicode MS"/>
                <w:noProof/>
                <w:color w:val="000000"/>
                <w:sz w:val="16"/>
                <w:szCs w:val="16"/>
                <w:lang w:val="fr-FR"/>
              </w:rPr>
              <w:lastRenderedPageBreak/>
              <w:t>αγορές, και να συμμετέχουν σε διαδικασίες καινοτομίας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1.7.1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αξίας των εξαγωγ</w:t>
            </w:r>
            <w:r w:rsidRPr="00FC654F">
              <w:rPr>
                <w:rFonts w:eastAsia="Arial Unicode MS"/>
                <w:noProof/>
                <w:color w:val="000000"/>
                <w:sz w:val="16"/>
                <w:szCs w:val="16"/>
                <w:lang w:val="fr-FR"/>
              </w:rPr>
              <w:t>ών</w:t>
            </w:r>
          </w:p>
        </w:tc>
        <w:tc>
          <w:tcPr>
            <w:tcW w:w="0" w:type="auto"/>
            <w:shd w:val="clear" w:color="auto" w:fill="auto"/>
          </w:tcPr>
          <w:p w:rsidR="008D5009" w:rsidRPr="001A2013" w:rsidRDefault="00C213CF" w:rsidP="00426349">
            <w:pPr>
              <w:spacing w:before="0" w:after="0"/>
              <w:rPr>
                <w:rFonts w:eastAsia="Arial Unicode MS"/>
                <w:b/>
                <w:color w:val="000000"/>
                <w:sz w:val="16"/>
                <w:szCs w:val="16"/>
                <w:lang w:val="fr-BE"/>
              </w:rPr>
            </w:pPr>
            <w:r>
              <w:rPr>
                <w:noProof/>
                <w:sz w:val="16"/>
                <w:szCs w:val="16"/>
              </w:rPr>
              <w:lastRenderedPageBreak/>
              <w:t xml:space="preserve">[T2402, T2403, T2409, T2473, T2474, </w:t>
            </w:r>
            <w:del w:id="157" w:author="SFC2014" w:date="2021-06-28T12:54:00Z">
              <w:r>
                <w:rPr>
                  <w:noProof/>
                  <w:sz w:val="16"/>
                  <w:szCs w:val="16"/>
                </w:rPr>
                <w:delText>T2476, Τ2407]</w:delText>
              </w:r>
            </w:del>
            <w:ins w:id="158" w:author="SFC2014" w:date="2021-06-28T12:54:00Z">
              <w:r>
                <w:rPr>
                  <w:noProof/>
                  <w:sz w:val="16"/>
                  <w:szCs w:val="16"/>
                </w:rPr>
                <w:t>T2476]</w:t>
              </w:r>
            </w:ins>
          </w:p>
        </w:tc>
      </w:tr>
      <w:tr w:rsidR="00FD66F7" w:rsidTr="0057134B">
        <w:tc>
          <w:tcPr>
            <w:tcW w:w="0" w:type="auto"/>
            <w:shd w:val="clear" w:color="auto" w:fill="auto"/>
          </w:tcPr>
          <w:p w:rsidR="008D5009" w:rsidRPr="00636710" w:rsidRDefault="00C213CF" w:rsidP="00426349">
            <w:pPr>
              <w:spacing w:before="0" w:after="0"/>
              <w:rPr>
                <w:sz w:val="16"/>
                <w:szCs w:val="16"/>
              </w:rPr>
            </w:pPr>
            <w:r w:rsidRPr="00440487">
              <w:rPr>
                <w:noProof/>
                <w:sz w:val="16"/>
                <w:szCs w:val="16"/>
              </w:rPr>
              <w:lastRenderedPageBreak/>
              <w:t>2Α</w:t>
            </w:r>
          </w:p>
        </w:tc>
        <w:tc>
          <w:tcPr>
            <w:tcW w:w="0" w:type="auto"/>
            <w:shd w:val="clear" w:color="auto" w:fill="auto"/>
          </w:tcPr>
          <w:p w:rsidR="008D5009" w:rsidRPr="00C23AD8" w:rsidRDefault="00C213CF"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63.658.152,00</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31.22%</w:t>
            </w:r>
          </w:p>
        </w:tc>
        <w:tc>
          <w:tcPr>
            <w:tcW w:w="0" w:type="auto"/>
            <w:shd w:val="clear" w:color="auto" w:fill="auto"/>
          </w:tcPr>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διατηρήσιμης και ποιοτικής απασχόλησης και στήριξη της κινητικότητας του εργατικού δυναμικού</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Αυτοαπασχόληση, επιχειρηματικότητα και </w:t>
            </w:r>
            <w:r w:rsidRPr="00FC654F">
              <w:rPr>
                <w:rFonts w:eastAsia="Arial Unicode MS"/>
                <w:noProof/>
                <w:color w:val="000000"/>
                <w:sz w:val="16"/>
                <w:szCs w:val="16"/>
                <w:lang w:val="fr-FR"/>
              </w:rPr>
              <w:t>δημιουργία νέων επιχειρήσεων, και ειδικά καινοτόμων πολύ μικρών, μικρών και μεσαίων επιχειρήσεων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Διεύρυνση του επιχειρηματικού ιστού και της απασχόλησης με καινοτομικές δραστηριότητες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Προσαρμογή των εργαζομένων, των επιχειρήσεων και των επιχ</w:t>
            </w:r>
            <w:r w:rsidRPr="00FC654F">
              <w:rPr>
                <w:rFonts w:eastAsia="Arial Unicode MS"/>
                <w:noProof/>
                <w:color w:val="000000"/>
                <w:sz w:val="16"/>
                <w:szCs w:val="16"/>
                <w:lang w:val="fr-FR"/>
              </w:rPr>
              <w:t>ειρηματιών στις αλλαγές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θέσης των εργαζομένων σε επιχειρήσεις με αναβάθμιση των δεξιοτήτων τους και διατήρηση των θέσεων απασχόλησης</w:t>
            </w:r>
          </w:p>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κοινωνικής ένταξης και καταπολέμηση της φτώχειας και κάθε διάκρισης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Ενεργητι</w:t>
            </w:r>
            <w:r w:rsidRPr="00FC654F">
              <w:rPr>
                <w:rFonts w:eastAsia="Arial Unicode MS"/>
                <w:noProof/>
                <w:color w:val="000000"/>
                <w:sz w:val="16"/>
                <w:szCs w:val="16"/>
                <w:lang w:val="fr-FR"/>
              </w:rPr>
              <w:t>κή ένταξη, μεταξύ άλλων και με σκοπό την προώθηση των ίσων ευκαιριών και της δραστήριας συμμετοχής και τη βελτίωση των δυνατοτήτων απασχόλησης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συμμετοχής των ατόμων που πλήττονται από φτώχεια και κοινωνικό αποκλεισμό στην αγορά εργασί</w:t>
            </w:r>
            <w:r w:rsidRPr="00FC654F">
              <w:rPr>
                <w:rFonts w:eastAsia="Arial Unicode MS"/>
                <w:noProof/>
                <w:color w:val="000000"/>
                <w:sz w:val="16"/>
                <w:szCs w:val="16"/>
                <w:lang w:val="fr-FR"/>
              </w:rPr>
              <w:t>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Κοινωνικοοικονομική ένταξη περιθωριοποιημένων κοινοτήτων, όπως οι Ρομά</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προσβασιμότητας των κοινωνικά ευπαθών ομάδων σε ποιοτικές και ολοκληρωμένες κοινωνικές υπηρεσίες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2Α4.2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των ατόμων περιθωριοποιημένων κοινοτήτ</w:t>
            </w:r>
            <w:r w:rsidRPr="00FC654F">
              <w:rPr>
                <w:rFonts w:eastAsia="Arial Unicode MS"/>
                <w:noProof/>
                <w:color w:val="000000"/>
                <w:sz w:val="16"/>
                <w:szCs w:val="16"/>
                <w:lang w:val="fr-FR"/>
              </w:rPr>
              <w:t>ων, όπως οι Ρομά, για την εργασιακή και κοινωνική ένταξή τους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Καταπολέμηση κάθε μορφής διακρίσεων και προώθηση των ίσων ευκαιριών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συμμετοχής των ατόμων που πλήττονται από φτώχεια και κοινωνικό αποκλεισμό στην αγορά εργασίας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noProof/>
                <w:color w:val="000000"/>
                <w:sz w:val="16"/>
                <w:szCs w:val="16"/>
                <w:lang w:val="fr-FR"/>
              </w:rPr>
              <w:t>Α5.2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παροχής κοινωνικών υπηρεσιών και υπηρεσιών εκπαιδευτικής υποστήριξης σε κοινωνικά ευπαθείς ομάδες (ΑΜΕΑ, μαθητές με αναπηρία ή/και με ειδικές εκπαιδευτικές ανάγκες, κακοποιημένες γυναίκες).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Βελτίωση της πρόσβασης σε οικονομικά </w:t>
            </w:r>
            <w:r w:rsidRPr="00FC654F">
              <w:rPr>
                <w:rFonts w:eastAsia="Arial Unicode MS"/>
                <w:noProof/>
                <w:color w:val="000000"/>
                <w:sz w:val="16"/>
                <w:szCs w:val="16"/>
                <w:lang w:val="fr-FR"/>
              </w:rPr>
              <w:t>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παροχής υπηρεσιών υγείας σε άτομα που πλήττονται από τη φτώχεια και λοιπές ευπαθ</w:t>
            </w:r>
            <w:r w:rsidRPr="00FC654F">
              <w:rPr>
                <w:rFonts w:eastAsia="Arial Unicode MS"/>
                <w:noProof/>
                <w:color w:val="000000"/>
                <w:sz w:val="16"/>
                <w:szCs w:val="16"/>
                <w:lang w:val="fr-FR"/>
              </w:rPr>
              <w:t>είς κοινωνικά ομάδες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2Α6.2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Bελτίωση της προσβασιμότητας των κοινωνικά ευπαθών ομάδων σε ποιοτικές και ολοκληρωμένες κοινωνικές υπηρεσίες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Προώθηση της κοινωνικής επιχειρηματικότητας και της επαγγελματικής ενσωμάτωσης σε κοινωνικές επιχειρήσεις και </w:t>
            </w:r>
            <w:r w:rsidRPr="00FC654F">
              <w:rPr>
                <w:rFonts w:eastAsia="Arial Unicode MS"/>
                <w:noProof/>
                <w:color w:val="000000"/>
                <w:sz w:val="16"/>
                <w:szCs w:val="16"/>
                <w:lang w:val="fr-FR"/>
              </w:rPr>
              <w:t>την κοινωνική και αλληλέγγυο οικονομία ώστε να διευκολυνθεί η πρόσβαση στην απασχόληση</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2Α7.1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ίδρυσης και της λειτουργίας κοινωνικών επιχειρήσεων</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Στρατηγικές τοπικής ανάπτυξης με πρωτοβουλία των τοπικών κοινοτήτων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2Α8.1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w:t>
            </w:r>
            <w:r w:rsidRPr="00FC654F">
              <w:rPr>
                <w:rFonts w:eastAsia="Arial Unicode MS"/>
                <w:noProof/>
                <w:color w:val="000000"/>
                <w:sz w:val="16"/>
                <w:szCs w:val="16"/>
                <w:lang w:val="fr-FR"/>
              </w:rPr>
              <w:t>ς ποιότητας ζωής και της απασχολησιμότητας ευπαθών ομάδων σε περιοχές χαμηλής ανάπτυξης</w:t>
            </w:r>
          </w:p>
        </w:tc>
        <w:tc>
          <w:tcPr>
            <w:tcW w:w="0" w:type="auto"/>
            <w:shd w:val="clear" w:color="auto" w:fill="auto"/>
          </w:tcPr>
          <w:p w:rsidR="008D5009" w:rsidRPr="001A2013" w:rsidRDefault="00C213CF" w:rsidP="00426349">
            <w:pPr>
              <w:spacing w:before="0" w:after="0"/>
              <w:rPr>
                <w:rFonts w:eastAsia="Arial Unicode MS"/>
                <w:b/>
                <w:color w:val="000000"/>
                <w:sz w:val="16"/>
                <w:szCs w:val="16"/>
                <w:lang w:val="fr-BE"/>
              </w:rPr>
            </w:pPr>
            <w:r>
              <w:rPr>
                <w:noProof/>
                <w:sz w:val="16"/>
                <w:szCs w:val="16"/>
              </w:rPr>
              <w:t>[05504, 10502, 10903, 11104, 11206, 11207, 11208, 11303, 11509, CR03, CR06]</w:t>
            </w:r>
          </w:p>
        </w:tc>
      </w:tr>
      <w:tr w:rsidR="00FD66F7" w:rsidTr="0057134B">
        <w:tc>
          <w:tcPr>
            <w:tcW w:w="0" w:type="auto"/>
            <w:shd w:val="clear" w:color="auto" w:fill="auto"/>
          </w:tcPr>
          <w:p w:rsidR="008D5009" w:rsidRPr="00636710" w:rsidRDefault="00C213CF" w:rsidP="00426349">
            <w:pPr>
              <w:spacing w:before="0" w:after="0"/>
              <w:rPr>
                <w:sz w:val="16"/>
                <w:szCs w:val="16"/>
              </w:rPr>
            </w:pPr>
            <w:r w:rsidRPr="00440487">
              <w:rPr>
                <w:noProof/>
                <w:sz w:val="16"/>
                <w:szCs w:val="16"/>
              </w:rPr>
              <w:t>2Β</w:t>
            </w:r>
          </w:p>
        </w:tc>
        <w:tc>
          <w:tcPr>
            <w:tcW w:w="0" w:type="auto"/>
            <w:shd w:val="clear" w:color="auto" w:fill="auto"/>
          </w:tcPr>
          <w:p w:rsidR="008D5009" w:rsidRPr="00C23AD8" w:rsidRDefault="00C213CF"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59" w:author="SFC2014" w:date="2021-06-28T12:54:00Z">
              <w:r>
                <w:rPr>
                  <w:rFonts w:eastAsia="Arial Unicode MS"/>
                  <w:noProof/>
                  <w:color w:val="000000"/>
                  <w:sz w:val="16"/>
                  <w:szCs w:val="16"/>
                </w:rPr>
                <w:delText>23.635.300</w:delText>
              </w:r>
            </w:del>
            <w:ins w:id="160" w:author="SFC2014" w:date="2021-06-28T12:54:00Z">
              <w:r>
                <w:rPr>
                  <w:rFonts w:eastAsia="Arial Unicode MS"/>
                  <w:noProof/>
                  <w:color w:val="000000"/>
                  <w:sz w:val="16"/>
                  <w:szCs w:val="16"/>
                </w:rPr>
                <w:t>16.560.000</w:t>
              </w:r>
            </w:ins>
            <w:r>
              <w:rPr>
                <w:rFonts w:eastAsia="Arial Unicode MS"/>
                <w:noProof/>
                <w:color w:val="000000"/>
                <w:sz w:val="16"/>
                <w:szCs w:val="16"/>
              </w:rPr>
              <w:t>,00</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61" w:author="SFC2014" w:date="2021-06-28T12:54:00Z">
              <w:r>
                <w:rPr>
                  <w:rFonts w:eastAsia="Arial Unicode MS"/>
                  <w:noProof/>
                  <w:color w:val="000000"/>
                  <w:sz w:val="16"/>
                  <w:szCs w:val="16"/>
                </w:rPr>
                <w:delText>11.59%</w:delText>
              </w:r>
            </w:del>
            <w:ins w:id="162" w:author="SFC2014" w:date="2021-06-28T12:54:00Z">
              <w:r>
                <w:rPr>
                  <w:rFonts w:eastAsia="Arial Unicode MS"/>
                  <w:noProof/>
                  <w:color w:val="000000"/>
                  <w:sz w:val="16"/>
                  <w:szCs w:val="16"/>
                </w:rPr>
                <w:t>8.12%</w:t>
              </w:r>
            </w:ins>
          </w:p>
        </w:tc>
        <w:tc>
          <w:tcPr>
            <w:tcW w:w="0" w:type="auto"/>
            <w:shd w:val="clear" w:color="auto" w:fill="auto"/>
          </w:tcPr>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Προώθηση της κοινωνικής ένταξης και </w:t>
            </w:r>
            <w:r w:rsidRPr="00FC654F">
              <w:rPr>
                <w:rFonts w:eastAsia="Arial Unicode MS"/>
                <w:noProof/>
                <w:color w:val="000000"/>
                <w:sz w:val="16"/>
                <w:szCs w:val="16"/>
                <w:lang w:val="fr-FR"/>
              </w:rPr>
              <w:t>καταπολέμηση της φτώχειας και κάθε διάκρισης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9a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w:t>
            </w:r>
            <w:r w:rsidRPr="00FC654F">
              <w:rPr>
                <w:rFonts w:eastAsia="Arial Unicode MS"/>
                <w:noProof/>
                <w:color w:val="000000"/>
                <w:sz w:val="16"/>
                <w:szCs w:val="16"/>
                <w:lang w:val="fr-FR"/>
              </w:rPr>
              <w:t>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πρόσβασης και χρήσης των υποδομών υγεία</w:t>
            </w:r>
            <w:r w:rsidRPr="00FC654F">
              <w:rPr>
                <w:rFonts w:eastAsia="Arial Unicode MS"/>
                <w:noProof/>
                <w:color w:val="000000"/>
                <w:sz w:val="16"/>
                <w:szCs w:val="16"/>
                <w:lang w:val="fr-FR"/>
              </w:rPr>
              <w:t>ς στους κατοίκους της Περιφέρειας.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Παροχή στήριξης για τη φυσική, οικονομική και κοινωνική αναζωογόνηση υποβαθμισμένων κοινοτήτων εντός αστικών και αγροτικών περιοχών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Άμβλυνση των προβλημάτων οικονομικής και κοινωνικής ανάπτυξης σε περιοχές </w:t>
            </w:r>
            <w:r w:rsidRPr="00FC654F">
              <w:rPr>
                <w:rFonts w:eastAsia="Arial Unicode MS"/>
                <w:noProof/>
                <w:color w:val="000000"/>
                <w:sz w:val="16"/>
                <w:szCs w:val="16"/>
                <w:lang w:val="fr-FR"/>
              </w:rPr>
              <w:t>των οικιστικών κέντρων της Περιφέρειας.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Παροχή στήριξης για κοινωνικές επιχειρήσεις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Ενίσχυση της κοινωνικής επιχειρηματικότητας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Πραγματοποίηση επενδύσεων στο πλαίσιο στρατηγικών τοπικής ανάπτυξης με πρωτοβουλία των τοπικών κοινοτήτων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των προοπτικών αναζωογόνησης και ανάπτυξης περιοχών της Περιφέρειας με προβλήματα στον επιχειρηματικό και κοινωνικό ιστό τους</w:t>
            </w:r>
          </w:p>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Επένδυση στην εκπαίδευση, την κατάρτιση και την επαγγελματική κατάρτιση για την απόκτηση δεξιοτήτων και τη </w:t>
            </w:r>
            <w:r w:rsidRPr="00FC654F">
              <w:rPr>
                <w:rFonts w:eastAsia="Arial Unicode MS"/>
                <w:noProof/>
                <w:color w:val="000000"/>
                <w:sz w:val="16"/>
                <w:szCs w:val="16"/>
                <w:lang w:val="fr-FR"/>
              </w:rPr>
              <w:t>διά βίου μάθηση</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2Β5.1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ελκυστικότητας και της προσβασιμότητ</w:t>
            </w:r>
            <w:r w:rsidRPr="00FC654F">
              <w:rPr>
                <w:rFonts w:eastAsia="Arial Unicode MS"/>
                <w:noProof/>
                <w:color w:val="000000"/>
                <w:sz w:val="16"/>
                <w:szCs w:val="16"/>
                <w:lang w:val="fr-FR"/>
              </w:rPr>
              <w:t xml:space="preserve">ας του μαθητικού </w:t>
            </w:r>
            <w:del w:id="163" w:author="SFC2014" w:date="2021-06-28T12:54:00Z">
              <w:r w:rsidRPr="00FC654F">
                <w:rPr>
                  <w:rFonts w:eastAsia="Arial Unicode MS"/>
                  <w:noProof/>
                  <w:color w:val="000000"/>
                  <w:sz w:val="16"/>
                  <w:szCs w:val="16"/>
                  <w:lang w:val="fr-FR"/>
                </w:rPr>
                <w:delText xml:space="preserve">και φοιτητικού </w:delText>
              </w:r>
            </w:del>
            <w:r w:rsidRPr="00FC654F">
              <w:rPr>
                <w:rFonts w:eastAsia="Arial Unicode MS"/>
                <w:noProof/>
                <w:color w:val="000000"/>
                <w:sz w:val="16"/>
                <w:szCs w:val="16"/>
                <w:lang w:val="fr-FR"/>
              </w:rPr>
              <w:t>πληθυσμού στις σχολικές</w:t>
            </w:r>
            <w:del w:id="164" w:author="SFC2014" w:date="2021-06-28T12:54:00Z">
              <w:r w:rsidRPr="00FC654F">
                <w:rPr>
                  <w:rFonts w:eastAsia="Arial Unicode MS"/>
                  <w:noProof/>
                  <w:color w:val="000000"/>
                  <w:sz w:val="16"/>
                  <w:szCs w:val="16"/>
                  <w:lang w:val="fr-FR"/>
                </w:rPr>
                <w:delText>, προσχολικές και πανεπιστημιακές</w:delText>
              </w:r>
            </w:del>
            <w:ins w:id="165" w:author="SFC2014" w:date="2021-06-28T12:54:00Z">
              <w:r w:rsidRPr="00FC654F">
                <w:rPr>
                  <w:rFonts w:eastAsia="Arial Unicode MS"/>
                  <w:noProof/>
                  <w:color w:val="000000"/>
                  <w:sz w:val="16"/>
                  <w:szCs w:val="16"/>
                  <w:lang w:val="fr-FR"/>
                </w:rPr>
                <w:t xml:space="preserve"> και προσχολικές</w:t>
              </w:r>
            </w:ins>
            <w:r w:rsidRPr="00FC654F">
              <w:rPr>
                <w:rFonts w:eastAsia="Arial Unicode MS"/>
                <w:noProof/>
                <w:color w:val="000000"/>
                <w:sz w:val="16"/>
                <w:szCs w:val="16"/>
                <w:lang w:val="fr-FR"/>
              </w:rPr>
              <w:t xml:space="preserve"> μονάδες</w:t>
            </w:r>
            <w:del w:id="166" w:author="SFC2014" w:date="2021-06-28T12:54:00Z">
              <w:r w:rsidRPr="00FC654F">
                <w:rPr>
                  <w:rFonts w:eastAsia="Arial Unicode MS"/>
                  <w:noProof/>
                  <w:color w:val="000000"/>
                  <w:sz w:val="16"/>
                  <w:szCs w:val="16"/>
                  <w:lang w:val="fr-FR"/>
                </w:rPr>
                <w:delText xml:space="preserve"> αντίστοιχα</w:delText>
              </w:r>
            </w:del>
            <w:r w:rsidRPr="00FC654F">
              <w:rPr>
                <w:rFonts w:eastAsia="Arial Unicode MS"/>
                <w:noProof/>
                <w:color w:val="000000"/>
                <w:sz w:val="16"/>
                <w:szCs w:val="16"/>
                <w:lang w:val="fr-FR"/>
              </w:rPr>
              <w:t>.</w:t>
            </w:r>
          </w:p>
        </w:tc>
        <w:tc>
          <w:tcPr>
            <w:tcW w:w="0" w:type="auto"/>
            <w:shd w:val="clear" w:color="auto" w:fill="auto"/>
          </w:tcPr>
          <w:p w:rsidR="008D5009" w:rsidRPr="001A2013" w:rsidRDefault="00C213CF" w:rsidP="00426349">
            <w:pPr>
              <w:spacing w:before="0" w:after="0"/>
              <w:rPr>
                <w:rFonts w:eastAsia="Arial Unicode MS"/>
                <w:b/>
                <w:color w:val="000000"/>
                <w:sz w:val="16"/>
                <w:szCs w:val="16"/>
                <w:lang w:val="fr-BE"/>
              </w:rPr>
            </w:pPr>
            <w:r>
              <w:rPr>
                <w:noProof/>
                <w:sz w:val="16"/>
                <w:szCs w:val="16"/>
              </w:rPr>
              <w:lastRenderedPageBreak/>
              <w:t xml:space="preserve">[T2412, </w:t>
            </w:r>
            <w:del w:id="167" w:author="SFC2014" w:date="2021-06-28T12:54:00Z">
              <w:r>
                <w:rPr>
                  <w:noProof/>
                  <w:sz w:val="16"/>
                  <w:szCs w:val="16"/>
                </w:rPr>
                <w:delText xml:space="preserve">T2413, </w:delText>
              </w:r>
            </w:del>
            <w:r>
              <w:rPr>
                <w:noProof/>
                <w:sz w:val="16"/>
                <w:szCs w:val="16"/>
              </w:rPr>
              <w:t xml:space="preserve">T2414, </w:t>
            </w:r>
            <w:r>
              <w:rPr>
                <w:noProof/>
                <w:sz w:val="16"/>
                <w:szCs w:val="16"/>
              </w:rPr>
              <w:lastRenderedPageBreak/>
              <w:t>T2426</w:t>
            </w:r>
            <w:del w:id="168" w:author="SFC2014" w:date="2021-06-28T12:54:00Z">
              <w:r>
                <w:rPr>
                  <w:noProof/>
                  <w:sz w:val="16"/>
                  <w:szCs w:val="16"/>
                </w:rPr>
                <w:delText>, T2431</w:delText>
              </w:r>
            </w:del>
            <w:r>
              <w:rPr>
                <w:noProof/>
                <w:sz w:val="16"/>
                <w:szCs w:val="16"/>
              </w:rPr>
              <w:t>, T2477, Τ2412]</w:t>
            </w:r>
          </w:p>
        </w:tc>
      </w:tr>
      <w:tr w:rsidR="00FD66F7" w:rsidTr="0057134B">
        <w:tc>
          <w:tcPr>
            <w:tcW w:w="0" w:type="auto"/>
            <w:shd w:val="clear" w:color="auto" w:fill="auto"/>
          </w:tcPr>
          <w:p w:rsidR="008D5009" w:rsidRPr="00636710" w:rsidRDefault="00C213CF" w:rsidP="00426349">
            <w:pPr>
              <w:spacing w:before="0" w:after="0"/>
              <w:rPr>
                <w:sz w:val="16"/>
                <w:szCs w:val="16"/>
              </w:rPr>
            </w:pPr>
            <w:r w:rsidRPr="00440487">
              <w:rPr>
                <w:noProof/>
                <w:sz w:val="16"/>
                <w:szCs w:val="16"/>
              </w:rPr>
              <w:lastRenderedPageBreak/>
              <w:t>3</w:t>
            </w:r>
          </w:p>
        </w:tc>
        <w:tc>
          <w:tcPr>
            <w:tcW w:w="0" w:type="auto"/>
            <w:shd w:val="clear" w:color="auto" w:fill="auto"/>
          </w:tcPr>
          <w:p w:rsidR="008D5009" w:rsidRPr="00C23AD8" w:rsidRDefault="00C213CF"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69" w:author="SFC2014" w:date="2021-06-28T12:54:00Z">
              <w:r>
                <w:rPr>
                  <w:rFonts w:eastAsia="Arial Unicode MS"/>
                  <w:noProof/>
                  <w:color w:val="000000"/>
                  <w:sz w:val="16"/>
                  <w:szCs w:val="16"/>
                </w:rPr>
                <w:delText>39.661.167</w:delText>
              </w:r>
            </w:del>
            <w:ins w:id="170" w:author="SFC2014" w:date="2021-06-28T12:54:00Z">
              <w:r>
                <w:rPr>
                  <w:rFonts w:eastAsia="Arial Unicode MS"/>
                  <w:noProof/>
                  <w:color w:val="000000"/>
                  <w:sz w:val="16"/>
                  <w:szCs w:val="16"/>
                </w:rPr>
                <w:t>38.240.000</w:t>
              </w:r>
            </w:ins>
            <w:r>
              <w:rPr>
                <w:rFonts w:eastAsia="Arial Unicode MS"/>
                <w:noProof/>
                <w:color w:val="000000"/>
                <w:sz w:val="16"/>
                <w:szCs w:val="16"/>
              </w:rPr>
              <w:t>,00</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71" w:author="SFC2014" w:date="2021-06-28T12:54:00Z">
              <w:r>
                <w:rPr>
                  <w:rFonts w:eastAsia="Arial Unicode MS"/>
                  <w:noProof/>
                  <w:color w:val="000000"/>
                  <w:sz w:val="16"/>
                  <w:szCs w:val="16"/>
                </w:rPr>
                <w:delText>19.45%</w:delText>
              </w:r>
            </w:del>
            <w:ins w:id="172" w:author="SFC2014" w:date="2021-06-28T12:54:00Z">
              <w:r>
                <w:rPr>
                  <w:rFonts w:eastAsia="Arial Unicode MS"/>
                  <w:noProof/>
                  <w:color w:val="000000"/>
                  <w:sz w:val="16"/>
                  <w:szCs w:val="16"/>
                </w:rPr>
                <w:t>18.75%</w:t>
              </w:r>
            </w:ins>
          </w:p>
        </w:tc>
        <w:tc>
          <w:tcPr>
            <w:tcW w:w="0" w:type="auto"/>
            <w:shd w:val="clear" w:color="auto" w:fill="auto"/>
          </w:tcPr>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Υποστήριξη της μετάβασης προς </w:t>
            </w:r>
            <w:r w:rsidRPr="00FC654F">
              <w:rPr>
                <w:rFonts w:eastAsia="Arial Unicode MS"/>
                <w:noProof/>
                <w:color w:val="000000"/>
                <w:sz w:val="16"/>
                <w:szCs w:val="16"/>
                <w:lang w:val="fr-FR"/>
              </w:rPr>
              <w:t>μια οικονομία χαμηλών εκπομπών διοξειδίου του άνθρακα σε όλους τους τομείς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Στήριξη της ενεργειακής απόδοσης, της έξυπνης διαχείρισης της ενέργειας και της χρήσης ανανεώσιμων πηγών ενέργειας στις δημόσιες υποδομές, συμπεριλαμβανομένων των δημόσιων </w:t>
            </w:r>
            <w:r w:rsidRPr="00FC654F">
              <w:rPr>
                <w:rFonts w:eastAsia="Arial Unicode MS"/>
                <w:noProof/>
                <w:color w:val="000000"/>
                <w:sz w:val="16"/>
                <w:szCs w:val="16"/>
                <w:lang w:val="fr-FR"/>
              </w:rPr>
              <w:t>κτηρίων, και στον τομέα της στέγασης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Μείωση της κατανάλωσης πρωτογενούς ενέργειας του κτιριακού αποθέματος στην Περιφέρεια</w:t>
            </w:r>
          </w:p>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της προσαρμογής στην κλιματική αλλαγή, πρόληψη και διαχείριση κινδύνων</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Στήριξη των επενδύσεων για προσα</w:t>
            </w:r>
            <w:r w:rsidRPr="00FC654F">
              <w:rPr>
                <w:rFonts w:eastAsia="Arial Unicode MS"/>
                <w:noProof/>
                <w:color w:val="000000"/>
                <w:sz w:val="16"/>
                <w:szCs w:val="16"/>
                <w:lang w:val="fr-FR"/>
              </w:rPr>
              <w:t>ρμογή στην κλιματική αλλαγή καθώς και των τεχνικών που βασίζονται στο οικοσύστημα</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και διεύρυνση της προστασίας του πληθυσμού της Περιφέρειας και της περιουσίας του από φυσικές καταστροφές</w:t>
            </w:r>
          </w:p>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Διαφύλαξη και προστασία του περιβάλλοντος κα</w:t>
            </w:r>
            <w:r w:rsidRPr="00FC654F">
              <w:rPr>
                <w:rFonts w:eastAsia="Arial Unicode MS"/>
                <w:noProof/>
                <w:color w:val="000000"/>
                <w:sz w:val="16"/>
                <w:szCs w:val="16"/>
                <w:lang w:val="fr-FR"/>
              </w:rPr>
              <w:t>ι προώθηση της αποδοτικότητας των πόρων</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w:t>
            </w:r>
            <w:r w:rsidRPr="00FC654F">
              <w:rPr>
                <w:rFonts w:eastAsia="Arial Unicode MS"/>
                <w:noProof/>
                <w:color w:val="000000"/>
                <w:sz w:val="16"/>
                <w:szCs w:val="16"/>
                <w:lang w:val="fr-FR"/>
              </w:rPr>
              <w:t>υπερβαίνουν τις εν λόγω απαιτήσεις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Συμβολή στην ολοκληρωμένη διαχείριση αστικών και ειδικών αποβλήτων (απορριμμάτων)</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Επενδύσεις στον τομέα των υδάτων, ώστε να ικανοποιηθούν οι απαιτήσεις του περιβαλλοντικού </w:t>
            </w:r>
            <w:r w:rsidRPr="00FC654F">
              <w:rPr>
                <w:rFonts w:eastAsia="Arial Unicode MS"/>
                <w:noProof/>
                <w:color w:val="000000"/>
                <w:sz w:val="16"/>
                <w:szCs w:val="16"/>
                <w:lang w:val="fr-FR"/>
              </w:rPr>
              <w:lastRenderedPageBreak/>
              <w:t>κεκτημένου της Ένωσης και να αντιμ</w:t>
            </w:r>
            <w:r w:rsidRPr="00FC654F">
              <w:rPr>
                <w:rFonts w:eastAsia="Arial Unicode MS"/>
                <w:noProof/>
                <w:color w:val="000000"/>
                <w:sz w:val="16"/>
                <w:szCs w:val="16"/>
                <w:lang w:val="fr-FR"/>
              </w:rPr>
              <w:t>ετωπιστούν οι ανάγκες που έχουν προσδιορισθεί από τα κράτη μέλη για επενδύσεις που υπερβαίνουν τις εν λόγω απαιτήσεις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διαχείρισης πόσιμου ύδατος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Διατήρηση, προστασία, προώθηση και ανάπτυξη της φυσικής και πολιτιστικής κληρονομιά</w:t>
            </w:r>
            <w:r w:rsidRPr="00FC654F">
              <w:rPr>
                <w:rFonts w:eastAsia="Arial Unicode MS"/>
                <w:noProof/>
                <w:color w:val="000000"/>
                <w:sz w:val="16"/>
                <w:szCs w:val="16"/>
                <w:lang w:val="fr-FR"/>
              </w:rPr>
              <w:t>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Προστασία και ανάδειξη της πολιτιστικής και φυσικής κληρονομιάς ως πόλου έλξης επισκεπτών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3.5.2</w:t>
            </w:r>
            <w:r w:rsidRPr="00FC654F">
              <w:rPr>
                <w:rFonts w:eastAsia="Arial Unicode MS"/>
                <w:color w:val="000000"/>
                <w:sz w:val="16"/>
                <w:szCs w:val="16"/>
                <w:lang w:val="fr-FR"/>
              </w:rPr>
              <w:t xml:space="preserve"> - </w:t>
            </w:r>
            <w:r>
              <w:rPr>
                <w:rFonts w:eastAsia="Arial Unicode MS"/>
                <w:color w:val="000000"/>
                <w:sz w:val="16"/>
                <w:szCs w:val="16"/>
              </w:rPr>
              <w:t xml:space="preserve">Καταργείται ο Ειδικός Στόχος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Προστασία και ανάδειξη της φυσικής κληρονομιάς ως πόλου έλξης επισκεπτών</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Προστασία και </w:t>
            </w:r>
            <w:r w:rsidRPr="00FC654F">
              <w:rPr>
                <w:rFonts w:eastAsia="Arial Unicode MS"/>
                <w:noProof/>
                <w:color w:val="000000"/>
                <w:sz w:val="16"/>
                <w:szCs w:val="16"/>
                <w:lang w:val="fr-FR"/>
              </w:rPr>
              <w:t>αποκατάσταση της βιοποικιλότητας και του εδάφους και προώθηση των υπηρεσιών οικοσυστήματος, μεταξύ άλλων μέσω του δικτύου Natura 2000, και των πράσινων υποδομών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3.7.1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του επιπέδου διατήρησης των προστατευόμενων περιοχών</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6e</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Ανάληψη δράσης για</w:t>
            </w:r>
            <w:r w:rsidRPr="00FC654F">
              <w:rPr>
                <w:rFonts w:eastAsia="Arial Unicode MS"/>
                <w:noProof/>
                <w:color w:val="000000"/>
                <w:sz w:val="16"/>
                <w:szCs w:val="16"/>
                <w:lang w:val="fr-FR"/>
              </w:rPr>
              <w:t xml:space="preserve"> τη βελτίωση του αστικού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 και την προώθηση μέτ</w:t>
            </w:r>
            <w:r w:rsidRPr="00FC654F">
              <w:rPr>
                <w:rFonts w:eastAsia="Arial Unicode MS"/>
                <w:noProof/>
                <w:color w:val="000000"/>
                <w:sz w:val="16"/>
                <w:szCs w:val="16"/>
                <w:lang w:val="fr-FR"/>
              </w:rPr>
              <w:t>ρων για τον περιορισμό του θορύβου</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λειτουργικότητας των αστικών κέντρων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3.6.2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του αστικού περιβάλλοντος</w:t>
            </w:r>
          </w:p>
        </w:tc>
        <w:tc>
          <w:tcPr>
            <w:tcW w:w="0" w:type="auto"/>
            <w:shd w:val="clear" w:color="auto" w:fill="auto"/>
          </w:tcPr>
          <w:p w:rsidR="008D5009" w:rsidRPr="001A2013" w:rsidRDefault="00C213CF" w:rsidP="00426349">
            <w:pPr>
              <w:spacing w:before="0" w:after="0"/>
              <w:rPr>
                <w:rFonts w:eastAsia="Arial Unicode MS"/>
                <w:b/>
                <w:color w:val="000000"/>
                <w:sz w:val="16"/>
                <w:szCs w:val="16"/>
                <w:lang w:val="fr-BE"/>
              </w:rPr>
            </w:pPr>
            <w:r>
              <w:rPr>
                <w:noProof/>
                <w:sz w:val="16"/>
                <w:szCs w:val="16"/>
              </w:rPr>
              <w:lastRenderedPageBreak/>
              <w:t xml:space="preserve">[T2419, T2420, </w:t>
            </w:r>
            <w:del w:id="173" w:author="SFC2014" w:date="2021-06-28T12:54:00Z">
              <w:r>
                <w:rPr>
                  <w:noProof/>
                  <w:sz w:val="16"/>
                  <w:szCs w:val="16"/>
                </w:rPr>
                <w:delText>T2422, T2478, T2479</w:delText>
              </w:r>
            </w:del>
            <w:ins w:id="174" w:author="SFC2014" w:date="2021-06-28T12:54:00Z">
              <w:r>
                <w:rPr>
                  <w:noProof/>
                  <w:sz w:val="16"/>
                  <w:szCs w:val="16"/>
                </w:rPr>
                <w:t>T2479, T2483</w:t>
              </w:r>
            </w:ins>
            <w:r>
              <w:rPr>
                <w:noProof/>
                <w:sz w:val="16"/>
                <w:szCs w:val="16"/>
              </w:rPr>
              <w:t>, T2485, T2486, Τ2461, Τ2462]</w:t>
            </w:r>
          </w:p>
        </w:tc>
      </w:tr>
      <w:tr w:rsidR="00FD66F7" w:rsidTr="0057134B">
        <w:tc>
          <w:tcPr>
            <w:tcW w:w="0" w:type="auto"/>
            <w:shd w:val="clear" w:color="auto" w:fill="auto"/>
          </w:tcPr>
          <w:p w:rsidR="008D5009" w:rsidRPr="00636710" w:rsidRDefault="00C213CF" w:rsidP="00426349">
            <w:pPr>
              <w:spacing w:before="0" w:after="0"/>
              <w:rPr>
                <w:sz w:val="16"/>
                <w:szCs w:val="16"/>
              </w:rPr>
            </w:pPr>
            <w:r w:rsidRPr="00440487">
              <w:rPr>
                <w:noProof/>
                <w:sz w:val="16"/>
                <w:szCs w:val="16"/>
              </w:rPr>
              <w:lastRenderedPageBreak/>
              <w:t>4</w:t>
            </w:r>
          </w:p>
        </w:tc>
        <w:tc>
          <w:tcPr>
            <w:tcW w:w="0" w:type="auto"/>
            <w:shd w:val="clear" w:color="auto" w:fill="auto"/>
          </w:tcPr>
          <w:p w:rsidR="008D5009" w:rsidRPr="00C23AD8" w:rsidRDefault="00C213CF"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75" w:author="SFC2014" w:date="2021-06-28T12:54:00Z">
              <w:r>
                <w:rPr>
                  <w:rFonts w:eastAsia="Arial Unicode MS"/>
                  <w:noProof/>
                  <w:color w:val="000000"/>
                  <w:sz w:val="16"/>
                  <w:szCs w:val="16"/>
                </w:rPr>
                <w:delText>54.333.700</w:delText>
              </w:r>
            </w:del>
            <w:ins w:id="176" w:author="SFC2014" w:date="2021-06-28T12:54:00Z">
              <w:r>
                <w:rPr>
                  <w:rFonts w:eastAsia="Arial Unicode MS"/>
                  <w:noProof/>
                  <w:color w:val="000000"/>
                  <w:sz w:val="16"/>
                  <w:szCs w:val="16"/>
                </w:rPr>
                <w:t>44.773.242</w:t>
              </w:r>
            </w:ins>
            <w:r>
              <w:rPr>
                <w:rFonts w:eastAsia="Arial Unicode MS"/>
                <w:noProof/>
                <w:color w:val="000000"/>
                <w:sz w:val="16"/>
                <w:szCs w:val="16"/>
              </w:rPr>
              <w:t>,00</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del w:id="177" w:author="SFC2014" w:date="2021-06-28T12:54:00Z">
              <w:r>
                <w:rPr>
                  <w:rFonts w:eastAsia="Arial Unicode MS"/>
                  <w:noProof/>
                  <w:color w:val="000000"/>
                  <w:sz w:val="16"/>
                  <w:szCs w:val="16"/>
                </w:rPr>
                <w:delText>26.64%</w:delText>
              </w:r>
            </w:del>
            <w:ins w:id="178" w:author="SFC2014" w:date="2021-06-28T12:54:00Z">
              <w:r>
                <w:rPr>
                  <w:rFonts w:eastAsia="Arial Unicode MS"/>
                  <w:noProof/>
                  <w:color w:val="000000"/>
                  <w:sz w:val="16"/>
                  <w:szCs w:val="16"/>
                </w:rPr>
                <w:t>21.96%</w:t>
              </w:r>
            </w:ins>
          </w:p>
        </w:tc>
        <w:tc>
          <w:tcPr>
            <w:tcW w:w="0" w:type="auto"/>
            <w:shd w:val="clear" w:color="auto" w:fill="auto"/>
          </w:tcPr>
          <w:p w:rsidR="008D5009" w:rsidRPr="00FC654F" w:rsidRDefault="00C213CF"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Προώθηση των βιώσιμων μεταφορών και της άρσης των προβλημάτων σε βασικές υποδομές δικτύων</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Ενίσχυση της περιφερειακής κινητικότητας μέσω της σύνδεσης δευτερευόντων και τριτευόντων κόμβων με τις υποδομές ΔΕΔ-Μ, περιλαμβανομένων των πολυτροπικών </w:t>
            </w:r>
            <w:r w:rsidRPr="00FC654F">
              <w:rPr>
                <w:rFonts w:eastAsia="Arial Unicode MS"/>
                <w:noProof/>
                <w:color w:val="000000"/>
                <w:sz w:val="16"/>
                <w:szCs w:val="16"/>
                <w:lang w:val="fr-FR"/>
              </w:rPr>
              <w:t>κόμβων</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σύνδεσης τουριστικών, πολιτιστικών και παραγωγικών περιοχών της Περιφέρειας με το κύριο οδικό δίκτυο και τους διευρωπαϊκούς άξονες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7c</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Ανάπτυξη και βελτίωση φιλικών προς το περιβάλλον και με χαμηλές εκπομπές άνθρακα συστημάτω</w:t>
            </w:r>
            <w:r w:rsidRPr="00FC654F">
              <w:rPr>
                <w:rFonts w:eastAsia="Arial Unicode MS"/>
                <w:noProof/>
                <w:color w:val="000000"/>
                <w:sz w:val="16"/>
                <w:szCs w:val="16"/>
                <w:lang w:val="fr-FR"/>
              </w:rPr>
              <w:t>ν μεταφορών (στα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w:t>
            </w:r>
            <w:r w:rsidRPr="00FC654F">
              <w:rPr>
                <w:rFonts w:eastAsia="Arial Unicode MS"/>
                <w:noProof/>
                <w:color w:val="000000"/>
                <w:sz w:val="16"/>
                <w:szCs w:val="16"/>
                <w:lang w:val="fr-FR"/>
              </w:rPr>
              <w:t xml:space="preserve"> περιφερειακής και τοπικής κινητικότητας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Αύξηση της περιφερειακής και τοπικής κινητικότητας</w:t>
            </w:r>
          </w:p>
          <w:p w:rsidR="008D5009" w:rsidRPr="00FC654F" w:rsidRDefault="00C213CF"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7e</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της ενεργειακής απόδοσης και της ασφάλειας του εφοδιασμού μέσω της ανάπτυξης έξυπνων συστημάτων διανομής, αποθήκευσης και μεταφοράς ενέργεια</w:t>
            </w:r>
            <w:r w:rsidRPr="00FC654F">
              <w:rPr>
                <w:rFonts w:eastAsia="Arial Unicode MS"/>
                <w:noProof/>
                <w:color w:val="000000"/>
                <w:sz w:val="16"/>
                <w:szCs w:val="16"/>
                <w:lang w:val="fr-FR"/>
              </w:rPr>
              <w:t>ς και μέσω της ενσωμάτωσης σε αυτά της διανεμόμενης ενέργειας από ανανεώσιμες πηγές</w:t>
            </w:r>
          </w:p>
          <w:p w:rsidR="008D5009" w:rsidRPr="00FC654F" w:rsidRDefault="00C213CF"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Βελτίωση του ενεργειακού εφοδιασμού των μεγάλων αστικών κέντρων της Περιφέρειας με τη δημιουργία δικτύου διανομής σε νοικοκυριά και επιχειρήσεις</w:t>
            </w:r>
          </w:p>
        </w:tc>
        <w:tc>
          <w:tcPr>
            <w:tcW w:w="0" w:type="auto"/>
            <w:shd w:val="clear" w:color="auto" w:fill="auto"/>
          </w:tcPr>
          <w:p w:rsidR="008D5009" w:rsidRPr="001A2013" w:rsidRDefault="00C213CF" w:rsidP="00426349">
            <w:pPr>
              <w:spacing w:before="0" w:after="0"/>
              <w:rPr>
                <w:rFonts w:eastAsia="Arial Unicode MS"/>
                <w:b/>
                <w:color w:val="000000"/>
                <w:sz w:val="16"/>
                <w:szCs w:val="16"/>
                <w:lang w:val="fr-BE"/>
              </w:rPr>
            </w:pPr>
            <w:r>
              <w:rPr>
                <w:noProof/>
                <w:sz w:val="16"/>
                <w:szCs w:val="16"/>
              </w:rPr>
              <w:t xml:space="preserve">[T2423, </w:t>
            </w:r>
            <w:del w:id="179" w:author="SFC2014" w:date="2021-06-28T12:54:00Z">
              <w:r>
                <w:rPr>
                  <w:noProof/>
                  <w:sz w:val="16"/>
                  <w:szCs w:val="16"/>
                </w:rPr>
                <w:delText xml:space="preserve">T2481, </w:delText>
              </w:r>
            </w:del>
            <w:r>
              <w:rPr>
                <w:noProof/>
                <w:sz w:val="16"/>
                <w:szCs w:val="16"/>
              </w:rPr>
              <w:t>T24</w:t>
            </w:r>
            <w:r>
              <w:rPr>
                <w:noProof/>
                <w:sz w:val="16"/>
                <w:szCs w:val="16"/>
              </w:rPr>
              <w:t>87]</w:t>
            </w:r>
          </w:p>
        </w:tc>
      </w:tr>
      <w:tr w:rsidR="00FD66F7" w:rsidTr="0057134B">
        <w:tc>
          <w:tcPr>
            <w:tcW w:w="0" w:type="auto"/>
            <w:shd w:val="clear" w:color="auto" w:fill="auto"/>
          </w:tcPr>
          <w:p w:rsidR="008D5009" w:rsidRPr="00636710" w:rsidRDefault="00C213CF" w:rsidP="00426349">
            <w:pPr>
              <w:spacing w:before="0" w:after="0"/>
              <w:rPr>
                <w:sz w:val="16"/>
                <w:szCs w:val="16"/>
              </w:rPr>
            </w:pPr>
            <w:r w:rsidRPr="00440487">
              <w:rPr>
                <w:noProof/>
                <w:sz w:val="16"/>
                <w:szCs w:val="16"/>
              </w:rPr>
              <w:t>5</w:t>
            </w:r>
          </w:p>
        </w:tc>
        <w:tc>
          <w:tcPr>
            <w:tcW w:w="0" w:type="auto"/>
            <w:shd w:val="clear" w:color="auto" w:fill="auto"/>
          </w:tcPr>
          <w:p w:rsidR="008D5009" w:rsidRPr="00C23AD8" w:rsidRDefault="00C213CF"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3.534.272,00</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1.73%</w:t>
            </w:r>
          </w:p>
        </w:tc>
        <w:tc>
          <w:tcPr>
            <w:tcW w:w="0" w:type="auto"/>
            <w:shd w:val="clear" w:color="auto" w:fill="auto"/>
          </w:tcPr>
          <w:p w:rsidR="008D5009" w:rsidRPr="00C524DC" w:rsidRDefault="00C213CF" w:rsidP="00426349">
            <w:pPr>
              <w:autoSpaceDE w:val="0"/>
              <w:autoSpaceDN w:val="0"/>
              <w:adjustRightInd w:val="0"/>
              <w:spacing w:before="0" w:after="0"/>
              <w:rPr>
                <w:sz w:val="16"/>
                <w:szCs w:val="16"/>
                <w:lang w:eastAsia="en-GB"/>
              </w:rPr>
            </w:pPr>
            <w:r w:rsidRPr="00AD30F8">
              <w:rPr>
                <w:noProof/>
                <w:sz w:val="16"/>
                <w:szCs w:val="16"/>
                <w:lang w:eastAsia="en-GB"/>
              </w:rPr>
              <w:t>5.1</w:t>
            </w:r>
            <w:r w:rsidRPr="00AD30F8">
              <w:rPr>
                <w:sz w:val="16"/>
                <w:szCs w:val="16"/>
                <w:lang w:eastAsia="en-GB"/>
              </w:rPr>
              <w:t xml:space="preserve"> - </w:t>
            </w:r>
            <w:r w:rsidRPr="00AD30F8">
              <w:rPr>
                <w:noProof/>
                <w:sz w:val="16"/>
                <w:szCs w:val="16"/>
                <w:lang w:eastAsia="en-GB"/>
              </w:rPr>
              <w:t>Ενίσχυση των συστημάτων και των διαδικασιών διοίκησης και εφαρμογής του ΠΕΠ</w:t>
            </w:r>
          </w:p>
          <w:p w:rsidR="008D5009" w:rsidRPr="00C524DC" w:rsidRDefault="00C213CF" w:rsidP="00426349">
            <w:pPr>
              <w:autoSpaceDE w:val="0"/>
              <w:autoSpaceDN w:val="0"/>
              <w:adjustRightInd w:val="0"/>
              <w:spacing w:before="0" w:after="0"/>
              <w:rPr>
                <w:sz w:val="16"/>
                <w:szCs w:val="16"/>
                <w:lang w:eastAsia="en-GB"/>
              </w:rPr>
            </w:pPr>
            <w:r w:rsidRPr="00AD30F8">
              <w:rPr>
                <w:noProof/>
                <w:sz w:val="16"/>
                <w:szCs w:val="16"/>
                <w:lang w:eastAsia="en-GB"/>
              </w:rPr>
              <w:t>5.2</w:t>
            </w:r>
            <w:r w:rsidRPr="00AD30F8">
              <w:rPr>
                <w:sz w:val="16"/>
                <w:szCs w:val="16"/>
                <w:lang w:eastAsia="en-GB"/>
              </w:rPr>
              <w:t xml:space="preserve"> - </w:t>
            </w:r>
            <w:r w:rsidRPr="00AD30F8">
              <w:rPr>
                <w:noProof/>
                <w:sz w:val="16"/>
                <w:szCs w:val="16"/>
                <w:lang w:eastAsia="en-GB"/>
              </w:rPr>
              <w:t>Ενίσχυση της διαχειριστικής επάρκειας των δικαιούχων του ΠΕΠ</w:t>
            </w:r>
          </w:p>
          <w:p w:rsidR="008D5009" w:rsidRPr="00C524DC" w:rsidRDefault="00C213CF" w:rsidP="00426349">
            <w:pPr>
              <w:autoSpaceDE w:val="0"/>
              <w:autoSpaceDN w:val="0"/>
              <w:adjustRightInd w:val="0"/>
              <w:spacing w:before="0" w:after="0"/>
              <w:rPr>
                <w:sz w:val="16"/>
                <w:szCs w:val="16"/>
                <w:lang w:eastAsia="en-GB"/>
              </w:rPr>
            </w:pPr>
            <w:r w:rsidRPr="00AD30F8">
              <w:rPr>
                <w:noProof/>
                <w:sz w:val="16"/>
                <w:szCs w:val="16"/>
                <w:lang w:eastAsia="en-GB"/>
              </w:rPr>
              <w:t>5.3</w:t>
            </w:r>
            <w:r w:rsidRPr="00AD30F8">
              <w:rPr>
                <w:sz w:val="16"/>
                <w:szCs w:val="16"/>
                <w:lang w:eastAsia="en-GB"/>
              </w:rPr>
              <w:t xml:space="preserve"> - </w:t>
            </w:r>
            <w:r w:rsidRPr="00AD30F8">
              <w:rPr>
                <w:noProof/>
                <w:sz w:val="16"/>
                <w:szCs w:val="16"/>
                <w:lang w:eastAsia="en-GB"/>
              </w:rPr>
              <w:t>Επίλυση καταγγελιών και ελέγχου</w:t>
            </w:r>
          </w:p>
        </w:tc>
        <w:tc>
          <w:tcPr>
            <w:tcW w:w="0" w:type="auto"/>
            <w:shd w:val="clear" w:color="auto" w:fill="auto"/>
          </w:tcPr>
          <w:p w:rsidR="008D5009" w:rsidRPr="001A2013" w:rsidRDefault="00C213CF" w:rsidP="00426349">
            <w:pPr>
              <w:spacing w:before="0" w:after="0"/>
              <w:rPr>
                <w:rFonts w:eastAsia="Arial Unicode MS"/>
                <w:b/>
                <w:color w:val="000000"/>
                <w:sz w:val="16"/>
                <w:szCs w:val="16"/>
                <w:lang w:val="fr-BE"/>
              </w:rPr>
            </w:pPr>
            <w:r>
              <w:rPr>
                <w:noProof/>
                <w:sz w:val="16"/>
                <w:szCs w:val="16"/>
              </w:rPr>
              <w:t>[]</w:t>
            </w:r>
          </w:p>
        </w:tc>
      </w:tr>
      <w:tr w:rsidR="00FD66F7" w:rsidTr="0057134B">
        <w:tc>
          <w:tcPr>
            <w:tcW w:w="0" w:type="auto"/>
            <w:shd w:val="clear" w:color="auto" w:fill="auto"/>
          </w:tcPr>
          <w:p w:rsidR="008D5009" w:rsidRPr="00636710" w:rsidRDefault="00C213CF" w:rsidP="00426349">
            <w:pPr>
              <w:spacing w:before="0" w:after="0"/>
              <w:rPr>
                <w:sz w:val="16"/>
                <w:szCs w:val="16"/>
              </w:rPr>
            </w:pPr>
            <w:r w:rsidRPr="00440487">
              <w:rPr>
                <w:noProof/>
                <w:sz w:val="16"/>
                <w:szCs w:val="16"/>
              </w:rPr>
              <w:t>6</w:t>
            </w:r>
          </w:p>
        </w:tc>
        <w:tc>
          <w:tcPr>
            <w:tcW w:w="0" w:type="auto"/>
            <w:shd w:val="clear" w:color="auto" w:fill="auto"/>
          </w:tcPr>
          <w:p w:rsidR="008D5009" w:rsidRPr="00C23AD8" w:rsidRDefault="00C213CF"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1.158.599,00</w:t>
            </w:r>
          </w:p>
        </w:tc>
        <w:tc>
          <w:tcPr>
            <w:tcW w:w="0" w:type="auto"/>
            <w:shd w:val="clear" w:color="auto" w:fill="auto"/>
          </w:tcPr>
          <w:p w:rsidR="008D5009" w:rsidRPr="00C23AD8" w:rsidRDefault="00C213CF"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0.57%</w:t>
            </w:r>
          </w:p>
        </w:tc>
        <w:tc>
          <w:tcPr>
            <w:tcW w:w="0" w:type="auto"/>
            <w:shd w:val="clear" w:color="auto" w:fill="auto"/>
          </w:tcPr>
          <w:p w:rsidR="008D5009" w:rsidRPr="00C524DC" w:rsidRDefault="00C213CF" w:rsidP="00426349">
            <w:pPr>
              <w:autoSpaceDE w:val="0"/>
              <w:autoSpaceDN w:val="0"/>
              <w:adjustRightInd w:val="0"/>
              <w:spacing w:before="0" w:after="0"/>
              <w:rPr>
                <w:sz w:val="16"/>
                <w:szCs w:val="16"/>
                <w:lang w:eastAsia="en-GB"/>
              </w:rPr>
            </w:pPr>
            <w:r w:rsidRPr="00AD30F8">
              <w:rPr>
                <w:noProof/>
                <w:sz w:val="16"/>
                <w:szCs w:val="16"/>
                <w:lang w:eastAsia="en-GB"/>
              </w:rPr>
              <w:t>6.1</w:t>
            </w:r>
            <w:r w:rsidRPr="00AD30F8">
              <w:rPr>
                <w:sz w:val="16"/>
                <w:szCs w:val="16"/>
                <w:lang w:eastAsia="en-GB"/>
              </w:rPr>
              <w:t xml:space="preserve"> - </w:t>
            </w:r>
            <w:r w:rsidRPr="00AD30F8">
              <w:rPr>
                <w:noProof/>
                <w:sz w:val="16"/>
                <w:szCs w:val="16"/>
                <w:lang w:eastAsia="en-GB"/>
              </w:rPr>
              <w:t>Ενίσχυση των συστημάτων και των διαδικασιών διοίκησης και εφαρμογής του ΠΕΠ</w:t>
            </w:r>
          </w:p>
          <w:p w:rsidR="008D5009" w:rsidRPr="00C524DC" w:rsidRDefault="00C213CF" w:rsidP="00426349">
            <w:pPr>
              <w:autoSpaceDE w:val="0"/>
              <w:autoSpaceDN w:val="0"/>
              <w:adjustRightInd w:val="0"/>
              <w:spacing w:before="0" w:after="0"/>
              <w:rPr>
                <w:sz w:val="16"/>
                <w:szCs w:val="16"/>
                <w:lang w:eastAsia="en-GB"/>
              </w:rPr>
            </w:pPr>
            <w:r w:rsidRPr="00AD30F8">
              <w:rPr>
                <w:noProof/>
                <w:sz w:val="16"/>
                <w:szCs w:val="16"/>
                <w:lang w:eastAsia="en-GB"/>
              </w:rPr>
              <w:t>6.2</w:t>
            </w:r>
            <w:r w:rsidRPr="00AD30F8">
              <w:rPr>
                <w:sz w:val="16"/>
                <w:szCs w:val="16"/>
                <w:lang w:eastAsia="en-GB"/>
              </w:rPr>
              <w:t xml:space="preserve"> - </w:t>
            </w:r>
            <w:r w:rsidRPr="00AD30F8">
              <w:rPr>
                <w:noProof/>
                <w:sz w:val="16"/>
                <w:szCs w:val="16"/>
                <w:lang w:eastAsia="en-GB"/>
              </w:rPr>
              <w:t>Ενίσχυση της διαχειριστικής επάρκειας των δικαιούχων του ΠΕΠ</w:t>
            </w:r>
          </w:p>
          <w:p w:rsidR="008D5009" w:rsidRPr="00C524DC" w:rsidRDefault="00C213CF" w:rsidP="00426349">
            <w:pPr>
              <w:autoSpaceDE w:val="0"/>
              <w:autoSpaceDN w:val="0"/>
              <w:adjustRightInd w:val="0"/>
              <w:spacing w:before="0" w:after="0"/>
              <w:rPr>
                <w:sz w:val="16"/>
                <w:szCs w:val="16"/>
                <w:lang w:eastAsia="en-GB"/>
              </w:rPr>
            </w:pPr>
            <w:r w:rsidRPr="00AD30F8">
              <w:rPr>
                <w:noProof/>
                <w:sz w:val="16"/>
                <w:szCs w:val="16"/>
                <w:lang w:eastAsia="en-GB"/>
              </w:rPr>
              <w:t>6.3</w:t>
            </w:r>
            <w:r w:rsidRPr="00AD30F8">
              <w:rPr>
                <w:sz w:val="16"/>
                <w:szCs w:val="16"/>
                <w:lang w:eastAsia="en-GB"/>
              </w:rPr>
              <w:t xml:space="preserve"> - </w:t>
            </w:r>
            <w:r w:rsidRPr="00AD30F8">
              <w:rPr>
                <w:noProof/>
                <w:sz w:val="16"/>
                <w:szCs w:val="16"/>
                <w:lang w:eastAsia="en-GB"/>
              </w:rPr>
              <w:t>Επίλυση καταγγελιών και ελέγχου</w:t>
            </w:r>
          </w:p>
        </w:tc>
        <w:tc>
          <w:tcPr>
            <w:tcW w:w="0" w:type="auto"/>
            <w:shd w:val="clear" w:color="auto" w:fill="auto"/>
          </w:tcPr>
          <w:p w:rsidR="008D5009" w:rsidRPr="001A2013" w:rsidRDefault="00C213CF" w:rsidP="00426349">
            <w:pPr>
              <w:spacing w:before="0" w:after="0"/>
              <w:rPr>
                <w:rFonts w:eastAsia="Arial Unicode MS"/>
                <w:b/>
                <w:color w:val="000000"/>
                <w:sz w:val="16"/>
                <w:szCs w:val="16"/>
                <w:lang w:val="fr-BE"/>
              </w:rPr>
            </w:pPr>
            <w:r>
              <w:rPr>
                <w:noProof/>
                <w:sz w:val="16"/>
                <w:szCs w:val="16"/>
              </w:rPr>
              <w:t>[]</w:t>
            </w:r>
          </w:p>
        </w:tc>
      </w:tr>
    </w:tbl>
    <w:p w:rsidR="008D5009" w:rsidRPr="001A2013" w:rsidRDefault="008D5009" w:rsidP="008D5009">
      <w:pPr>
        <w:spacing w:before="0" w:after="0"/>
        <w:rPr>
          <w:lang w:val="fr-BE"/>
        </w:rPr>
        <w:sectPr w:rsidR="008D5009" w:rsidRPr="001A2013" w:rsidSect="00426349">
          <w:headerReference w:type="even" r:id="rId15"/>
          <w:headerReference w:type="default" r:id="rId16"/>
          <w:footerReference w:type="default" r:id="rId17"/>
          <w:headerReference w:type="first" r:id="rId18"/>
          <w:footerReference w:type="first" r:id="rId19"/>
          <w:pgSz w:w="16838" w:h="11906" w:orient="landscape"/>
          <w:pgMar w:top="1584" w:right="1022" w:bottom="1699" w:left="1022" w:header="283" w:footer="283" w:gutter="0"/>
          <w:cols w:space="708"/>
          <w:docGrid w:linePitch="360"/>
        </w:sectPr>
      </w:pPr>
    </w:p>
    <w:p w:rsidR="008D5009" w:rsidRPr="00F51FE9" w:rsidRDefault="00C213CF" w:rsidP="008D5009">
      <w:pPr>
        <w:pStyle w:val="1"/>
        <w:numPr>
          <w:ilvl w:val="0"/>
          <w:numId w:val="0"/>
        </w:numPr>
        <w:spacing w:before="0" w:after="0"/>
        <w:ind w:left="850" w:hanging="850"/>
        <w:rPr>
          <w:lang w:val="fr-BE"/>
        </w:rPr>
      </w:pPr>
      <w:bookmarkStart w:id="180" w:name="_Toc256000003"/>
      <w:r w:rsidRPr="00F51FE9">
        <w:rPr>
          <w:noProof/>
          <w:lang w:val="fr-BE"/>
        </w:rPr>
        <w:lastRenderedPageBreak/>
        <w:t>2. ΑΞΟΝΕΣ ΠΡΟΤΕΡΑΙΟΤΗΤΑΣ</w:t>
      </w:r>
      <w:bookmarkEnd w:id="180"/>
    </w:p>
    <w:p w:rsidR="008D5009" w:rsidRPr="00FC654F" w:rsidRDefault="00C213CF" w:rsidP="008D5009">
      <w:pPr>
        <w:pStyle w:val="ManualHeading1"/>
        <w:spacing w:before="0" w:after="0"/>
        <w:rPr>
          <w:lang w:val="en-US"/>
        </w:rPr>
      </w:pPr>
      <w:bookmarkStart w:id="181" w:name="_Toc256000004"/>
      <w:r w:rsidRPr="00FC654F">
        <w:rPr>
          <w:noProof/>
          <w:color w:val="000000"/>
          <w:lang w:val="en-US"/>
        </w:rPr>
        <w:t>2.A Περιγραφή των αξόνων προτεραιότητας εκτός της τεχνικής βοήθειας</w:t>
      </w:r>
      <w:bookmarkEnd w:id="181"/>
    </w:p>
    <w:p w:rsidR="008D5009" w:rsidRPr="00FC654F" w:rsidRDefault="008D5009" w:rsidP="008D5009">
      <w:pPr>
        <w:pStyle w:val="Text1"/>
        <w:spacing w:before="0" w:after="0"/>
        <w:ind w:left="0"/>
        <w:rPr>
          <w:b/>
          <w:color w:val="000000"/>
          <w:sz w:val="20"/>
          <w:szCs w:val="20"/>
          <w:lang w:val="en-US"/>
        </w:rPr>
      </w:pPr>
    </w:p>
    <w:p w:rsidR="008D5009" w:rsidRPr="00FC654F" w:rsidRDefault="00C213CF" w:rsidP="008D5009">
      <w:pPr>
        <w:pStyle w:val="ManualHeading2"/>
        <w:spacing w:before="0" w:after="0"/>
        <w:rPr>
          <w:lang w:val="en-US"/>
        </w:rPr>
      </w:pPr>
      <w:bookmarkStart w:id="182" w:name="_Toc256000005"/>
      <w:r w:rsidRPr="00FC654F">
        <w:rPr>
          <w:noProof/>
          <w:lang w:val="en-US"/>
        </w:rPr>
        <w:t>2.A.1 Άξονας προτεραιότητας</w:t>
      </w:r>
      <w:bookmarkEnd w:id="1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11905"/>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1</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Ενίσχυση της ανταγωνιστικότητας, της ελκυστικότητας </w:t>
            </w:r>
            <w:r w:rsidRPr="006D78B0">
              <w:rPr>
                <w:noProof/>
                <w:sz w:val="18"/>
                <w:szCs w:val="18"/>
              </w:rPr>
              <w:t>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bl>
    <w:p w:rsidR="008D5009" w:rsidRDefault="008D5009" w:rsidP="008D5009">
      <w:pPr>
        <w:autoSpaceDE w:val="0"/>
        <w:autoSpaceDN w:val="0"/>
        <w:adjustRightInd w:val="0"/>
        <w:spacing w:before="0" w:after="0"/>
      </w:pP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Το σύνολο του άξονα προτεραιότητας θα υλοποιηθεί αποκλειστικά με χρηματοδοτικά </w:t>
      </w:r>
      <w:r w:rsidRPr="0077228A">
        <w:rPr>
          <w:noProof/>
          <w:color w:val="000000"/>
        </w:rPr>
        <w:t>μέσα</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χρήση χρηματοδοτικών μέσων που θεσπίζονται σε επίπεδο Ένωσης</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προτεραιότητας αφορά κοινωνική καινοτομία ή διακρατική συνεργασία ή και τα δύο</w:t>
      </w:r>
    </w:p>
    <w:p w:rsidR="004E5210" w:rsidRPr="0077228A" w:rsidRDefault="00C213CF"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πράξεις που έχουν ως στόχο την ανοικοδόμηση ως απόκριση σε μεγάλες ή π</w:t>
      </w:r>
      <w:r w:rsidRPr="0077228A">
        <w:rPr>
          <w:noProof/>
          <w:color w:val="000000"/>
        </w:rPr>
        <w:t>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C213CF"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C213CF" w:rsidP="008D5009">
      <w:pPr>
        <w:pStyle w:val="ManualHeading2"/>
        <w:tabs>
          <w:tab w:val="clear" w:pos="850"/>
          <w:tab w:val="left" w:pos="0"/>
        </w:tabs>
        <w:spacing w:before="0" w:after="0"/>
        <w:ind w:left="0" w:firstLine="0"/>
        <w:rPr>
          <w:b w:val="0"/>
          <w:color w:val="000000"/>
        </w:rPr>
      </w:pPr>
      <w:bookmarkStart w:id="183" w:name="_Toc256000007"/>
      <w:r>
        <w:rPr>
          <w:noProof/>
          <w:color w:val="000000"/>
        </w:rPr>
        <w:t xml:space="preserve">2.A.2 </w:t>
      </w:r>
      <w:r>
        <w:rPr>
          <w:noProof/>
          <w:color w:val="000000"/>
        </w:rPr>
        <w:t>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bookmarkStart w:id="184" w:name="_Toc256000006"/>
      <w:bookmarkStart w:id="185" w:name="_Toc512434559"/>
      <w:bookmarkStart w:id="186" w:name="_Toc25666829"/>
      <w:bookmarkStart w:id="187" w:name="_Toc27646436"/>
      <w:r>
        <w:rPr>
          <w:b w:val="0"/>
          <w:color w:val="000000"/>
        </w:rPr>
        <w:t xml:space="preserve"> </w:t>
      </w:r>
      <w:r>
        <w:rPr>
          <w:b w:val="0"/>
          <w:noProof/>
          <w:color w:val="000000"/>
        </w:rPr>
        <w:t>(κατά περίπτωση)</w:t>
      </w:r>
      <w:bookmarkEnd w:id="183"/>
      <w:bookmarkEnd w:id="184"/>
      <w:bookmarkEnd w:id="185"/>
      <w:bookmarkEnd w:id="186"/>
      <w:bookmarkEnd w:id="187"/>
    </w:p>
    <w:p w:rsidR="00FD66F7" w:rsidRDefault="00C213CF">
      <w:pPr>
        <w:spacing w:before="0" w:after="240"/>
        <w:jc w:val="left"/>
      </w:pPr>
      <w:r>
        <w:t>O συγκεκριμένος Άξονας Προτεραιότητας, αντιστοιχεί στην 1η Χρη</w:t>
      </w:r>
      <w:r>
        <w:t>ματοδοτική Προτεραιότητα του ΕΣΠΑ 2014-2020, της οποίας η στρατηγική επιτυγχάνεται με τη συμβολή τριών (3) Θεματικών Στόχων. Αυτό συμβαίνει με δεδομένο ότι για την ενίσχυση της ανταγωνιστικότητας και της εξωστρέφειας των επιχειρήσεων, θα πρέπει να λειτουργ</w:t>
      </w:r>
      <w:r>
        <w:t>ήσουν απολύτως συμπληρωματικά επενδυτικές προτεραιότητες, οι οποίες αντιστοιχούν στους τρεις πρώτους Θεματικούς Στόχους των ΕΔΕΤ. Επίσης, η στρατηγική της «έξυπνης εξειδίκευσης» στην Περιφέρεια Πελοποννήσου, θέτει ως κυρίαρχο στοιχείο της, την ενσωμάτωση κ</w:t>
      </w:r>
      <w:r>
        <w:t>αινοτομιών και των αποτελεσμάτων έρευνας και τεχνολογικής ανάπτυξης στην παραγωγική και εμπορική λειτουργία των επιχειρήσεων, καθώς και την χρήση ΤΠΕ, για την αύξηση της ανταγωνιστικότητας και της εξωστρέφειας των επιχειρήσεων. Ως εκ τούτου, για την επίτευ</w:t>
      </w:r>
      <w:r>
        <w:t>ξη της συνεκτικής ολοκληρωμένης προσέγγισης των παρεμβάσεων του Άξονα Προτεραιότητας, αξιοποιούνται επενδυτικές προτεραιότητες των τριών πρώτων Θεματικών Στόχων των ΕΔΕΤ.</w:t>
      </w:r>
    </w:p>
    <w:p w:rsidR="00FD66F7" w:rsidRDefault="00C213CF">
      <w:pPr>
        <w:spacing w:before="240" w:after="240"/>
        <w:jc w:val="left"/>
      </w:pPr>
      <w:ins w:id="188" w:author="SFC2014" w:date="2021-06-28T12:54:00Z">
        <w:r>
          <w:t> </w:t>
        </w:r>
      </w:ins>
      <w:r>
        <w:t>Παράλληλα, με αυτό τον τρόπο, σ’ έναν Άξονα Προτεραιότητας του Επιχειρησιακού Προγρά</w:t>
      </w:r>
      <w:r>
        <w:t xml:space="preserve">μματος, συμμετέχουν τρεις από τους τέσσερις Θεματικούς Στόχους για τους οποίους ισχύει η θεματική συγκέντρωση των παρεμβάσεων του ΕΤΠΑ, σύμφωνα με το άρθρο 96 του Κ(ΕΚ) 1303/2013, με </w:t>
      </w:r>
      <w:r>
        <w:lastRenderedPageBreak/>
        <w:t xml:space="preserve">συγκέντρωση του </w:t>
      </w:r>
      <w:del w:id="189" w:author="SFC2014" w:date="2021-06-28T12:54:00Z">
        <w:r>
          <w:delText>18,88%</w:delText>
        </w:r>
      </w:del>
      <w:ins w:id="190" w:author="SFC2014" w:date="2021-06-28T12:54:00Z">
        <w:r>
          <w:t>25.88 %</w:t>
        </w:r>
      </w:ins>
      <w:r>
        <w:t xml:space="preserve"> των πόρων του ΕΤΠΑ στο Πρόγραμμα και με από</w:t>
      </w:r>
      <w:r>
        <w:t>λυτα συμπληρωματικές δράσεις. Πέραν αυτών των δεδομένων, λαμβάνοντας υπόψη την προοπτική εκχώρησης στις Περιφέρειες, πόρων και αρμοδιοτήτων διαχείρισης του ΕΓΤΑΑ, σύμφωνα με τα αναφερόμενα στο ΕΣΠΑ 2014 – 2020 και κατ’ ακολουθία στην Περιφέρεια Πελοποννήσο</w:t>
      </w:r>
      <w:r>
        <w:t>υ, ως μια από τις πλέον αγροτικές περιφέρειες, δράσεων, οι περισσότερες των οποίων είναι συμπληρωματικές, έως και ομοειδείς με τις αντίστοιχες του συγκεκριμένου Άξονα Προτεραιότητας, εξασφαλίζεται σε μεγάλο βαθμό η συνέργεια και η συμπληρωματικότητα των Τα</w:t>
      </w:r>
      <w:r>
        <w:t>μείων για την επίτευξη του στόχου της Περιφέρειας με μοχλό της ανάπτυξής της τον αγροδιατροφικό τομέα με αιχμή την καινοτομία.</w:t>
      </w:r>
    </w:p>
    <w:p w:rsidR="00FD66F7" w:rsidRDefault="00C213CF">
      <w:pPr>
        <w:spacing w:before="240" w:after="240"/>
        <w:jc w:val="left"/>
      </w:pPr>
      <w:r>
        <w:t>Επιπρόσθετα, με την πολυθεματικότητα του Άξονα Προτεραιότητας, εξυπηρετείται η φιλοσοφία και η στόχευση της ΕΕ για την συγκέντρωσ</w:t>
      </w:r>
      <w:r>
        <w:t>η των πόρων σε στρατηγικά επικεντρωμένες παρεμβάσεις, για αύξηση της αποτελεσματικότητας και αποδοτικότητας των κοινοτικών και εθνικών πόρων. Επίσης, η συγκέντρωση ενός ικανού ποσού πόρων ενός Ταμείου, με πολλές κατηγορίες δράσεων δημιουργεί διαχειριστικές</w:t>
      </w:r>
      <w:r>
        <w:t xml:space="preserve"> και δημοσιονομικές διευκολύνσεις για την αξιοποίηση των πόρων του Ταμείου και ως εκ τούτου αμβλύνεται ο κίνδυνος καθυστέρησης εφαρμογής κρίσιμων παρεμβάσεων και κατ’ ακολουθία αμβλύνεται ο κίνδυνος απώλειας πόρων. Ως εκ τούτου, η πολυθεματικότητα του Άξον</w:t>
      </w:r>
      <w:r>
        <w:t>α Προτεραιότητας λειτουργεί θετικά, τόσο ως προς την συνεκτική και ολοκληρωμένη εφαρμογή της Στρατηγικής του Προγράμματος, όσο και ως προς τη διαχειριστική αποτελεσματικότητά του.</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213CF" w:rsidP="008D5009">
      <w:pPr>
        <w:pStyle w:val="ManualHeading2"/>
        <w:spacing w:before="0" w:after="0"/>
      </w:pPr>
      <w:bookmarkStart w:id="191" w:name="_Toc256000008"/>
      <w:r>
        <w:rPr>
          <w:noProof/>
        </w:rPr>
        <w:t>2.Α.3 Ταμείο, κατηγορία περιφέρειας και βάση για τον υπολογισμό της στήριξ</w:t>
      </w:r>
      <w:r>
        <w:rPr>
          <w:noProof/>
        </w:rPr>
        <w:t>ης της Ένωσης</w:t>
      </w:r>
      <w:bookmarkEnd w:id="191"/>
    </w:p>
    <w:tbl>
      <w:tblPr>
        <w:tblW w:w="5000" w:type="pct"/>
        <w:tblLook w:val="04A0" w:firstRow="1" w:lastRow="0" w:firstColumn="1" w:lastColumn="0" w:noHBand="0" w:noVBand="1"/>
      </w:tblPr>
      <w:tblGrid>
        <w:gridCol w:w="762"/>
        <w:gridCol w:w="1777"/>
        <w:gridCol w:w="4959"/>
        <w:gridCol w:w="7512"/>
      </w:tblGrid>
      <w:tr w:rsidR="00FD66F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βόρειες αραιοκατοικημένες περιφέρειες (κατά περίπτωση)</w:t>
            </w:r>
          </w:p>
        </w:tc>
      </w:tr>
      <w:tr w:rsidR="00FD66F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92" w:name="_Toc256000009"/>
      <w:r>
        <w:rPr>
          <w:noProof/>
        </w:rPr>
        <w:t>2.A.4 Επενδυτική προτεραιότητα</w:t>
      </w:r>
      <w:bookmarkEnd w:id="1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1"/>
        <w:gridCol w:w="11349"/>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1a</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Ενίσχυση υποδομών έρευνας και καινοτομίας και ικανοτήτων ανάπτυξης αριστείας στον τομέα της έρευνας και καινοτομίας και </w:t>
            </w:r>
            <w:r w:rsidRPr="006D78B0">
              <w:rPr>
                <w:noProof/>
                <w:sz w:val="18"/>
                <w:szCs w:val="18"/>
              </w:rPr>
              <w:t>προώθηση κέντρων ικανότητας, ιδίως των κέντρων ευρωπαϊκού ενδιαφέροντος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93" w:name="_Toc256000011"/>
      <w:r>
        <w:rPr>
          <w:noProof/>
        </w:rPr>
        <w:t>2.A.5 Ειδικοί στόχοι που αντιστοιχούν στην επενδυτική προτεραιότητα και αναμενόμενα αποτελέσματα</w:t>
      </w:r>
      <w:bookmarkEnd w:id="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1"/>
        <w:gridCol w:w="12149"/>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1.1.1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Αύξηση των </w:t>
            </w:r>
            <w:r w:rsidRPr="00D6078B">
              <w:rPr>
                <w:noProof/>
                <w:sz w:val="18"/>
                <w:szCs w:val="18"/>
              </w:rPr>
              <w:t>ερευνητικών δραστηριοτήτων στην Περιφέρεια, που κατά κύριο λόγο εξυπηρετούν τις Περιφερειακές αναπτυξιακές ανάγκες και προοπτικές.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με τη στήριξη της </w:t>
            </w:r>
            <w:r>
              <w:rPr>
                <w:b/>
                <w:noProof/>
                <w:sz w:val="18"/>
                <w:szCs w:val="18"/>
              </w:rPr>
              <w:lastRenderedPageBreak/>
              <w:t>Ένωσης</w:t>
            </w:r>
          </w:p>
        </w:tc>
        <w:tc>
          <w:tcPr>
            <w:tcW w:w="0" w:type="auto"/>
            <w:shd w:val="clear" w:color="auto" w:fill="auto"/>
          </w:tcPr>
          <w:p w:rsidR="00FD66F7" w:rsidRDefault="00C213CF">
            <w:pPr>
              <w:spacing w:before="0" w:after="240"/>
              <w:jc w:val="left"/>
            </w:pPr>
            <w:r>
              <w:lastRenderedPageBreak/>
              <w:t>Αύξηση των ερευνητικών τομέων και κλάδων που δραστηριοποι</w:t>
            </w:r>
            <w:r>
              <w:t xml:space="preserve">ούνται στην Περιφέρεια. Συμβολή στον εθνικό στόχο, </w:t>
            </w:r>
            <w:r>
              <w:lastRenderedPageBreak/>
              <w:t xml:space="preserve">αύξηση ερευνητικού έργου και παραγωγή αποτελεσμάτων για εφαρμογή, σε τομείς γνώσης και επιχειρηματικότητας, σύμφωνα με την περιφερειακή RIS3. Συμβολή στην κάλυψη των στόχων της περιφερειακής RIS3. Συμβολή </w:t>
            </w:r>
            <w:r>
              <w:t>στη στρατηγική «Ε2020»</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lastRenderedPageBreak/>
        <w:br w:type="page"/>
      </w:r>
      <w:r w:rsidR="00DE4437">
        <w:rPr>
          <w:b/>
          <w:noProof/>
          <w:color w:val="000000"/>
        </w:rPr>
        <w:lastRenderedPageBreak/>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072"/>
        <w:gridCol w:w="2117"/>
        <w:gridCol w:w="2699"/>
        <w:gridCol w:w="946"/>
        <w:gridCol w:w="948"/>
        <w:gridCol w:w="1367"/>
        <w:gridCol w:w="2261"/>
        <w:gridCol w:w="2068"/>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 xml:space="preserve">1.1.1 - Αύξηση των ερευνητικών δραστηριοτήτων στην Περιφέρεια, που κατά κύριο λόγο εξυπηρετούν </w:t>
            </w:r>
            <w:r>
              <w:rPr>
                <w:b/>
                <w:noProof/>
                <w:sz w:val="18"/>
                <w:szCs w:val="18"/>
              </w:rPr>
              <w:t>τις Περιφερειακές αναπτυξιακές ανάγκες και προοπτικές.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T2473</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Προσωπικό Ε&amp;Α στην Περιφέρεια</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 xml:space="preserve">Ισοδύναμα </w:t>
            </w:r>
            <w:r w:rsidRPr="0087147F">
              <w:rPr>
                <w:noProof/>
                <w:sz w:val="16"/>
                <w:szCs w:val="16"/>
              </w:rPr>
              <w:t>Πλήρους Απασχόλησης</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1.247,00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1.370,00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Εθνικό Κέντρο Τεκμηρίωσης Eurostat</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94" w:name="_Toc256000012"/>
      <w:r>
        <w:rPr>
          <w:noProof/>
        </w:rPr>
        <w:t>2.A.6 Δράση που λαμβάνει στήριξη στο πλαίσιο της επενδυτικής προτεραιότητας</w:t>
      </w:r>
      <w:bookmarkStart w:id="195" w:name="_Toc256000010"/>
      <w:bookmarkStart w:id="196" w:name="_Toc512434563"/>
      <w:bookmarkStart w:id="197" w:name="_Toc25666833"/>
      <w:bookmarkStart w:id="198" w:name="_Toc27646440"/>
      <w:r>
        <w:rPr>
          <w:b w:val="0"/>
        </w:rPr>
        <w:t xml:space="preserve"> </w:t>
      </w:r>
      <w:r>
        <w:rPr>
          <w:b w:val="0"/>
          <w:noProof/>
        </w:rPr>
        <w:t>(ανά επενδυτική προτεραιότητα)</w:t>
      </w:r>
      <w:bookmarkEnd w:id="194"/>
      <w:bookmarkEnd w:id="195"/>
      <w:bookmarkEnd w:id="196"/>
      <w:bookmarkEnd w:id="197"/>
      <w:bookmarkEnd w:id="198"/>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99" w:name="_Toc256000015"/>
      <w:r w:rsidRPr="0076169B">
        <w:rPr>
          <w:b/>
          <w:noProof/>
        </w:rPr>
        <w:t xml:space="preserve">2.A.6.1 Περιγραφή του είδους των </w:t>
      </w:r>
      <w:r w:rsidRPr="0076169B">
        <w:rPr>
          <w:b/>
          <w:noProof/>
        </w:rPr>
        <w:t>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w:t>
      </w:r>
      <w:r w:rsidRPr="0076169B">
        <w:rPr>
          <w:b/>
          <w:noProof/>
        </w:rPr>
        <w:t>ικαιούχων</w:t>
      </w:r>
      <w:bookmarkEnd w:id="1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2472"/>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1a -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xml:space="preserve">: </w:t>
            </w:r>
            <w:r>
              <w:t>Ενίσχυση της αναβάθμισης, συμπλήρωσης ή / και επέκτασης ή και δημιουργίας ερευνητικών υποδομών στη Πελοπόννησο, κυρίως για την εξυπηρέτηση των αναπτυξιακών στόχων της Περιφέρειας.</w:t>
            </w:r>
          </w:p>
          <w:p w:rsidR="00FD66F7" w:rsidRDefault="00C213CF">
            <w:pPr>
              <w:spacing w:before="240" w:after="240"/>
              <w:jc w:val="left"/>
            </w:pPr>
            <w:r>
              <w:t xml:space="preserve">Η συγκεκριμένη δράση συμβάλει άμεσα στην επίτευξη του ειδικού στόχου της </w:t>
            </w:r>
            <w:r>
              <w:t>επενδυτικής προτεραιότητας. Ευθυγραμμίζεται πλήρως δε, με τις προτεραιότητες που τίθενται στην στρατηγική RIS3 της Πελοποννήσου, για αύξηση των ερευνητικών δραστηριοτήτων στην Περιφέρεια, σε ερευνητικούς τομείς συνδεόμενους με την παραγωγική, οικονομική κα</w:t>
            </w:r>
            <w:r>
              <w:t>ι κοινωνική βάση της Περιφέρειας. Η ενίσχυση αναφέρεται, κυρίως σε ερευνητικό εξοπλισμό για την ανάπτυξη ερευνητικού έργου προς τις κατευθύνσεις της περιφερειακής στρατηγικής της «έξυπνης εξειδίκευσης».</w:t>
            </w:r>
          </w:p>
          <w:p w:rsidR="00FD66F7" w:rsidRDefault="00C213CF">
            <w:pPr>
              <w:spacing w:before="240" w:after="240"/>
              <w:jc w:val="left"/>
            </w:pPr>
            <w:r>
              <w:rPr>
                <w:b/>
                <w:bCs/>
              </w:rPr>
              <w:t>Βασικοί Ωφελούμενοι / Ομάδες Στόχου</w:t>
            </w:r>
            <w:r>
              <w:t>: Ανώτατα Εκπαιδευ</w:t>
            </w:r>
            <w:r>
              <w:t>τικά Ιδρύματα ή / και άλλοι Ερευνητικοί Φορείς της Περιφέρειας, κάτοικοι και επιχειρήσεις της Περιφέρειας.</w:t>
            </w:r>
          </w:p>
          <w:p w:rsidR="00FD66F7" w:rsidRDefault="00C213CF">
            <w:pPr>
              <w:spacing w:before="240" w:after="240"/>
              <w:jc w:val="left"/>
            </w:pPr>
            <w:r>
              <w:rPr>
                <w:b/>
                <w:bCs/>
              </w:rPr>
              <w:t>Ενδεικτικές Κατηγορίες Δικαιούχων</w:t>
            </w:r>
            <w:r>
              <w:t>: Ανώτατα Εκπαιδευτικά Ιδρύματα και Ερευνητικοί Φορείς της Περιφέρειας, Υπηρεσίες της Περιφέρειας.</w:t>
            </w:r>
          </w:p>
          <w:p w:rsidR="00FD66F7" w:rsidRDefault="00C213CF">
            <w:pPr>
              <w:spacing w:before="240" w:after="240"/>
              <w:jc w:val="left"/>
            </w:pPr>
            <w:r>
              <w:t> </w:t>
            </w:r>
          </w:p>
          <w:p w:rsidR="00FD66F7" w:rsidRDefault="00C213CF">
            <w:pPr>
              <w:spacing w:before="240" w:after="240"/>
              <w:jc w:val="left"/>
            </w:pPr>
            <w:r>
              <w:t>Δεν θα προκηρυχ</w:t>
            </w:r>
            <w:r>
              <w:t>θούν δράσεις στο πλαίσιο του Θεματικού Στόχου 1 εάν δεν ολοκληρωθούν η εθνική και περιφερειακή RIS3, με εξαίρεση τις πιλοτικές δράσεις, τις προδημοσιεύσεις προσκλήσεων και τα εμπροσθοβαρή έργα (frontloading projects).</w:t>
            </w:r>
          </w:p>
          <w:p w:rsidR="00FD66F7" w:rsidRDefault="00C213CF">
            <w:pPr>
              <w:spacing w:before="240" w:after="240"/>
              <w:jc w:val="left"/>
            </w:pPr>
            <w:r>
              <w:lastRenderedPageBreak/>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200" w:name="_Toc256000016"/>
      <w:r>
        <w:rPr>
          <w:b/>
          <w:noProof/>
          <w:color w:val="000000"/>
        </w:rPr>
        <w:t>2.A.6.2 Κατευθυντήριες αρχές για</w:t>
      </w:r>
      <w:r>
        <w:rPr>
          <w:b/>
          <w:noProof/>
          <w:color w:val="000000"/>
        </w:rPr>
        <w:t xml:space="preserve"> την επιλογή των πράξεων</w:t>
      </w:r>
      <w:bookmarkEnd w:id="2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2472"/>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1a - Ενίσχυση 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w:t>
            </w:r>
            <w:r>
              <w:t>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w:t>
            </w:r>
            <w:r>
              <w:t>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w:t>
            </w:r>
            <w:r>
              <w:t>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προγράμματος.Η μεθοδολογία και τα κριτήρια θα είναι επίσης σ</w:t>
            </w:r>
            <w:r>
              <w:t>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w:t>
            </w:r>
            <w:r>
              <w:t>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w:t>
            </w:r>
            <w:r>
              <w:t>αι συμπληρωματικότητες με άλλες πράξεις, Ταμεία και Ε.Π.</w:t>
            </w:r>
          </w:p>
          <w:p w:rsidR="00FD66F7" w:rsidRDefault="00C213CF">
            <w:pPr>
              <w:spacing w:before="240" w:after="240"/>
              <w:jc w:val="left"/>
            </w:pPr>
            <w:r>
              <w:t>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την ολοκλήρωση των RIS3 (εθνικής κα</w:t>
            </w:r>
            <w:r>
              <w:t>ι περιφερειακών) καθορίζουν την υλοποίηση των δράσεων σε αμφότερα κατά την εφαρμογή.</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w:t>
            </w:r>
            <w:r>
              <w:t>τήρια- από την πρόσκληση που θα εκδίδεται προς τους δικαιούχους από την Δ.Α.</w:t>
            </w:r>
          </w:p>
          <w:p w:rsidR="00FD66F7" w:rsidRDefault="00C213CF">
            <w:pPr>
              <w:spacing w:before="240" w:after="240"/>
              <w:jc w:val="left"/>
            </w:pPr>
            <w:r>
              <w:lastRenderedPageBreak/>
              <w:t xml:space="preserve">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w:t>
            </w:r>
            <w:r>
              <w:t>την ικανότητα και επάρκειά τους να φέρουν σε πέρας με επιτυχία το έργο που τους εγκρίνεται.</w:t>
            </w:r>
          </w:p>
          <w:p w:rsidR="00FD66F7" w:rsidRDefault="00C213CF">
            <w:pPr>
              <w:spacing w:before="240" w:after="240"/>
              <w:jc w:val="left"/>
            </w:pPr>
            <w:r>
              <w:t xml:space="preserve">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w:t>
            </w:r>
            <w:r>
              <w:t>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Όπως αναφέρεται και στο ΕΣΠΑ 2014-2020, κατά τις προηγούμενες προγρ</w:t>
            </w:r>
            <w:r>
              <w:t>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w:t>
            </w:r>
            <w:r>
              <w:t>τευξη αποτελεσμάτων θέτει σαφείς προτεραιότητες και παράλληλα επιδιώκεται η ελαχιστοποίηση επιλογών με λιγότερο ορατά αναπτυξιακά αποτελέσματα.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201" w:name="_Toc256000018"/>
      <w:r>
        <w:rPr>
          <w:b/>
          <w:noProof/>
        </w:rPr>
        <w:t>2.Α.6.3 Προγραμματισμένη χρήση χρηματοδοτικών μέσων</w:t>
      </w:r>
      <w:bookmarkStart w:id="202" w:name="_Toc256000013"/>
      <w:bookmarkStart w:id="203" w:name="_Toc512434566"/>
      <w:bookmarkStart w:id="204" w:name="_Toc25666836"/>
      <w:bookmarkStart w:id="205" w:name="_Toc27646443"/>
      <w:r>
        <w:rPr>
          <w:b/>
        </w:rPr>
        <w:t xml:space="preserve"> </w:t>
      </w:r>
      <w:r>
        <w:rPr>
          <w:i w:val="0"/>
          <w:noProof/>
        </w:rPr>
        <w:t>(κατά περίπτωση)</w:t>
      </w:r>
      <w:bookmarkEnd w:id="201"/>
      <w:bookmarkEnd w:id="202"/>
      <w:bookmarkEnd w:id="203"/>
      <w:bookmarkEnd w:id="204"/>
      <w:bookmarkEnd w:id="2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2868"/>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1a - Ενίσχυση </w:t>
            </w:r>
            <w:r w:rsidRPr="00420C06">
              <w:rPr>
                <w:noProof/>
                <w:sz w:val="18"/>
                <w:szCs w:val="18"/>
              </w:rPr>
              <w:t>υποδομών έρευνας 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η αξιοποίηση χρηματοδοτικών μέσων στο πλαίσιο αυτής της </w:t>
            </w:r>
            <w:r>
              <w:t>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206" w:name="_Toc256000019"/>
      <w:r w:rsidRPr="00FC654F">
        <w:rPr>
          <w:b/>
          <w:noProof/>
          <w:lang w:val="en-US"/>
        </w:rPr>
        <w:t>2.A.6.4 Προγραμματισμένη χρήση μεγάλων έργων</w:t>
      </w:r>
      <w:bookmarkStart w:id="207" w:name="_Toc256000014"/>
      <w:bookmarkStart w:id="208" w:name="_Toc512434567"/>
      <w:bookmarkStart w:id="209" w:name="_Toc25666837"/>
      <w:bookmarkStart w:id="210" w:name="_Toc27646444"/>
      <w:r w:rsidRPr="00FC654F">
        <w:rPr>
          <w:i w:val="0"/>
          <w:lang w:val="en-US"/>
        </w:rPr>
        <w:t xml:space="preserve"> </w:t>
      </w:r>
      <w:r w:rsidRPr="00FC654F">
        <w:rPr>
          <w:i w:val="0"/>
          <w:noProof/>
          <w:lang w:val="en-US"/>
        </w:rPr>
        <w:t>(κατά περίπτωση)</w:t>
      </w:r>
      <w:bookmarkEnd w:id="206"/>
      <w:bookmarkEnd w:id="207"/>
      <w:bookmarkEnd w:id="208"/>
      <w:bookmarkEnd w:id="209"/>
      <w:bookmarkEnd w:id="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12868"/>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1a - Ενίσχυση υποδομών έρευνας και καινοτομίας και ικανοτήτων ανάπτυξης αριστείας στον τομέα της έρευνας και καινοτομίας και προώθηση </w:t>
            </w:r>
            <w:r w:rsidRPr="00420C06">
              <w:rPr>
                <w:noProof/>
                <w:sz w:val="18"/>
                <w:szCs w:val="18"/>
              </w:rPr>
              <w:t>κέντρων ικανότητας, ιδίως των κέντρων ευρωπαϊκού ενδιαφέροντος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211" w:name="_Toc256000020"/>
      <w:r>
        <w:rPr>
          <w:b/>
          <w:noProof/>
          <w:color w:val="000000"/>
        </w:rPr>
        <w:lastRenderedPageBreak/>
        <w:t xml:space="preserve">2.A.6.5 Δείκτες εκροών ανά επενδυτική προτεραιότητα και, κατά περίπτωση, ανά κατηγορία </w:t>
      </w:r>
      <w:r>
        <w:rPr>
          <w:b/>
          <w:noProof/>
          <w:color w:val="000000"/>
        </w:rPr>
        <w:t>περιφέρειας</w:t>
      </w:r>
      <w:bookmarkEnd w:id="211"/>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555"/>
        <w:gridCol w:w="2283"/>
        <w:gridCol w:w="828"/>
        <w:gridCol w:w="2770"/>
        <w:gridCol w:w="392"/>
        <w:gridCol w:w="376"/>
        <w:gridCol w:w="681"/>
        <w:gridCol w:w="1362"/>
        <w:gridCol w:w="2164"/>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212" w:name="_Toc256000022"/>
            <w:r>
              <w:rPr>
                <w:b/>
                <w:i w:val="0"/>
                <w:noProof/>
                <w:color w:val="000000"/>
                <w:sz w:val="16"/>
                <w:szCs w:val="16"/>
              </w:rPr>
              <w:t>Επενδυτική προτεραιότητα</w:t>
            </w:r>
            <w:bookmarkEnd w:id="212"/>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213" w:name="_Toc256000023"/>
            <w:r w:rsidRPr="005D6B15">
              <w:rPr>
                <w:b/>
                <w:i w:val="0"/>
                <w:noProof/>
                <w:color w:val="000000"/>
                <w:sz w:val="16"/>
                <w:szCs w:val="16"/>
              </w:rPr>
              <w:t xml:space="preserve">1a - </w:t>
            </w:r>
            <w:bookmarkStart w:id="214" w:name="_Toc256000017"/>
            <w:bookmarkStart w:id="215" w:name="_Toc512434570"/>
            <w:bookmarkStart w:id="216" w:name="_Toc25666840"/>
            <w:bookmarkStart w:id="217" w:name="_Toc27646447"/>
            <w:r w:rsidRPr="005D6B15">
              <w:rPr>
                <w:b/>
                <w:i w:val="0"/>
                <w:noProof/>
                <w:color w:val="000000"/>
                <w:sz w:val="16"/>
                <w:szCs w:val="16"/>
              </w:rPr>
              <w:t xml:space="preserve">Ενίσχυση υποδομών έρευνας </w:t>
            </w:r>
            <w:r w:rsidRPr="005D6B15">
              <w:rPr>
                <w:b/>
                <w:i w:val="0"/>
                <w:noProof/>
                <w:color w:val="000000"/>
                <w:sz w:val="16"/>
                <w:szCs w:val="16"/>
              </w:rPr>
              <w:t>και καινοτομίας και ικανοτήτων ανάπτυξης αριστείας στον τομέα της έρευνας και καινοτομίας και προώθηση κέντρων ικανότητας, ιδίως των κέντρων ευρωπαϊκού ενδιαφέροντος</w:t>
            </w:r>
            <w:bookmarkEnd w:id="213"/>
            <w:bookmarkEnd w:id="214"/>
            <w:bookmarkEnd w:id="215"/>
            <w:bookmarkEnd w:id="216"/>
            <w:bookmarkEnd w:id="217"/>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 xml:space="preserve">Τιμή-στόχος </w:t>
            </w:r>
            <w:r>
              <w:rPr>
                <w:b/>
                <w:noProof/>
                <w:color w:val="000000"/>
                <w:sz w:val="16"/>
                <w:szCs w:val="16"/>
              </w:rPr>
              <w:t>(2023)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CO24</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Έρευνα, καινοτομία: Αριθμός νέων ερευνητών σε φορείς που λαμβάνουν ενίσχυση</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Ισοδύναμα πλήρους απασχόλησης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218" w:author="SFC2014" w:date="2021-06-28T12:54:00Z">
              <w:r w:rsidRPr="00870D13">
                <w:rPr>
                  <w:noProof/>
                  <w:sz w:val="16"/>
                  <w:szCs w:val="16"/>
                </w:rPr>
                <w:delText>6</w:delText>
              </w:r>
            </w:del>
            <w:ins w:id="219" w:author="SFC2014" w:date="2021-06-28T12:54:00Z">
              <w:r w:rsidRPr="00870D13">
                <w:rPr>
                  <w:noProof/>
                  <w:sz w:val="16"/>
                  <w:szCs w:val="16"/>
                </w:rPr>
                <w:t>1</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220" w:name="_Toc256000025"/>
      <w:r>
        <w:rPr>
          <w:noProof/>
        </w:rPr>
        <w:t>2.A.4 Επενδυτική προτεραιότητα</w:t>
      </w:r>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443"/>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 xml:space="preserve">Κωδικός </w:t>
            </w:r>
            <w:r w:rsidRPr="00FC654F">
              <w:rPr>
                <w:b/>
                <w:noProof/>
                <w:sz w:val="18"/>
                <w:szCs w:val="18"/>
                <w:lang w:val="fr-FR"/>
              </w:rPr>
              <w:t>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1b</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w:t>
            </w:r>
            <w:r w:rsidRPr="006D78B0">
              <w:rPr>
                <w:noProof/>
                <w:sz w:val="18"/>
                <w:szCs w:val="18"/>
              </w:rPr>
              <w:t>ιδίως μέσω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w:t>
            </w:r>
            <w:r w:rsidRPr="006D78B0">
              <w:rPr>
                <w:noProof/>
                <w:sz w:val="18"/>
                <w:szCs w:val="18"/>
              </w:rPr>
              <w:t xml:space="preserve"> και την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w:t>
            </w:r>
            <w:r w:rsidRPr="006D78B0">
              <w:rPr>
                <w:noProof/>
                <w:sz w:val="18"/>
                <w:szCs w:val="18"/>
              </w:rPr>
              <w:t>γίες γενικής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221" w:name="_Toc256000026"/>
      <w:r>
        <w:rPr>
          <w:noProof/>
        </w:rPr>
        <w:t>2.A.5 Ειδικοί στόχοι που αντιστοιχούν στην επενδυτικ</w:t>
      </w:r>
      <w:r>
        <w:rPr>
          <w:noProof/>
        </w:rPr>
        <w:t>ή προτεραιότητα και αναμενόμενα αποτελέσματα</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11499"/>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1.2.1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Αύξηση των επιχειρηματικών δαπανών για τεχνολογική και μη τεχνολογική καινοτομία</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με τη στήριξη </w:t>
            </w:r>
            <w:r>
              <w:rPr>
                <w:b/>
                <w:noProof/>
                <w:sz w:val="18"/>
                <w:szCs w:val="18"/>
              </w:rPr>
              <w:t>της Ένωσης</w:t>
            </w:r>
          </w:p>
        </w:tc>
        <w:tc>
          <w:tcPr>
            <w:tcW w:w="0" w:type="auto"/>
            <w:shd w:val="clear" w:color="auto" w:fill="auto"/>
          </w:tcPr>
          <w:p w:rsidR="00FD66F7" w:rsidRDefault="00C213CF">
            <w:pPr>
              <w:spacing w:before="0" w:after="240"/>
              <w:jc w:val="left"/>
            </w:pPr>
            <w:r>
              <w:t>Αύξηση της ιδιωτικής επιχειρηματικής συμμετοχής στο σύνολο της δαπάνης για Ε-Τ-Κ. Αναβάθμιση προϊόντων και υπηρεσιών των επιχειρήσεων της Περιφέρειας. Συμβολή στην κάλυψη των στόχων της Περιφερειακής RIS3. </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lastRenderedPageBreak/>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503"/>
        <w:gridCol w:w="1293"/>
        <w:gridCol w:w="2487"/>
        <w:gridCol w:w="900"/>
        <w:gridCol w:w="908"/>
        <w:gridCol w:w="1279"/>
        <w:gridCol w:w="1182"/>
        <w:gridCol w:w="1926"/>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1.2.1 - Αύξηση των επιχειρηματικών δαπανών για τεχνολογική και μη τεχνολογική καινοτομία</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T2402</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Επιχειρηματικές δαπάνες για έρευνα και ανάπτυξη (ως ποσοστό του Περιφερειακού ΑΕΠ)</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Ποσοστό (%)</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0,04</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0,</w:t>
            </w:r>
            <w:del w:id="222" w:author="SFC2014" w:date="2021-06-28T12:54:00Z">
              <w:r w:rsidRPr="0087147F">
                <w:rPr>
                  <w:noProof/>
                  <w:color w:val="000000"/>
                  <w:sz w:val="16"/>
                  <w:szCs w:val="16"/>
                  <w:lang w:val="da-DK"/>
                </w:rPr>
                <w:delText>06</w:delText>
              </w:r>
            </w:del>
            <w:ins w:id="223" w:author="SFC2014" w:date="2021-06-28T12:54:00Z">
              <w:r w:rsidRPr="0087147F">
                <w:rPr>
                  <w:noProof/>
                  <w:color w:val="000000"/>
                  <w:sz w:val="16"/>
                  <w:szCs w:val="16"/>
                  <w:lang w:val="da-DK"/>
                </w:rPr>
                <w:t>20</w:t>
              </w:r>
            </w:ins>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Eurostat</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224" w:name="_Toc256000027"/>
      <w:r>
        <w:rPr>
          <w:noProof/>
        </w:rPr>
        <w:t>2.A.6 Δράση</w:t>
      </w:r>
      <w:r>
        <w:rPr>
          <w:noProof/>
        </w:rPr>
        <w:t xml:space="preserve">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24"/>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225" w:name="_Toc256000029"/>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w:t>
      </w:r>
      <w:r w:rsidRPr="0076169B">
        <w:rPr>
          <w:b/>
          <w:noProof/>
        </w:rPr>
        <w:t>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 xml:space="preserve">1b - Προαγωγή επιχειρηματικών επενδύσεων στην Ε&amp; K, ανάπτυξη δεσμών και συνεργειών μεταξύ </w:t>
            </w:r>
            <w:r w:rsidRPr="0012385C">
              <w:rPr>
                <w:noProof/>
                <w:sz w:val="18"/>
                <w:szCs w:val="18"/>
              </w:rPr>
              <w:t>επιχειρήσεων, κέντρων έρευνας και ανάπτυξης και του τομέα της ανώτατης εκπαίδευσης, ιδίως μέσω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w:t>
            </w:r>
            <w:r w:rsidRPr="0012385C">
              <w:rPr>
                <w:noProof/>
                <w:sz w:val="18"/>
                <w:szCs w:val="18"/>
              </w:rPr>
              <w:t>ροχής δημόσιων υπηρεσιών, την τόνωση της ζήτησης, τη δικτύωση, τα συμπλέγματα φορέων και την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w:t>
            </w:r>
            <w:r w:rsidRPr="0012385C">
              <w:rPr>
                <w:noProof/>
                <w:sz w:val="18"/>
                <w:szCs w:val="18"/>
              </w:rPr>
              <w:t xml:space="preserve">ων, προηγμένων ικανοτήτων μεταποίησης και πρώτης παραγωγής, ιδίως σε βασικές τεχνολογίες γενικής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w:t>
            </w:r>
            <w:r w:rsidRPr="0012385C">
              <w:rPr>
                <w:noProof/>
                <w:sz w:val="18"/>
                <w:szCs w:val="18"/>
              </w:rPr>
              <w:t>κρίσεων στις υπηρεσίες υγείας</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Δημιουργία και λειτουργία υποστηρικτικού μηχανισμού και μέσων για ίδρυση ή / και ανάπτυξη καινοτόμων επιχειρήσεων.</w:t>
            </w:r>
          </w:p>
          <w:p w:rsidR="00FD66F7" w:rsidRDefault="00C213CF">
            <w:pPr>
              <w:spacing w:before="240" w:after="240"/>
              <w:jc w:val="left"/>
            </w:pPr>
            <w:r>
              <w:t xml:space="preserve">Η δράση συμβάλλει έμμεσα, αλλά καθοριστικά στην επίτευξη του ειδικού στόχου της επενδυτικής </w:t>
            </w:r>
            <w:r>
              <w:t>προτεραιότητας. Αναφέρεται στη χρηματοδότηση λειτουργίας ενός μηχανισμού σε περιφερειακό επίπεδο, για τη μεταφορά γνώσης και κινητοποίηση των επιχειρήσεων (υφιστάμενων και νέων) για συμμετοχή στα προγράμματα καινοτομίας με απώτερο στόχο την ενσωμάτωση αποτ</w:t>
            </w:r>
            <w:r>
              <w:t>ελεσμάτων τεχνολογικής και μη τεχνολογικής καινοτομίας για τη βιωσιμότητα και ανάπτυξή τους, σε σύνδεση τόσο με τους ερευνητικούς φορείς της περιφέρειας, όσο και με κάθε άλλη σχετική πηγή ικανοποιεί τις ανάγκες των επιχειρήσεων της Περιφέρειας.</w:t>
            </w:r>
          </w:p>
          <w:p w:rsidR="00FD66F7" w:rsidRDefault="00C213CF">
            <w:pPr>
              <w:spacing w:before="240" w:after="240"/>
              <w:jc w:val="left"/>
            </w:pPr>
            <w:r>
              <w:rPr>
                <w:b/>
                <w:bCs/>
              </w:rPr>
              <w:t xml:space="preserve">Βασικοί </w:t>
            </w:r>
            <w:r>
              <w:rPr>
                <w:b/>
                <w:bCs/>
              </w:rPr>
              <w:t>Ωφελούμενοι / Ομάδες Στόχου</w:t>
            </w:r>
            <w:r>
              <w:t>: Επιχειρήσεις, / φορείς έρευνας.</w:t>
            </w:r>
          </w:p>
          <w:p w:rsidR="00FD66F7" w:rsidRDefault="00C213CF">
            <w:pPr>
              <w:spacing w:before="240" w:after="240"/>
              <w:jc w:val="left"/>
            </w:pPr>
            <w:r>
              <w:rPr>
                <w:b/>
                <w:bCs/>
              </w:rPr>
              <w:t>Ενδεικτικές Κατηγορίες Δικαιούχων</w:t>
            </w:r>
            <w:r>
              <w:t>: Φορείς εκπροσώπησης επιχειρήσεων / ΑΕΙ / ΑΤΕΙ / Περιφέρεια.</w:t>
            </w:r>
          </w:p>
          <w:p w:rsidR="00FD66F7" w:rsidRDefault="00C213CF">
            <w:pPr>
              <w:spacing w:before="240" w:after="240"/>
              <w:jc w:val="left"/>
            </w:pPr>
            <w:r>
              <w:t> </w:t>
            </w:r>
          </w:p>
          <w:p w:rsidR="00FD66F7" w:rsidRDefault="00C213CF">
            <w:pPr>
              <w:spacing w:before="240" w:after="240"/>
              <w:jc w:val="left"/>
            </w:pPr>
            <w:r>
              <w:rPr>
                <w:b/>
                <w:bCs/>
              </w:rPr>
              <w:t>ii) Τύπος Δράσεων</w:t>
            </w:r>
            <w:r>
              <w:t xml:space="preserve">: Προώθηση της έρευνας και της καινοτομίας, ή / και της χρήσης των αποτελεσμάτων </w:t>
            </w:r>
            <w:r>
              <w:t>έρευνας και τεχνολογίας, στην παραγωγική και εμπορική δραστηριότητα, υφιστάμενων και νέων ΜΜΕ.</w:t>
            </w:r>
          </w:p>
          <w:p w:rsidR="00FD66F7" w:rsidRDefault="00C213CF">
            <w:pPr>
              <w:spacing w:before="240" w:after="240"/>
              <w:jc w:val="left"/>
            </w:pPr>
            <w:r>
              <w:lastRenderedPageBreak/>
              <w:t>Η συγκεκριμένη δράση συνδέεται και συμβάλλει άμεσα στην επίτευξη του ειδικού στόχου. Αφορά σε εφαρμογή ή/και ανάπτυξη για εφαρμογή ερευνητικών προγραμμάτων τεχνο</w:t>
            </w:r>
            <w:r>
              <w:t>λογικής και μη καινοτομίας στη λειτουργία και παραγωγή των επιχειρήσεων της περιφέρειας. Οι ενέργειες που προβλέπονται στη συγκεκριμένη δράση έχουν το χαρακτήρα του κουπονιού για εφαρμογή καινοτομιών στις επιχειρήσεις, προκειμένου να ενσωματωθεί στις επιχε</w:t>
            </w:r>
            <w:r>
              <w:t>ιρήσεις η καινοτομία που επιλέγουν σε ότι τις αφορά ή /και η εκπόνηση ερευνητικών προγραμμάτων  με στόχο την ενσωμάτωση των καινοτομικών αποτελεσμάτων τους στις επιχειρήσεις.</w:t>
            </w:r>
          </w:p>
          <w:p w:rsidR="00FD66F7" w:rsidRDefault="00C213CF">
            <w:pPr>
              <w:spacing w:before="240" w:after="240"/>
              <w:jc w:val="left"/>
            </w:pPr>
            <w:r>
              <w:rPr>
                <w:b/>
                <w:bCs/>
              </w:rPr>
              <w:t>Βασικοί Ωφελούμενοι / Ομάδες Στόχου:</w:t>
            </w:r>
            <w:r>
              <w:t xml:space="preserve"> Επιχειρήσεις, και Ερευνητικά Ιδρύματα της Πε</w:t>
            </w:r>
            <w:r>
              <w:t>ριφέρειας.</w:t>
            </w:r>
          </w:p>
          <w:p w:rsidR="00FD66F7" w:rsidRDefault="00C213CF">
            <w:pPr>
              <w:spacing w:before="240" w:after="240"/>
              <w:jc w:val="left"/>
            </w:pPr>
            <w:r>
              <w:rPr>
                <w:b/>
                <w:bCs/>
              </w:rPr>
              <w:t>Ενδεικτικές Κατηγορίες Δικαιούχων</w:t>
            </w:r>
            <w:r>
              <w:t>: Επιχειρήσεις.</w:t>
            </w:r>
          </w:p>
          <w:p w:rsidR="00FD66F7" w:rsidRDefault="00C213CF">
            <w:pPr>
              <w:spacing w:before="240" w:after="240"/>
              <w:jc w:val="left"/>
            </w:pPr>
            <w:r>
              <w:t> </w:t>
            </w:r>
          </w:p>
          <w:p w:rsidR="00FD66F7" w:rsidRDefault="00C213CF">
            <w:pPr>
              <w:spacing w:before="240" w:after="240"/>
              <w:jc w:val="left"/>
            </w:pPr>
            <w:r>
              <w:rPr>
                <w:b/>
                <w:bCs/>
              </w:rPr>
              <w:t>iii) Τύπος Δράσεων</w:t>
            </w:r>
            <w:r>
              <w:t>: Ενίσχυση των συμφωνητικών συνεργασίας μεταξύ επιχειρήσεων και φορέων έρευνας και καινοτομίας για ενσωμάτωση των αποτελεσμάτων της έρευνας / τεχνολογίας και καινοτομιών στη πα</w:t>
            </w:r>
            <w:r>
              <w:t>ραγωγική και λειτουργική διαδικασία των επιχειρήσεων.</w:t>
            </w:r>
          </w:p>
          <w:p w:rsidR="00FD66F7" w:rsidRDefault="00C213CF">
            <w:pPr>
              <w:spacing w:before="240" w:after="240"/>
              <w:jc w:val="left"/>
            </w:pPr>
            <w:r>
              <w:t>Η δράση αυτή είναι επικουρική αλλά ιδιαίτερα σημαντική για την ενίσχυση της επιτευξιμότητας του ειδικού στόχου της επενδυτικής προτεραιότητας.</w:t>
            </w:r>
          </w:p>
          <w:p w:rsidR="00FD66F7" w:rsidRDefault="00C213CF">
            <w:pPr>
              <w:spacing w:before="240" w:after="240"/>
              <w:jc w:val="left"/>
            </w:pPr>
            <w:r>
              <w:t>Αναφέρεται κυρίως σε δράσεις διάχυσης αποτελεσμάτων έρευνας</w:t>
            </w:r>
            <w:r>
              <w:t xml:space="preserve"> στην Περιφέρεια, στοχεύοντας κατά κύριο λόγο στις επιχειρήσεις, προκειμένου να ενημερώνονται για τις δυνατότητες που υπάρχουν ή/και έχουν εφαρμοστεί ήδη, ώστε να ενεργοποιηθούν στην κατεύθυνση αυτή. Η διάχυση θα γίνεται με δομημένο ηλεκτρονικό τρόπο, αλλά</w:t>
            </w:r>
            <w:r>
              <w:t xml:space="preserve"> και με προσωπική επαφή ενημέρωσης σε περιοχές της περιφέρειας / ομάδες επιχειρήσεων, με τη συνεργασία των εκπροσώπων των τοπικών κοινωνικών εταίρων, καθώς και όλων των δομών της Περιφέρειας που θα συμμετέχουν ενεργά στη προώθηση της </w:t>
            </w:r>
            <w:r>
              <w:lastRenderedPageBreak/>
              <w:t>καινοτομίας και τη σύν</w:t>
            </w:r>
            <w:r>
              <w:t>δεση της έρευνας και τεχνολογίας με τον επιχειρηματικό ιστό της Περιφέρειας.</w:t>
            </w:r>
          </w:p>
          <w:p w:rsidR="00FD66F7" w:rsidRDefault="00C213CF">
            <w:pPr>
              <w:spacing w:before="240" w:after="240"/>
              <w:jc w:val="left"/>
            </w:pPr>
            <w:r>
              <w:rPr>
                <w:b/>
                <w:bCs/>
              </w:rPr>
              <w:t>Βασικοί Ωφελούμενοι / Ομάδες Στόχου</w:t>
            </w:r>
            <w:r>
              <w:t>: Επιχειρήσεις ή /και πολίτες της Περιφέρειας Πελοποννήσου.</w:t>
            </w:r>
          </w:p>
          <w:p w:rsidR="00FD66F7" w:rsidRDefault="00C213CF">
            <w:pPr>
              <w:spacing w:before="240" w:after="240"/>
              <w:jc w:val="left"/>
            </w:pPr>
            <w:r>
              <w:rPr>
                <w:b/>
                <w:bCs/>
              </w:rPr>
              <w:t>Ενδεικτικές Κατηγορίες Δικαιούχων</w:t>
            </w:r>
            <w:r>
              <w:t>: Ερευνητικά Ιδρύματα, Τριτοβάθμια Εκπαίδευση</w:t>
            </w:r>
          </w:p>
          <w:p w:rsidR="00FD66F7" w:rsidRDefault="00C213CF">
            <w:pPr>
              <w:spacing w:before="240" w:after="240"/>
              <w:jc w:val="left"/>
            </w:pPr>
            <w:r>
              <w:t> </w:t>
            </w:r>
          </w:p>
          <w:p w:rsidR="00FD66F7" w:rsidRDefault="00C213CF">
            <w:pPr>
              <w:spacing w:before="240" w:after="240"/>
              <w:jc w:val="left"/>
            </w:pPr>
            <w:r>
              <w:t>Δεν</w:t>
            </w:r>
            <w:r>
              <w:t xml:space="preserve"> θα προκηρυχθούν δράσεις στο πλαίσιο του Θεματικού Στόχου 1 εάν δεν ολοκληρωθούν η εθνική και περιφερειακή RIS3, με εξαίρεση τις πιλοτικές δράσεις, τις προδημοσιεύσεις προσκλήσεων και τα εμπροσθοβαρή έργα (frontloading projects).</w:t>
            </w:r>
          </w:p>
          <w:p w:rsidR="00FD66F7" w:rsidRDefault="00C213CF">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226" w:name="_Toc256000030"/>
      <w:r>
        <w:rPr>
          <w:b/>
          <w:noProof/>
          <w:color w:val="000000"/>
        </w:rPr>
        <w:t xml:space="preserve">2.A.6.2 </w:t>
      </w:r>
      <w:r>
        <w:rPr>
          <w:b/>
          <w:noProof/>
          <w:color w:val="000000"/>
        </w:rPr>
        <w:t>Κατευθυντήριες αρχές για την επιλογή των πράξεων</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w:t>
            </w:r>
            <w:r w:rsidRPr="00C23AD8">
              <w:rPr>
                <w:noProof/>
                <w:color w:val="000000"/>
                <w:sz w:val="18"/>
                <w:szCs w:val="18"/>
              </w:rPr>
              <w:t>σω της προαγωγής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w:t>
            </w:r>
            <w:r w:rsidRPr="00C23AD8">
              <w:rPr>
                <w:noProof/>
                <w:color w:val="000000"/>
                <w:sz w:val="18"/>
                <w:szCs w:val="18"/>
              </w:rPr>
              <w:t xml:space="preserve"> ανοικτή καινοτομία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τεχνολογίες γεν</w:t>
            </w:r>
            <w:r w:rsidRPr="00C23AD8">
              <w:rPr>
                <w:noProof/>
                <w:color w:val="000000"/>
                <w:sz w:val="18"/>
                <w:szCs w:val="18"/>
              </w:rPr>
              <w:t>ικής εφαρμογής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w:t>
            </w:r>
            <w:r>
              <w:t xml:space="preserve">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w:t>
            </w:r>
            <w:r>
              <w:lastRenderedPageBreak/>
              <w:t>1303/2013 αντίστοιχα).</w:t>
            </w:r>
          </w:p>
          <w:p w:rsidR="00FD66F7" w:rsidRDefault="00C213CF">
            <w:pPr>
              <w:spacing w:before="240" w:after="240"/>
              <w:jc w:val="left"/>
            </w:pPr>
            <w:r>
              <w:t>Οι βασικές αρχ</w:t>
            </w:r>
            <w:r>
              <w:t>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w:t>
            </w:r>
            <w:r>
              <w:t>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w:t>
            </w:r>
            <w:r>
              <w:t xml:space="preserve">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w:t>
            </w:r>
            <w:r>
              <w:t xml:space="preserve">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w:t>
            </w:r>
            <w:r>
              <w:t>αι Ε.Π.</w:t>
            </w:r>
          </w:p>
          <w:p w:rsidR="00FD66F7" w:rsidRDefault="00C213CF">
            <w:pPr>
              <w:spacing w:before="240" w:after="240"/>
              <w:jc w:val="left"/>
            </w:pPr>
            <w:r>
              <w:t>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την ολοκλήρωση των RIS3 (εθνικής και περιφερειακών) καθορίζουν την υλοποίηση των δρά</w:t>
            </w:r>
            <w:r>
              <w:t>σεων σε αμφότερα κατά την εφαρμογή.</w:t>
            </w:r>
          </w:p>
          <w:p w:rsidR="00FD66F7" w:rsidRDefault="00C213CF">
            <w:pPr>
              <w:spacing w:before="240" w:after="240"/>
              <w:jc w:val="left"/>
            </w:pPr>
            <w:r>
              <w:t>Οι δράσεις ευθυγραμμίζονται πλήρως, με τις προτεραιότητες που τίθενται στην στρατηγική RIS3 της Πελοποννήσου, για αύξηση των ερευνητικών δραστηριοτήτων στην Περιφέρεια, σε ερευνητικούς τομείς συνδεόμενους με την παραγωγι</w:t>
            </w:r>
            <w:r>
              <w:t>κή, οικονομική και κοινωνική βάση της Περιφέρειας.</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w:t>
            </w:r>
            <w:r>
              <w:t>δίδεται προς τους δικαιούχους από την Δ.Α.</w:t>
            </w:r>
          </w:p>
          <w:p w:rsidR="00FD66F7" w:rsidRDefault="00C213CF">
            <w:pPr>
              <w:spacing w:before="240" w:after="240"/>
              <w:jc w:val="left"/>
            </w:pPr>
            <w:r>
              <w:t xml:space="preserve">Σε ότι αφορά στους δικαιούχους, η Δ.Α. θα καθορίζει συγκεκριμένα κριτήρια –στη βάση κατευθύνσεων που θα εκδοθούν από την Εθνική Αρχή </w:t>
            </w:r>
            <w:r>
              <w:lastRenderedPageBreak/>
              <w:t>Συντονισμού- στη βάση των οποίων θα αξιολογεί την ικανότητα και επάρκειά τους να</w:t>
            </w:r>
            <w:r>
              <w:t xml:space="preserve">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w:t>
            </w:r>
            <w:r>
              <w:t>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 xml:space="preserve">Όπως αναφέρεται και στο ΕΣΠΑ 2014-2020, κατά τις προηγούμενες προγραμματικές περιόδους, παρατηρήθηκε </w:t>
            </w:r>
            <w:r>
              <w:t>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π</w:t>
            </w:r>
            <w:r>
              <w:t>ροτεραιότητες και παράλληλα επιδιώκεται η ελαχιστοποίηση επιλογών με λιγότερο ορατά αναπτυξιακά αποτελέσματα.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227" w:name="_Toc256000032"/>
      <w:r>
        <w:rPr>
          <w:b/>
          <w:noProof/>
        </w:rPr>
        <w:t>2.Α.6.3 Προγραμματισμένη χρήση χρηματοδοτικών μέσων</w:t>
      </w:r>
      <w:r>
        <w:rPr>
          <w:b/>
        </w:rPr>
        <w:t xml:space="preserve"> </w:t>
      </w:r>
      <w:r>
        <w:rPr>
          <w:i w:val="0"/>
          <w:noProof/>
        </w:rPr>
        <w:t>(κατά περίπτωση)</w:t>
      </w:r>
      <w:bookmarkEnd w:id="2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1b - Προαγωγή επιχειρηματικών επενδύσεων στην Ε&amp;</w:t>
            </w:r>
            <w:r w:rsidRPr="00420C06">
              <w:rPr>
                <w:noProof/>
                <w:sz w:val="18"/>
                <w:szCs w:val="18"/>
              </w:rPr>
              <w:t xml:space="preserve"> K, ανάπτυξη δεσμών και συνεργειών μεταξύ επιχειρήσεων, κέντρων έρευνας και ανάπτυξης και του τομέα της ανώτατης εκπαίδευσης, ιδίως μέσω της προαγωγής επενδύσεων για την ανάπτυξη προϊόντων και υπηρεσιών, τη μεταφορά τεχνολογίας, την κοινωνική καινοτομία, τ</w:t>
            </w:r>
            <w:r w:rsidRPr="00420C06">
              <w:rPr>
                <w:noProof/>
                <w:sz w:val="18"/>
                <w:szCs w:val="18"/>
              </w:rPr>
              <w:t>ην οικολογική καινοτομία, τις εφαρμογές παροχής δημόσιων υπηρεσιών, την τόνωση της ζήτησης, τη δικτύωση, τα συμπλέγματα φορέων και την ανοικτή καινοτομία μέσω ευφυούς εξειδίκευσης, καθώς και στήριξη της τεχνολογικής και εφαρμοσμένης έρευνας, πιλοτικών γραμ</w:t>
            </w:r>
            <w:r w:rsidRPr="00420C06">
              <w:rPr>
                <w:noProof/>
                <w:sz w:val="18"/>
                <w:szCs w:val="18"/>
              </w:rPr>
              <w:t xml:space="preserve">μών, ενεργειών έγκαιρης επικύρωσης προϊόντων, προηγμένων ικανοτήτων μεταποίησης και πρώτης παραγωγής, ιδίως σε βασικές τεχνολογίες γενικής εφαρμογής και διάδοση των τεχνολογιών γενικής εφαρμογής, καθώς και προώθηση των επενδύσεων που είναι απαραίτητες για </w:t>
            </w:r>
            <w:r w:rsidRPr="00420C06">
              <w:rPr>
                <w:noProof/>
                <w:sz w:val="18"/>
                <w:szCs w:val="18"/>
              </w:rPr>
              <w:t>την ενίσχυση των ικανοτήτων αντιμετώπισης κρίσεων στις υπηρεσίες υγείας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228" w:name="_Toc256000033"/>
      <w:r w:rsidRPr="00FC654F">
        <w:rPr>
          <w:b/>
          <w:noProof/>
          <w:lang w:val="en-US"/>
        </w:rPr>
        <w:lastRenderedPageBreak/>
        <w:t>2.A.6.4 Προγραμματισμένη χρήση μεγάλων έργων</w:t>
      </w:r>
      <w:r w:rsidRPr="00FC654F">
        <w:rPr>
          <w:i w:val="0"/>
          <w:lang w:val="en-US"/>
        </w:rPr>
        <w:t xml:space="preserve"> </w:t>
      </w:r>
      <w:r w:rsidRPr="00FC654F">
        <w:rPr>
          <w:i w:val="0"/>
          <w:noProof/>
          <w:lang w:val="en-US"/>
        </w:rPr>
        <w:t xml:space="preserve">(κατά </w:t>
      </w:r>
      <w:r w:rsidRPr="00FC654F">
        <w:rPr>
          <w:i w:val="0"/>
          <w:noProof/>
          <w:lang w:val="en-US"/>
        </w:rPr>
        <w:t>περίπτωση)</w:t>
      </w:r>
      <w:bookmarkEnd w:id="2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3266"/>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μέσω της προαγωγής επενδύσεων για την αν</w:t>
            </w:r>
            <w:r w:rsidRPr="00420C06">
              <w:rPr>
                <w:noProof/>
                <w:sz w:val="18"/>
                <w:szCs w:val="18"/>
              </w:rPr>
              <w:t>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 ανοικτή καινοτομία μέσω ευφυούς εξειδ</w:t>
            </w:r>
            <w:r w:rsidRPr="00420C06">
              <w:rPr>
                <w:noProof/>
                <w:sz w:val="18"/>
                <w:szCs w:val="18"/>
              </w:rPr>
              <w:t>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τεχνολογίες γενικής εφαρμογής και διάδοση των τεχνολο</w:t>
            </w:r>
            <w:r w:rsidRPr="00420C06">
              <w:rPr>
                <w:noProof/>
                <w:sz w:val="18"/>
                <w:szCs w:val="18"/>
              </w:rPr>
              <w:t>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229" w:name="_Toc256000034"/>
      <w:r>
        <w:rPr>
          <w:b/>
          <w:noProof/>
          <w:color w:val="000000"/>
        </w:rPr>
        <w:t>2.A.6.5 Δείκτες εκροών ανά επενδυτική προτεραιότητα και, κατά περίπτωση, ανά κατηγορία περιφέρειας</w:t>
      </w:r>
      <w:bookmarkEnd w:id="229"/>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w:t>
      </w:r>
      <w:r>
        <w:rPr>
          <w:noProof/>
          <w:color w:val="000000"/>
        </w:rPr>
        <w:t xml:space="preserve">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2667"/>
        <w:gridCol w:w="550"/>
        <w:gridCol w:w="698"/>
        <w:gridCol w:w="351"/>
        <w:gridCol w:w="351"/>
        <w:gridCol w:w="654"/>
        <w:gridCol w:w="834"/>
        <w:gridCol w:w="193"/>
        <w:gridCol w:w="178"/>
        <w:gridCol w:w="172"/>
        <w:gridCol w:w="172"/>
        <w:gridCol w:w="407"/>
        <w:gridCol w:w="409"/>
        <w:gridCol w:w="472"/>
        <w:gridCol w:w="666"/>
        <w:gridCol w:w="22"/>
        <w:gridCol w:w="5233"/>
        <w:tblGridChange w:id="230">
          <w:tblGrid>
            <w:gridCol w:w="360"/>
            <w:gridCol w:w="360"/>
            <w:gridCol w:w="261"/>
            <w:gridCol w:w="459"/>
            <w:gridCol w:w="720"/>
            <w:gridCol w:w="720"/>
            <w:gridCol w:w="360"/>
            <w:gridCol w:w="408"/>
            <w:gridCol w:w="312"/>
            <w:gridCol w:w="238"/>
            <w:gridCol w:w="482"/>
            <w:gridCol w:w="216"/>
            <w:gridCol w:w="351"/>
            <w:gridCol w:w="351"/>
            <w:gridCol w:w="654"/>
            <w:gridCol w:w="834"/>
            <w:gridCol w:w="193"/>
            <w:gridCol w:w="178"/>
            <w:gridCol w:w="172"/>
            <w:gridCol w:w="172"/>
            <w:gridCol w:w="407"/>
            <w:gridCol w:w="409"/>
            <w:gridCol w:w="472"/>
            <w:gridCol w:w="666"/>
            <w:gridCol w:w="22"/>
            <w:gridCol w:w="5233"/>
          </w:tblGrid>
        </w:tblGridChange>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231" w:name="_Toc256000035"/>
            <w:r>
              <w:rPr>
                <w:b/>
                <w:i w:val="0"/>
                <w:noProof/>
                <w:color w:val="000000"/>
                <w:sz w:val="16"/>
                <w:szCs w:val="16"/>
              </w:rPr>
              <w:t>Επενδυτική προτεραιότητα</w:t>
            </w:r>
            <w:bookmarkEnd w:id="231"/>
          </w:p>
        </w:tc>
        <w:tc>
          <w:tcPr>
            <w:tcW w:w="0" w:type="auto"/>
            <w:gridSpan w:val="16"/>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232" w:name="_Toc256000036"/>
            <w:r w:rsidRPr="005D6B15">
              <w:rPr>
                <w:b/>
                <w:i w:val="0"/>
                <w:noProof/>
                <w:color w:val="000000"/>
                <w:sz w:val="16"/>
                <w:szCs w:val="16"/>
              </w:rPr>
              <w:t>1b - Προαγωγή επιχειρηματικών επενδύσεων στην Ε&amp; K, ανάπτυξη δεσμών και συνεργειών μεταξύ επιχειρήσεων, κέντρων έρευνας και ανάπτυξης και του τομέα της ανώτατης εκπαίδευσης, ιδίως μέσω της προαγωγ</w:t>
            </w:r>
            <w:r w:rsidRPr="005D6B15">
              <w:rPr>
                <w:b/>
                <w:i w:val="0"/>
                <w:noProof/>
                <w:color w:val="000000"/>
                <w:sz w:val="16"/>
                <w:szCs w:val="16"/>
              </w:rPr>
              <w:t>ής επενδύσεων για την ανάπτυξη προϊόντων και υπηρεσιών, τη μεταφορά τεχνολογίας, την κοινωνική καινοτομία, την οικολογική καινοτομία, τις εφαρμογές παροχής δημόσιων υπηρεσιών, την τόνωση της ζήτησης, τη δικτύωση, τα συμπλέγματα φορέων και την ανοικτή καινο</w:t>
            </w:r>
            <w:r w:rsidRPr="005D6B15">
              <w:rPr>
                <w:b/>
                <w:i w:val="0"/>
                <w:noProof/>
                <w:color w:val="000000"/>
                <w:sz w:val="16"/>
                <w:szCs w:val="16"/>
              </w:rPr>
              <w:t>τομία μέσω ευφυούς εξειδίκευσης, καθώς και στήριξη της τεχνολογικής και εφαρμοσμένης έρευνας, πιλοτικών γραμμών, ενεργειών έγκαιρης επικύρωσης προϊόντων, προηγμένων ικανοτήτων μεταποίησης και πρώτης παραγωγής, ιδίως σε βασικές τεχνολογίες γενικής εφαρμογής</w:t>
            </w:r>
            <w:r w:rsidRPr="005D6B15">
              <w:rPr>
                <w:b/>
                <w:i w:val="0"/>
                <w:noProof/>
                <w:color w:val="000000"/>
                <w:sz w:val="16"/>
                <w:szCs w:val="16"/>
              </w:rPr>
              <w:t xml:space="preserve"> και διάδοση των τεχνολογιών γενικής εφαρμογής, καθώς και προώθηση των επενδύσεων που είναι απαραίτητες για την ενίσχυση των ικανοτήτων αντιμετώπισης κρίσεων στις υπηρεσίες υγείας</w:t>
            </w:r>
            <w:bookmarkEnd w:id="232"/>
          </w:p>
        </w:tc>
      </w:tr>
      <w:tr w:rsidR="00FD66F7"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33" w:date="2021-06-28T12:5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234" w:date="2021-06-28T12:54:00Z">
            <w:trPr>
              <w:gridAfter w:val="0"/>
            </w:trPr>
          </w:trPrChange>
        </w:trPr>
        <w:tc>
          <w:tcPr>
            <w:tcW w:w="0" w:type="auto"/>
            <w:vMerge w:val="restart"/>
            <w:shd w:val="clear" w:color="auto" w:fill="auto"/>
            <w:tcPrChange w:id="235" w:date="2021-06-28T12:54:00Z">
              <w:tcPr>
                <w:tcW w:w="0" w:type="auto"/>
                <w:vMerge w:val="restart"/>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Change w:id="236" w:date="2021-06-28T12:54:00Z">
              <w:tcPr>
                <w:tcW w:w="0" w:type="auto"/>
                <w:vMerge w:val="restart"/>
              </w:tcPr>
            </w:tcPrChange>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gridSpan w:val="2"/>
            <w:vMerge w:val="restart"/>
            <w:shd w:val="clear" w:color="auto" w:fill="auto"/>
            <w:tcPrChange w:id="237"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gridSpan w:val="2"/>
            <w:vMerge w:val="restart"/>
            <w:shd w:val="clear" w:color="auto" w:fill="auto"/>
            <w:tcPrChange w:id="238"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gridSpan w:val="2"/>
            <w:vMerge w:val="restart"/>
            <w:shd w:val="clear" w:color="auto" w:fill="auto"/>
            <w:tcPrChange w:id="239"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6"/>
            <w:shd w:val="clear" w:color="auto" w:fill="auto"/>
            <w:tcPrChange w:id="240" w:date="2021-06-28T12:54:00Z">
              <w:tcPr>
                <w:tcW w:w="0" w:type="auto"/>
              </w:tcPr>
            </w:tcPrChange>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gridSpan w:val="2"/>
            <w:vMerge w:val="restart"/>
            <w:shd w:val="clear" w:color="auto" w:fill="auto"/>
            <w:tcPrChange w:id="241"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gridSpan w:val="2"/>
            <w:vMerge w:val="restart"/>
            <w:shd w:val="clear" w:color="auto" w:fill="auto"/>
            <w:tcPrChange w:id="242"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στήριξη</w:t>
            </w:r>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243" w:author="SFC2014" w:date="2021-06-28T12:54:00Z">
              <w:r w:rsidRPr="00870D13">
                <w:rPr>
                  <w:noProof/>
                  <w:sz w:val="16"/>
                  <w:szCs w:val="16"/>
                </w:rPr>
                <w:delText>210</w:delText>
              </w:r>
            </w:del>
            <w:ins w:id="244" w:author="SFC2014" w:date="2021-06-28T12:54:00Z">
              <w:r w:rsidRPr="00870D13">
                <w:rPr>
                  <w:noProof/>
                  <w:sz w:val="16"/>
                  <w:szCs w:val="16"/>
                </w:rPr>
                <w:t>74</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Παραγωγικές επενδύσεις: Αριθμός επιχειρήσεων </w:t>
            </w:r>
            <w:r>
              <w:rPr>
                <w:noProof/>
                <w:color w:val="000000"/>
                <w:sz w:val="16"/>
                <w:szCs w:val="16"/>
              </w:rPr>
              <w:t>που λαμβάνουν επιχορηγήσεις</w:t>
            </w:r>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245" w:author="SFC2014" w:date="2021-06-28T12:54:00Z">
              <w:r w:rsidRPr="00870D13">
                <w:rPr>
                  <w:noProof/>
                  <w:sz w:val="16"/>
                  <w:szCs w:val="16"/>
                </w:rPr>
                <w:delText>10</w:delText>
              </w:r>
            </w:del>
            <w:ins w:id="246" w:author="SFC2014" w:date="2021-06-28T12:54:00Z">
              <w:r w:rsidRPr="00870D13">
                <w:rPr>
                  <w:noProof/>
                  <w:sz w:val="16"/>
                  <w:szCs w:val="16"/>
                </w:rPr>
                <w:t>4</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μη οικονομική στήριξη</w:t>
            </w:r>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247" w:author="SFC2014" w:date="2021-06-28T12:54:00Z">
              <w:r w:rsidRPr="00870D13">
                <w:rPr>
                  <w:noProof/>
                  <w:sz w:val="16"/>
                  <w:szCs w:val="16"/>
                </w:rPr>
                <w:delText>200</w:delText>
              </w:r>
            </w:del>
            <w:ins w:id="248" w:author="SFC2014" w:date="2021-06-28T12:54:00Z">
              <w:r w:rsidRPr="00870D13">
                <w:rPr>
                  <w:noProof/>
                  <w:sz w:val="16"/>
                  <w:szCs w:val="16"/>
                </w:rPr>
                <w:t>70</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del w:id="249" w:author="SFC2014" w:date="2021-06-28T12:54:00Z"/>
        </w:trPr>
        <w:tc>
          <w:tcPr>
            <w:tcW w:w="0" w:type="auto"/>
            <w:shd w:val="clear" w:color="auto" w:fill="auto"/>
          </w:tcPr>
          <w:p w:rsidR="008D5009" w:rsidRPr="00013586" w:rsidRDefault="00C213CF" w:rsidP="00426349">
            <w:pPr>
              <w:spacing w:before="0" w:after="0"/>
              <w:rPr>
                <w:del w:id="250" w:author="SFC2014" w:date="2021-06-28T12:54:00Z"/>
                <w:color w:val="000000"/>
                <w:sz w:val="16"/>
                <w:szCs w:val="16"/>
              </w:rPr>
            </w:pPr>
            <w:del w:id="251" w:author="SFC2014" w:date="2021-06-28T12:54:00Z">
              <w:r w:rsidRPr="00013586">
                <w:rPr>
                  <w:noProof/>
                  <w:color w:val="000000"/>
                  <w:sz w:val="16"/>
                  <w:szCs w:val="16"/>
                </w:rPr>
                <w:delText>CO26</w:delText>
              </w:r>
            </w:del>
          </w:p>
        </w:tc>
        <w:tc>
          <w:tcPr>
            <w:tcW w:w="0" w:type="auto"/>
            <w:gridSpan w:val="2"/>
            <w:shd w:val="clear" w:color="auto" w:fill="auto"/>
          </w:tcPr>
          <w:p w:rsidR="008D5009" w:rsidRPr="00870D13" w:rsidRDefault="00C213CF" w:rsidP="00426349">
            <w:pPr>
              <w:spacing w:before="0" w:after="0"/>
              <w:rPr>
                <w:del w:id="252" w:author="SFC2014" w:date="2021-06-28T12:54:00Z"/>
                <w:color w:val="000000"/>
                <w:sz w:val="16"/>
                <w:szCs w:val="16"/>
              </w:rPr>
            </w:pPr>
            <w:del w:id="253" w:author="SFC2014" w:date="2021-06-28T12:54:00Z">
              <w:r>
                <w:rPr>
                  <w:noProof/>
                  <w:color w:val="000000"/>
                  <w:sz w:val="16"/>
                  <w:szCs w:val="16"/>
                </w:rPr>
                <w:delText>Έρευνα, καινοτομία: Αριθμός</w:delText>
              </w:r>
              <w:r>
                <w:rPr>
                  <w:noProof/>
                  <w:color w:val="000000"/>
                  <w:sz w:val="16"/>
                  <w:szCs w:val="16"/>
                </w:rPr>
                <w:delText xml:space="preserve"> επιχειρήσεων που συνεργάζονται με ερευνητικά ιδρύματα</w:delText>
              </w:r>
            </w:del>
          </w:p>
        </w:tc>
        <w:tc>
          <w:tcPr>
            <w:tcW w:w="0" w:type="auto"/>
            <w:gridSpan w:val="2"/>
            <w:shd w:val="clear" w:color="auto" w:fill="auto"/>
          </w:tcPr>
          <w:p w:rsidR="008D5009" w:rsidRPr="00870D13" w:rsidRDefault="00C213CF" w:rsidP="00257B03">
            <w:pPr>
              <w:spacing w:before="0" w:after="0"/>
              <w:jc w:val="left"/>
              <w:rPr>
                <w:del w:id="254" w:author="SFC2014" w:date="2021-06-28T12:54:00Z"/>
                <w:color w:val="000000"/>
                <w:sz w:val="16"/>
                <w:szCs w:val="16"/>
              </w:rPr>
            </w:pPr>
            <w:del w:id="255" w:author="SFC2014" w:date="2021-06-28T12:54:00Z">
              <w:r>
                <w:rPr>
                  <w:noProof/>
                  <w:color w:val="000000"/>
                  <w:sz w:val="16"/>
                  <w:szCs w:val="16"/>
                </w:rPr>
                <w:delText>Επιχειρήσεις</w:delText>
              </w:r>
            </w:del>
          </w:p>
        </w:tc>
        <w:tc>
          <w:tcPr>
            <w:tcW w:w="0" w:type="auto"/>
            <w:gridSpan w:val="2"/>
            <w:shd w:val="clear" w:color="auto" w:fill="auto"/>
          </w:tcPr>
          <w:p w:rsidR="008D5009" w:rsidRPr="00DD3F83" w:rsidRDefault="00C213CF" w:rsidP="00126F2A">
            <w:pPr>
              <w:pStyle w:val="Text1"/>
              <w:spacing w:before="0" w:after="0"/>
              <w:ind w:left="0"/>
              <w:jc w:val="left"/>
              <w:rPr>
                <w:del w:id="256" w:author="SFC2014" w:date="2021-06-28T12:54:00Z"/>
                <w:color w:val="000000"/>
                <w:sz w:val="16"/>
                <w:szCs w:val="16"/>
                <w:highlight w:val="yellow"/>
              </w:rPr>
            </w:pPr>
            <w:del w:id="257" w:author="SFC2014" w:date="2021-06-28T12:54:00Z">
              <w:r>
                <w:rPr>
                  <w:noProof/>
                  <w:color w:val="000000"/>
                  <w:sz w:val="16"/>
                  <w:szCs w:val="16"/>
                </w:rPr>
                <w:delText>ΕΤΠΑ</w:delText>
              </w:r>
            </w:del>
          </w:p>
        </w:tc>
        <w:tc>
          <w:tcPr>
            <w:tcW w:w="0" w:type="auto"/>
            <w:gridSpan w:val="2"/>
            <w:shd w:val="clear" w:color="auto" w:fill="auto"/>
          </w:tcPr>
          <w:p w:rsidR="008D5009" w:rsidRPr="00870D13" w:rsidRDefault="00C213CF" w:rsidP="00426349">
            <w:pPr>
              <w:spacing w:before="0" w:after="0"/>
              <w:rPr>
                <w:del w:id="258" w:author="SFC2014" w:date="2021-06-28T12:54:00Z"/>
                <w:color w:val="000000"/>
                <w:sz w:val="16"/>
                <w:szCs w:val="16"/>
              </w:rPr>
            </w:pPr>
            <w:del w:id="259"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gridSpan w:val="2"/>
            <w:shd w:val="clear" w:color="auto" w:fill="auto"/>
          </w:tcPr>
          <w:p w:rsidR="008D5009" w:rsidRPr="00870D13" w:rsidRDefault="008D5009" w:rsidP="00426349">
            <w:pPr>
              <w:spacing w:before="0" w:after="0"/>
              <w:jc w:val="right"/>
              <w:rPr>
                <w:del w:id="260" w:author="SFC2014" w:date="2021-06-28T12:54:00Z"/>
                <w:color w:val="000000"/>
                <w:sz w:val="16"/>
                <w:szCs w:val="16"/>
              </w:rPr>
            </w:pPr>
          </w:p>
        </w:tc>
        <w:tc>
          <w:tcPr>
            <w:tcW w:w="0" w:type="auto"/>
            <w:gridSpan w:val="2"/>
            <w:shd w:val="clear" w:color="auto" w:fill="auto"/>
          </w:tcPr>
          <w:p w:rsidR="008D5009" w:rsidRPr="00870D13" w:rsidRDefault="008D5009" w:rsidP="00426349">
            <w:pPr>
              <w:spacing w:before="0" w:after="0"/>
              <w:jc w:val="right"/>
              <w:rPr>
                <w:del w:id="261"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262" w:author="SFC2014" w:date="2021-06-28T12:54:00Z"/>
                <w:color w:val="000000"/>
                <w:sz w:val="16"/>
                <w:szCs w:val="16"/>
              </w:rPr>
            </w:pPr>
            <w:del w:id="263" w:author="SFC2014" w:date="2021-06-28T12:54:00Z">
              <w:r w:rsidRPr="00870D13">
                <w:rPr>
                  <w:noProof/>
                  <w:sz w:val="16"/>
                  <w:szCs w:val="16"/>
                </w:rPr>
                <w:delText>25,00</w:delText>
              </w:r>
            </w:del>
          </w:p>
        </w:tc>
        <w:tc>
          <w:tcPr>
            <w:tcW w:w="0" w:type="auto"/>
            <w:gridSpan w:val="2"/>
            <w:shd w:val="clear" w:color="auto" w:fill="auto"/>
          </w:tcPr>
          <w:p w:rsidR="008D5009" w:rsidRPr="00870D13" w:rsidRDefault="00C213CF" w:rsidP="00426349">
            <w:pPr>
              <w:spacing w:before="0" w:after="0"/>
              <w:rPr>
                <w:del w:id="264" w:author="SFC2014" w:date="2021-06-28T12:54:00Z"/>
                <w:color w:val="000000"/>
                <w:sz w:val="16"/>
                <w:szCs w:val="16"/>
              </w:rPr>
            </w:pPr>
            <w:del w:id="265"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266" w:author="SFC2014" w:date="2021-06-28T12:54:00Z"/>
                <w:color w:val="000000"/>
                <w:sz w:val="16"/>
                <w:szCs w:val="16"/>
              </w:rPr>
            </w:pPr>
            <w:del w:id="267" w:author="SFC2014" w:date="2021-06-28T12:54:00Z">
              <w:r w:rsidRPr="00013586">
                <w:rPr>
                  <w:noProof/>
                  <w:sz w:val="16"/>
                  <w:szCs w:val="16"/>
                </w:rPr>
                <w:delText>Ετήσια</w:delText>
              </w:r>
            </w:del>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268" w:author="SFC2014" w:date="2021-06-28T12:54:00Z">
              <w:r w:rsidRPr="00013586">
                <w:rPr>
                  <w:noProof/>
                  <w:color w:val="000000"/>
                  <w:sz w:val="16"/>
                  <w:szCs w:val="16"/>
                </w:rPr>
                <w:delText>CO28</w:delText>
              </w:r>
            </w:del>
            <w:ins w:id="269" w:author="SFC2014" w:date="2021-06-28T12:54:00Z">
              <w:r w:rsidRPr="00013586">
                <w:rPr>
                  <w:noProof/>
                  <w:color w:val="000000"/>
                  <w:sz w:val="16"/>
                  <w:szCs w:val="16"/>
                </w:rPr>
                <w:t>CO26</w:t>
              </w:r>
            </w:ins>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Έρευνα, καινοτομία: Αριθμός επιχειρήσεων που </w:t>
            </w:r>
            <w:del w:id="270" w:author="SFC2014" w:date="2021-06-28T12:54:00Z">
              <w:r>
                <w:rPr>
                  <w:noProof/>
                  <w:color w:val="000000"/>
                  <w:sz w:val="16"/>
                  <w:szCs w:val="16"/>
                </w:rPr>
                <w:delText>λαμβάνουν ενίσχυση για να εισάγουν νέα προϊόντα στην αγορά</w:delText>
              </w:r>
            </w:del>
            <w:ins w:id="271" w:author="SFC2014" w:date="2021-06-28T12:54:00Z">
              <w:r>
                <w:rPr>
                  <w:noProof/>
                  <w:color w:val="000000"/>
                  <w:sz w:val="16"/>
                  <w:szCs w:val="16"/>
                </w:rPr>
                <w:t xml:space="preserve">συνεργάζονται </w:t>
              </w:r>
              <w:r>
                <w:rPr>
                  <w:noProof/>
                  <w:color w:val="000000"/>
                  <w:sz w:val="16"/>
                  <w:szCs w:val="16"/>
                </w:rPr>
                <w:lastRenderedPageBreak/>
                <w:t>με ερευνητικά ιδρύματα</w:t>
              </w:r>
            </w:ins>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lastRenderedPageBreak/>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272" w:author="SFC2014" w:date="2021-06-28T12:54:00Z">
              <w:r w:rsidRPr="00870D13">
                <w:rPr>
                  <w:noProof/>
                  <w:sz w:val="16"/>
                  <w:szCs w:val="16"/>
                </w:rPr>
                <w:delText>5</w:delText>
              </w:r>
            </w:del>
            <w:ins w:id="273" w:author="SFC2014" w:date="2021-06-28T12:54:00Z">
              <w:r w:rsidRPr="00870D13">
                <w:rPr>
                  <w:noProof/>
                  <w:sz w:val="16"/>
                  <w:szCs w:val="16"/>
                </w:rPr>
                <w:t>8</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274" w:name="_Toc256000037"/>
      <w:r>
        <w:rPr>
          <w:noProof/>
        </w:rPr>
        <w:t>2.A.4 Επενδυτική προτεραιότητα</w:t>
      </w:r>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7"/>
        <w:gridCol w:w="9293"/>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2b</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Ανάπτυξη προϊόντων και υπηρεσιών ΤΠΕ, ηλεκτρονικό εμπόριο και αύξηση της </w:t>
            </w:r>
            <w:r w:rsidRPr="006D78B0">
              <w:rPr>
                <w:noProof/>
                <w:sz w:val="18"/>
                <w:szCs w:val="18"/>
              </w:rPr>
              <w:t>ζήτησης για ΤΠΕ</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275" w:name="_Toc256000038"/>
      <w:r>
        <w:rPr>
          <w:noProof/>
        </w:rPr>
        <w:t>2.A.5 Ειδικοί στόχοι που αντιστοιχούν στην επενδυτική προτεραιότητα και αναμενόμενα αποτελέσματα</w:t>
      </w:r>
      <w:bookmarkEnd w:id="2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1409"/>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1.3.1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Διεύρυνση της ανάπτυξης και χρήσης ΤΠΕ συμπεριλαμβανομένου και του </w:t>
            </w:r>
            <w:r w:rsidRPr="00D6078B">
              <w:rPr>
                <w:noProof/>
                <w:sz w:val="18"/>
                <w:szCs w:val="18"/>
              </w:rPr>
              <w:t>ηλεκτρονικού εμπορίου, από τις επιχειρήσεις της Περιφέρειας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 xml:space="preserve">Αύξηση του αριθμού των επιχειρήσεων της Περιφέρειας που εκσυγχρονίζουν τις παραγωγικές, εμπορικές και διοικητικές λειτουργίες </w:t>
            </w:r>
            <w:r>
              <w:t>τους, με χρήση ΤΠΕ. Συμβολή, κατ’ αναλογία των πόρων, στη ψηφιακή ατζέντα.</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lastRenderedPageBreak/>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2595"/>
        <w:gridCol w:w="1484"/>
        <w:gridCol w:w="3128"/>
        <w:gridCol w:w="1019"/>
        <w:gridCol w:w="1031"/>
        <w:gridCol w:w="1545"/>
        <w:gridCol w:w="1316"/>
        <w:gridCol w:w="2356"/>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1.3.1 - Διεύρυνση της ανάπτυξης και χρήσης ΤΠ</w:t>
            </w:r>
            <w:r>
              <w:rPr>
                <w:b/>
                <w:noProof/>
                <w:sz w:val="18"/>
                <w:szCs w:val="18"/>
              </w:rPr>
              <w:t>Ε συμπεριλαμβανομένου και του ηλεκτρονικού εμπορίου, από τις επιχειρήσεις της Περιφέρειας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T2403</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Ακαθάριστη Προστιθέμενη Αξία ΤΠΕ</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Εκατομμύρια ευρώ</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276" w:author="SFC2014" w:date="2021-06-28T12:54:00Z">
              <w:r w:rsidRPr="0087147F">
                <w:rPr>
                  <w:noProof/>
                  <w:color w:val="000000"/>
                  <w:sz w:val="16"/>
                  <w:szCs w:val="16"/>
                  <w:lang w:val="da-DK"/>
                </w:rPr>
                <w:delText>106,00</w:delText>
              </w:r>
            </w:del>
            <w:ins w:id="277" w:author="SFC2014" w:date="2021-06-28T12:54:00Z">
              <w:r w:rsidRPr="0087147F">
                <w:rPr>
                  <w:noProof/>
                  <w:color w:val="000000"/>
                  <w:sz w:val="16"/>
                  <w:szCs w:val="16"/>
                  <w:lang w:val="da-DK"/>
                </w:rPr>
                <w:t>84,60</w:t>
              </w:r>
            </w:ins>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278" w:author="SFC2014" w:date="2021-06-28T12:54:00Z">
              <w:r w:rsidRPr="0087147F">
                <w:rPr>
                  <w:noProof/>
                  <w:color w:val="000000"/>
                  <w:sz w:val="16"/>
                  <w:szCs w:val="16"/>
                  <w:lang w:val="da-DK"/>
                </w:rPr>
                <w:delText>110</w:delText>
              </w:r>
            </w:del>
            <w:ins w:id="279" w:author="SFC2014" w:date="2021-06-28T12:54:00Z">
              <w:r w:rsidRPr="0087147F">
                <w:rPr>
                  <w:noProof/>
                  <w:color w:val="000000"/>
                  <w:sz w:val="16"/>
                  <w:szCs w:val="16"/>
                  <w:lang w:val="da-DK"/>
                </w:rPr>
                <w:t>90</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280" w:name="_Toc256000039"/>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80"/>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281" w:name="_Toc256000040"/>
      <w:r w:rsidRPr="0076169B">
        <w:rPr>
          <w:b/>
          <w:noProof/>
        </w:rPr>
        <w:t>2.A.6.1 Περιγραφή του είδους των δράσεων που</w:t>
      </w:r>
      <w:r w:rsidRPr="0076169B">
        <w:rPr>
          <w:b/>
          <w:noProof/>
        </w:rPr>
        <w:t xml:space="preserve">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8"/>
        <w:gridCol w:w="11072"/>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w:t>
            </w:r>
            <w:r>
              <w:rPr>
                <w:b/>
                <w:noProof/>
                <w:sz w:val="18"/>
                <w:szCs w:val="18"/>
              </w:rPr>
              <w:t>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2b - Ανάπτυξη προϊόντων και υπηρεσιών ΤΠΕ, ηλεκτρονικό εμπόριο και αύξηση της ζήτησης για ΤΠΕ</w:t>
            </w:r>
          </w:p>
        </w:tc>
      </w:tr>
      <w:tr w:rsidR="00FD66F7" w:rsidTr="004375CA">
        <w:trPr>
          <w:trHeight w:val="170"/>
        </w:trPr>
        <w:tc>
          <w:tcPr>
            <w:tcW w:w="0" w:type="auto"/>
            <w:gridSpan w:val="2"/>
            <w:shd w:val="clear" w:color="auto" w:fill="auto"/>
          </w:tcPr>
          <w:p w:rsidR="00FD66F7" w:rsidRDefault="00C213CF">
            <w:pPr>
              <w:spacing w:before="0" w:after="240"/>
              <w:jc w:val="left"/>
              <w:rPr>
                <w:del w:id="282" w:author="SFC2014" w:date="2021-06-28T12:54:00Z"/>
              </w:rPr>
            </w:pPr>
            <w:del w:id="283" w:author="SFC2014" w:date="2021-06-28T12:54:00Z">
              <w:r>
                <w:rPr>
                  <w:b/>
                  <w:bCs/>
                </w:rPr>
                <w:delText xml:space="preserve">i) Τύπος Δράσεων: </w:delText>
              </w:r>
              <w:r>
                <w:delText>Ενίσχυση επενδύσεων για ανάπτυξη ηλεκτρονικού εμπορίου (όπως, ηλεκτρονικό επιχειρείν ή / και digital Marketing).</w:delText>
              </w:r>
            </w:del>
          </w:p>
          <w:p w:rsidR="00FD66F7" w:rsidRDefault="00C213CF">
            <w:pPr>
              <w:spacing w:before="240" w:after="240"/>
              <w:jc w:val="left"/>
              <w:rPr>
                <w:del w:id="284" w:author="SFC2014" w:date="2021-06-28T12:54:00Z"/>
              </w:rPr>
            </w:pPr>
            <w:del w:id="285" w:author="SFC2014" w:date="2021-06-28T12:54:00Z">
              <w:r>
                <w:delText xml:space="preserve">Η </w:delText>
              </w:r>
              <w:r>
                <w:delText>δράση συνδέεται άμεσα με τον ειδικό στόχο της επενδυτικής προτεραιότητας. Αναφέρεται στην χρηματοδότηση επενδύσεων για πλήρη μηχανογράφηση των εμπορικών τους δραστηριοτήτων, τόσο στο μέρος των πωλήσεων, όσο και στο μέρος των προμηθειών τους. Επίσης, προβλέ</w:delText>
              </w:r>
              <w:r>
                <w:delText>πεται ενίσχυση των επιχειρήσεων για μηχανογράφηση και αξιοποίηση εφαρμογών, στο μεγαλύτερο εύρος των, εμπορικών τους δραστηριοτήτων.</w:delText>
              </w:r>
            </w:del>
          </w:p>
          <w:p w:rsidR="00FD66F7" w:rsidRDefault="00C213CF">
            <w:pPr>
              <w:spacing w:before="240" w:after="240"/>
              <w:jc w:val="left"/>
              <w:rPr>
                <w:del w:id="286" w:author="SFC2014" w:date="2021-06-28T12:54:00Z"/>
              </w:rPr>
            </w:pPr>
            <w:del w:id="287" w:author="SFC2014" w:date="2021-06-28T12:54:00Z">
              <w:r>
                <w:rPr>
                  <w:b/>
                  <w:bCs/>
                </w:rPr>
                <w:delText>Βασικοί Ωφελούμενοι / Ομάδες Στόχου:</w:delText>
              </w:r>
              <w:r>
                <w:delText xml:space="preserve"> Οι επιχειρήσεις της Περιφέρειας.</w:delText>
              </w:r>
            </w:del>
          </w:p>
          <w:p w:rsidR="00FD66F7" w:rsidRDefault="00C213CF">
            <w:pPr>
              <w:spacing w:before="240" w:after="240"/>
              <w:jc w:val="left"/>
              <w:rPr>
                <w:del w:id="288" w:author="SFC2014" w:date="2021-06-28T12:54:00Z"/>
              </w:rPr>
            </w:pPr>
            <w:del w:id="289" w:author="SFC2014" w:date="2021-06-28T12:54:00Z">
              <w:r>
                <w:rPr>
                  <w:b/>
                  <w:bCs/>
                </w:rPr>
                <w:delText>Ενδεικτικές Κατηγορίες Δικαιούχων:</w:delText>
              </w:r>
              <w:r>
                <w:delText xml:space="preserve"> Επιχειρήσεις της Περιφέρειας.</w:delText>
              </w:r>
            </w:del>
          </w:p>
          <w:p w:rsidR="00FD66F7" w:rsidRDefault="00C213CF">
            <w:pPr>
              <w:spacing w:before="240" w:after="240"/>
              <w:jc w:val="left"/>
              <w:rPr>
                <w:del w:id="290" w:author="SFC2014" w:date="2021-06-28T12:54:00Z"/>
              </w:rPr>
            </w:pPr>
            <w:del w:id="291" w:author="SFC2014" w:date="2021-06-28T12:54:00Z">
              <w:r>
                <w:delText> </w:delText>
              </w:r>
            </w:del>
          </w:p>
          <w:p w:rsidR="00FD66F7" w:rsidRDefault="00C213CF" w:rsidP="00FD66F7">
            <w:pPr>
              <w:spacing w:before="0" w:after="240"/>
              <w:jc w:val="left"/>
              <w:pPrChange w:id="292" w:author="SFC2014" w:date="2021-06-28T12:54:00Z">
                <w:pPr>
                  <w:spacing w:before="240" w:after="240"/>
                  <w:jc w:val="left"/>
                </w:pPr>
              </w:pPrChange>
            </w:pPr>
            <w:del w:id="293" w:author="SFC2014" w:date="2021-06-28T12:54:00Z">
              <w:r>
                <w:rPr>
                  <w:b/>
                  <w:bCs/>
                </w:rPr>
                <w:delText xml:space="preserve">ii) </w:delText>
              </w:r>
            </w:del>
            <w:ins w:id="294" w:author="SFC2014" w:date="2021-06-28T12:54:00Z">
              <w:r>
                <w:rPr>
                  <w:b/>
                  <w:bCs/>
                </w:rPr>
                <w:t> </w:t>
              </w:r>
            </w:ins>
            <w:r>
              <w:rPr>
                <w:b/>
                <w:bCs/>
              </w:rPr>
              <w:t>Τύπος Δράσεων:</w:t>
            </w:r>
            <w:r>
              <w:t xml:space="preserve"> Ενίσχυση υφιστάμενων ή νέων επιχειρήσεων, για ανάπτυξη ή / και χρήση τεχνολογιών ΤΠΕ, στις επιχειρηματικές τους δραστηριότητες.</w:t>
            </w:r>
          </w:p>
          <w:p w:rsidR="00FD66F7" w:rsidRDefault="00C213CF">
            <w:pPr>
              <w:spacing w:before="240" w:after="240"/>
              <w:jc w:val="left"/>
            </w:pPr>
            <w:r>
              <w:t>Η συγκεκριμένη δράση συνδέεται άμεσα με τον  ειδικό στόχο της επενδυτικής π</w:t>
            </w:r>
            <w:r>
              <w:t>ροτεραιότητας. Αναφέρεται σε χρηματοδότηση επενδύσεων των επιχειρήσεων της Περιφέρειας, είτε να αναπτύξουν από μόνες τους εφαρμογές ΤΠΕ, για χρήση τους από τις ίδιες ή / και από άλλες επιχειρήσεις, είτε να προμηθευτούν ή / και να αναπτύξουν μέσω τρίτων, ει</w:t>
            </w:r>
            <w:r>
              <w:t>δικές εφαρμογές ΤΠΕ για εκσυγχρονισμό / αναβάθμιση των παραγωγικών, λειτουργικών και διοικητικών τους διαδικασιών.</w:t>
            </w:r>
          </w:p>
          <w:p w:rsidR="00FD66F7" w:rsidRDefault="00C213CF">
            <w:pPr>
              <w:spacing w:before="240" w:after="240"/>
              <w:jc w:val="left"/>
            </w:pPr>
            <w:r>
              <w:rPr>
                <w:b/>
                <w:bCs/>
              </w:rPr>
              <w:lastRenderedPageBreak/>
              <w:t>Βασικοί Ωφελούμενοι / Ομάδες Στόχου:</w:t>
            </w:r>
            <w:r>
              <w:t xml:space="preserve"> Οι επιχειρήσεις της Περιφέρειας.</w:t>
            </w:r>
          </w:p>
          <w:p w:rsidR="00FD66F7" w:rsidRDefault="00C213CF">
            <w:pPr>
              <w:spacing w:before="240" w:after="240"/>
              <w:jc w:val="left"/>
              <w:rPr>
                <w:del w:id="295" w:author="SFC2014" w:date="2021-06-28T12:54:00Z"/>
              </w:rPr>
            </w:pPr>
            <w:r>
              <w:rPr>
                <w:b/>
                <w:bCs/>
              </w:rPr>
              <w:t>Ενδεικτικές Κατηγορίες Δικαιούχων:</w:t>
            </w:r>
            <w:r>
              <w:t xml:space="preserve"> Επιχειρήσεις  της Περιφέρειας.</w:t>
            </w:r>
          </w:p>
          <w:p w:rsidR="00FD66F7" w:rsidRDefault="00C213CF">
            <w:pPr>
              <w:spacing w:before="240" w:after="240"/>
              <w:jc w:val="left"/>
            </w:pPr>
            <w:del w:id="296" w:author="SFC2014" w:date="2021-06-28T12:54:00Z">
              <w:r>
                <w:delText> </w:delText>
              </w:r>
            </w:del>
          </w:p>
          <w:p w:rsidR="00FD66F7" w:rsidRDefault="00C213CF">
            <w:pPr>
              <w:spacing w:before="240" w:after="240"/>
              <w:jc w:val="left"/>
            </w:pPr>
            <w:r>
              <w:t> </w:t>
            </w:r>
          </w:p>
          <w:p w:rsidR="00FD66F7" w:rsidRDefault="00C213CF">
            <w:pPr>
              <w:spacing w:before="240" w:after="240"/>
              <w:jc w:val="left"/>
              <w:rPr>
                <w:del w:id="297" w:author="SFC2014" w:date="2021-06-28T12:54:00Z"/>
              </w:rPr>
            </w:pPr>
            <w:r>
              <w:t>Κ</w:t>
            </w:r>
            <w:r>
              <w:t xml:space="preserve">άθε δράση προς χρηματοδότηση θα είναι εναρμονισμένη με τους στόχους και τα πεδία παρέμβασης τόσο της στρατηγικής «A Digital Agenda for Europe», όσο και με την «Εθνική Στρατηγική για τη Ψηφιακή Ανάπτυξη – Ψηφιακή Ελλάδα 2021» καθώς και με τις προτεινόμενες </w:t>
            </w:r>
            <w:r>
              <w:t>οικονομικές δραστηριότητες της εθνικής και περιφερειακής στρατηγικής ευφυούς εξειδίκευσης στον τομέα των ΤΠΕ. Επίσης, η διαλειτουργικότητα κάθε δράσης θα είναι ευθυγραμμισμένη με το εθνικό πλαίσιο διαλειτουργικότητας</w:t>
            </w:r>
          </w:p>
          <w:p w:rsidR="00FD66F7" w:rsidRDefault="00C213CF">
            <w:pPr>
              <w:spacing w:before="240" w:after="240"/>
              <w:jc w:val="left"/>
            </w:pPr>
            <w:del w:id="298" w:author="SFC2014" w:date="2021-06-28T12:54:00Z">
              <w:r>
                <w:delText> </w:delText>
              </w:r>
            </w:del>
            <w:ins w:id="299" w:author="SFC2014" w:date="2021-06-28T12:54:00Z">
              <w:r>
                <w:t>.</w:t>
              </w:r>
            </w:ins>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300" w:name="_Toc256000041"/>
      <w:r>
        <w:rPr>
          <w:b/>
          <w:noProof/>
          <w:color w:val="000000"/>
        </w:rPr>
        <w:t>2.A.6.2 Κατευθυντήριες αρχές για</w:t>
      </w:r>
      <w:r>
        <w:rPr>
          <w:b/>
          <w:noProof/>
          <w:color w:val="000000"/>
        </w:rPr>
        <w:t xml:space="preserve"> την επιλογή των πράξεων</w:t>
      </w:r>
      <w:bookmarkEnd w:id="3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8"/>
        <w:gridCol w:w="11072"/>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2b - Ανάπτυξη προϊόντων και υπηρεσιών ΤΠΕ, ηλεκτρονικό εμπόριο και αύξηση της ζήτησης για ΤΠΕ</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 Ε.Π., η Δ.Α. θα εξειδικεύσει συγκεκριμένη μεθοδολογί</w:t>
            </w:r>
            <w:r>
              <w:t>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w:t>
            </w:r>
            <w:r>
              <w:t xml:space="preserve">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w:t>
            </w:r>
            <w:r>
              <w:lastRenderedPageBreak/>
              <w:t>των Ειδικών Στόχων και των αποτελεσμάτων</w:t>
            </w:r>
            <w:r>
              <w:t xml:space="preserve">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w:t>
            </w:r>
            <w:r>
              <w:t>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w:t>
            </w:r>
            <w:r>
              <w:t xml:space="preserve">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Το ΕΠ δεν θα ενεργοποιήσει δράσεις  ΤΠΕ και η</w:t>
            </w:r>
            <w:r>
              <w:t>λεκτρονικής διακυβέρνησης και δεν θα προβεί σε καμία δημοσίευση προσκλήσεων υποβολής προτάσεων, ούτε σε οποιαδήποτε επιλογή των εμπροσθοβαρών έργων έως ότου το σχέδιο δράσης συμφωνηθεί με τις υπηρεσίες της Ε.Επιτροπής για κάθε μία από τις εκ των προτέρων α</w:t>
            </w:r>
            <w:r>
              <w:t>ιρεσιμότητες κριθεί ότι εκπληρώνεται.</w:t>
            </w:r>
          </w:p>
          <w:p w:rsidR="00FD66F7" w:rsidRDefault="00C213CF">
            <w:pPr>
              <w:spacing w:before="240" w:after="240"/>
              <w:jc w:val="left"/>
            </w:pPr>
            <w:r>
              <w:t>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την ολοκλήρωση των RIS3 (εθνικής και περιφερειακών) κα</w:t>
            </w:r>
            <w:r>
              <w:t>θορίζουν την υλοποίηση των δράσεων σε αμφότερα κατά την εφαρμογή.</w:t>
            </w:r>
          </w:p>
          <w:p w:rsidR="00FD66F7" w:rsidRDefault="00C213CF">
            <w:pPr>
              <w:spacing w:before="240" w:after="240"/>
              <w:jc w:val="left"/>
            </w:pPr>
            <w:r>
              <w:t>Για κάθε επιλεγείσα δράση ΤΠΕ θα διασφαλίζεται η διαλειτουργικότητα της με το Εθνικό Πλαίσιο διαλειτουργικότητας.</w:t>
            </w:r>
          </w:p>
          <w:p w:rsidR="00FD66F7" w:rsidRDefault="00C213CF">
            <w:pPr>
              <w:spacing w:before="240" w:after="240"/>
              <w:jc w:val="left"/>
            </w:pPr>
            <w:r>
              <w:t>Είναι προφανές ότι θα επιλέγονται μόνο πράξεις που συνάδουν με τις επιλεξιμό</w:t>
            </w:r>
            <w:r>
              <w:t>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 xml:space="preserve">Σε ότι αφορά στους δικαιούχους, η Δ.Α. θα καθορίζει συγκεκριμένα κριτήρια –στη βάση </w:t>
            </w:r>
            <w:r>
              <w:t>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w:t>
            </w:r>
            <w:r>
              <w:t xml:space="preserve">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w:t>
            </w:r>
            <w:r>
              <w:lastRenderedPageBreak/>
              <w:t>φυσικής ολοκλήρωσης μιας πράξης πριν την υποβολή αιτήματος</w:t>
            </w:r>
            <w:r>
              <w:t xml:space="preserve"> ένταξης για χρηματοδότηση.</w:t>
            </w:r>
          </w:p>
          <w:p w:rsidR="00FD66F7" w:rsidRDefault="00C213CF">
            <w:pPr>
              <w:spacing w:before="240" w:after="240"/>
              <w:jc w:val="left"/>
            </w:pPr>
            <w:r>
              <w:t>Όπως αναφέρεται και στο ΕΣΠΑ 2014-2020, κατά τις προηγούμενες προγραμματικές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w:t>
            </w:r>
            <w:r>
              <w:t xml:space="preserve">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παράλληλα επιδιώκεται η ελαχιστοποίηση επιλογών με λιγότερο ορατά αναπτυξιακά αποτελέσματα.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301" w:name="_Toc256000042"/>
      <w:r>
        <w:rPr>
          <w:b/>
          <w:noProof/>
        </w:rPr>
        <w:t xml:space="preserve">2.Α.6.3 </w:t>
      </w:r>
      <w:r>
        <w:rPr>
          <w:b/>
          <w:noProof/>
        </w:rPr>
        <w:t>Προγραμματισμένη χρήση χρηματοδοτικών μέσων</w:t>
      </w:r>
      <w:r>
        <w:rPr>
          <w:b/>
        </w:rPr>
        <w:t xml:space="preserve"> </w:t>
      </w:r>
      <w:r>
        <w:rPr>
          <w:i w:val="0"/>
          <w:noProof/>
        </w:rPr>
        <w:t>(κατά περίπτωση)</w:t>
      </w:r>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5"/>
        <w:gridCol w:w="11525"/>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2b - Ανάπτυξη προϊόντων και υπηρεσιών ΤΠΕ, ηλεκτρονικό εμπόριο και αύξηση της ζήτησης για ΤΠΕ</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δημιουργία και λειτουργία χρηματοδοτικών μέσων στο πλαίσιο </w:t>
            </w:r>
            <w:r>
              <w:t>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302" w:name="_Toc256000043"/>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4"/>
        <w:gridCol w:w="11526"/>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2b - Ανάπτυξη προϊόντων και υπηρεσιών ΤΠΕ, ηλεκτρονικό εμπόριο και αύξηση της ζήτησης για ΤΠΕ</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w:t>
            </w:r>
            <w:r>
              <w:t>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303" w:name="_Toc256000044"/>
      <w:r>
        <w:rPr>
          <w:b/>
          <w:noProof/>
          <w:color w:val="000000"/>
        </w:rPr>
        <w:t>2.A.6.5 Δείκτες εκροών ανά επενδυτική προτεραιότητα και, κατά περίπτωση, ανά κατηγορία περιφέρειας</w:t>
      </w:r>
      <w:bookmarkEnd w:id="303"/>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ειδικοί ανά πρόγραμμα δείκτες </w:t>
      </w:r>
      <w:r w:rsidRPr="003B65A5">
        <w:rPr>
          <w:b/>
          <w:noProof/>
          <w:color w:val="000000"/>
        </w:rPr>
        <w:t>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673"/>
        <w:gridCol w:w="1405"/>
        <w:gridCol w:w="701"/>
        <w:gridCol w:w="2774"/>
        <w:gridCol w:w="381"/>
        <w:gridCol w:w="365"/>
        <w:gridCol w:w="753"/>
        <w:gridCol w:w="1240"/>
        <w:gridCol w:w="2118"/>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304" w:name="_Toc256000045"/>
            <w:r>
              <w:rPr>
                <w:b/>
                <w:i w:val="0"/>
                <w:noProof/>
                <w:color w:val="000000"/>
                <w:sz w:val="16"/>
                <w:szCs w:val="16"/>
              </w:rPr>
              <w:t>Επενδυτική προτεραιότητα</w:t>
            </w:r>
            <w:bookmarkEnd w:id="304"/>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305" w:name="_Toc256000046"/>
            <w:r w:rsidRPr="005D6B15">
              <w:rPr>
                <w:b/>
                <w:i w:val="0"/>
                <w:noProof/>
                <w:color w:val="000000"/>
                <w:sz w:val="16"/>
                <w:szCs w:val="16"/>
              </w:rPr>
              <w:t>2b - Ανάπτυξη προϊόντων και υπηρεσιών ΤΠΕ, ηλεκτρονικό εμπόριο και αύξηση της ζήτησης για ΤΠΕ</w:t>
            </w:r>
            <w:bookmarkEnd w:id="305"/>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στήριξη</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306" w:author="SFC2014" w:date="2021-06-28T12:54:00Z">
              <w:r w:rsidRPr="00870D13">
                <w:rPr>
                  <w:noProof/>
                  <w:sz w:val="16"/>
                  <w:szCs w:val="16"/>
                </w:rPr>
                <w:delText>80</w:delText>
              </w:r>
            </w:del>
            <w:ins w:id="307" w:author="SFC2014" w:date="2021-06-28T12:54:00Z">
              <w:r w:rsidRPr="00870D13">
                <w:rPr>
                  <w:noProof/>
                  <w:sz w:val="16"/>
                  <w:szCs w:val="16"/>
                </w:rPr>
                <w:t>5</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lastRenderedPageBreak/>
              <w:t>CO02</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επιχορηγήσεις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308" w:author="SFC2014" w:date="2021-06-28T12:54:00Z">
              <w:r w:rsidRPr="00870D13">
                <w:rPr>
                  <w:noProof/>
                  <w:sz w:val="16"/>
                  <w:szCs w:val="16"/>
                </w:rPr>
                <w:delText>80</w:delText>
              </w:r>
            </w:del>
            <w:ins w:id="309" w:author="SFC2014" w:date="2021-06-28T12:54:00Z">
              <w:r w:rsidRPr="00870D13">
                <w:rPr>
                  <w:noProof/>
                  <w:sz w:val="16"/>
                  <w:szCs w:val="16"/>
                </w:rPr>
                <w:t>5</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310" w:name="_Toc256000047"/>
      <w:r>
        <w:rPr>
          <w:noProof/>
        </w:rPr>
        <w:t>2.A.4 Επενδυτική προτεραιότητα</w:t>
      </w:r>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1120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2c</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 xml:space="preserve">Τίτλος της επενδυτικής </w:t>
            </w:r>
            <w:r>
              <w:rPr>
                <w:b/>
                <w:noProof/>
                <w:sz w:val="18"/>
                <w:szCs w:val="18"/>
              </w:rPr>
              <w:t>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311" w:name="_Toc256000048"/>
      <w:r>
        <w:rPr>
          <w:noProof/>
        </w:rPr>
        <w:t xml:space="preserve">2.A.5 Ειδικοί στόχοι που αντιστοιχούν στην επενδυτική </w:t>
      </w:r>
      <w:r>
        <w:rPr>
          <w:noProof/>
        </w:rPr>
        <w:t>προτεραιότητα και αναμενόμενα αποτελέσματα</w:t>
      </w:r>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0"/>
        <w:gridCol w:w="12080"/>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1.4.1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Παροχή υψηλής ποιότητας υπηρεσιών προς τους πολίτες και τις επιχειρήσεις με τη χρήση ΤΠΕ.</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με τη </w:t>
            </w:r>
            <w:r>
              <w:rPr>
                <w:b/>
                <w:noProof/>
                <w:sz w:val="18"/>
                <w:szCs w:val="18"/>
              </w:rPr>
              <w:t>στήριξη της Ένωσης</w:t>
            </w:r>
          </w:p>
        </w:tc>
        <w:tc>
          <w:tcPr>
            <w:tcW w:w="0" w:type="auto"/>
            <w:shd w:val="clear" w:color="auto" w:fill="auto"/>
          </w:tcPr>
          <w:p w:rsidR="00FD66F7" w:rsidRDefault="00C213CF">
            <w:pPr>
              <w:spacing w:before="0" w:after="240"/>
              <w:jc w:val="left"/>
            </w:pPr>
            <w:r>
              <w:t xml:space="preserve">Αύξηση / διεύρυνση της χρήσης ΤΠΕ στον κοινωνικό και επιχειρηματικό ιστό της Περιφέρειας στις κύριες δραστηριότητές της, μέσω της ενίσχυσης της προσφοράς ψηφιακού περιεχομένου / υπηρεσιών σε επιλεγμένους τομείς της δημόσιας διοίκησης, </w:t>
            </w:r>
            <w:r>
              <w:t>της αυτοδιοίκησης και των φορέων και οργανισμών της Περιφέρειας.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lastRenderedPageBreak/>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256"/>
        <w:gridCol w:w="1182"/>
        <w:gridCol w:w="2102"/>
        <w:gridCol w:w="829"/>
        <w:gridCol w:w="836"/>
        <w:gridCol w:w="1120"/>
        <w:gridCol w:w="2483"/>
        <w:gridCol w:w="1670"/>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1.4.1 - Παροχή υψηλής ποιότητας υπηρεσιών προς τους πολ</w:t>
            </w:r>
            <w:r>
              <w:rPr>
                <w:b/>
                <w:noProof/>
                <w:sz w:val="18"/>
                <w:szCs w:val="18"/>
              </w:rPr>
              <w:t>ίτες και τις επιχειρήσεις με τη χρήση ΤΠΕ.</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T2474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Κατηγορίες φορέων δημοσίου ή ευρύτερου δημοσίου τομέα </w:t>
            </w:r>
            <w:r w:rsidRPr="0087147F">
              <w:rPr>
                <w:noProof/>
                <w:color w:val="000000"/>
                <w:sz w:val="16"/>
                <w:szCs w:val="16"/>
                <w:lang w:val="da-DK"/>
              </w:rPr>
              <w:t>που παρέχουν υπηρεσίες μέσω ΤΠΕ στην Περιφέρεια</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Αριθμός</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3,00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Υπουργείο Διοικητικής Ανασυγκρότησης / Περιφέρεια</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312" w:name="_Toc256000049"/>
      <w:r>
        <w:rPr>
          <w:noProof/>
        </w:rPr>
        <w:t>2.A.6 Δράση που λαμβάνει στήριξη στο πλαίσιο της επενδυτικής προτεραιότητας</w:t>
      </w:r>
      <w:r>
        <w:rPr>
          <w:b w:val="0"/>
        </w:rPr>
        <w:t xml:space="preserve"> </w:t>
      </w:r>
      <w:r>
        <w:rPr>
          <w:b w:val="0"/>
          <w:noProof/>
        </w:rPr>
        <w:t xml:space="preserve">(ανά επενδυτική </w:t>
      </w:r>
      <w:r>
        <w:rPr>
          <w:b w:val="0"/>
          <w:noProof/>
        </w:rPr>
        <w:t>προτεραιότητα)</w:t>
      </w:r>
      <w:bookmarkEnd w:id="312"/>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313" w:name="_Toc256000050"/>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w:t>
      </w:r>
      <w:r w:rsidRPr="0076169B">
        <w:rPr>
          <w:b/>
          <w:noProof/>
        </w:rPr>
        <w:t>κών στοχευόμενων περιοχών και των κατηγοριών των δικαιούχων</w:t>
      </w:r>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7"/>
        <w:gridCol w:w="12363"/>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2c -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w:t>
            </w:r>
            <w:r w:rsidRPr="0012385C">
              <w:rPr>
                <w:noProof/>
                <w:sz w:val="18"/>
                <w:szCs w:val="18"/>
              </w:rPr>
              <w:t>ικής υγείας</w:t>
            </w:r>
          </w:p>
        </w:tc>
      </w:tr>
      <w:tr w:rsidR="00FD66F7" w:rsidTr="004375CA">
        <w:trPr>
          <w:trHeight w:val="170"/>
        </w:trPr>
        <w:tc>
          <w:tcPr>
            <w:tcW w:w="0" w:type="auto"/>
            <w:gridSpan w:val="2"/>
            <w:shd w:val="clear" w:color="auto" w:fill="auto"/>
          </w:tcPr>
          <w:p w:rsidR="00FD66F7" w:rsidRDefault="00C213CF">
            <w:pPr>
              <w:spacing w:before="0" w:after="240"/>
              <w:jc w:val="left"/>
              <w:rPr>
                <w:ins w:id="314" w:author="SFC2014" w:date="2021-06-28T12:54:00Z"/>
              </w:rPr>
            </w:pPr>
            <w:ins w:id="315" w:author="SFC2014" w:date="2021-06-28T12:54:00Z">
              <w:r>
                <w:rPr>
                  <w:b/>
                  <w:bCs/>
                </w:rPr>
                <w:t> </w:t>
              </w:r>
            </w:ins>
          </w:p>
          <w:p w:rsidR="00FD66F7" w:rsidRDefault="00C213CF" w:rsidP="00FD66F7">
            <w:pPr>
              <w:spacing w:before="240" w:after="240"/>
              <w:jc w:val="left"/>
              <w:pPrChange w:id="316" w:author="SFC2014" w:date="2021-06-28T12:54:00Z">
                <w:pPr>
                  <w:spacing w:before="0" w:after="240"/>
                  <w:jc w:val="left"/>
                </w:pPr>
              </w:pPrChange>
            </w:pPr>
            <w:r>
              <w:rPr>
                <w:b/>
                <w:bCs/>
              </w:rPr>
              <w:t>i) Τύπος Δράσεων:</w:t>
            </w:r>
            <w:r>
              <w:t xml:space="preserve"> Ενίσχυση των φορέων πολιτισμού και της Τοπικής Αυτοδιοίκησης της Περιφέρειας, για ανάπτυξη υποδομών και υπηρεσιών ηλεκτρονικής προβολής των πολιτιστικών πόρων της Περιφέρειας.</w:t>
            </w:r>
          </w:p>
          <w:p w:rsidR="00FD66F7" w:rsidRDefault="00C213CF">
            <w:pPr>
              <w:spacing w:before="240" w:after="240"/>
              <w:jc w:val="left"/>
            </w:pPr>
            <w:r>
              <w:t xml:space="preserve">Η συγκεκριμένη δράση συνδέεται άμεσα και </w:t>
            </w:r>
            <w:r>
              <w:t>εξυπηρετεί απόλυτα τον ειδικό στόχο της επενδυτικής προτεραιότητας. Η δράση αυτή περιλαμβάνει ενέργειες ενίσχυσης των πολιτιστικών φορέων της Περιφέρειας για ψηφιοποίηση πολιτιστικών πόρων και ιστορικών γεγονότων της Περιφέρειας, για προβολή και τουριστική</w:t>
            </w:r>
            <w:r>
              <w:t xml:space="preserve"> αξιοποίηση. Ιδιαίτερη προτεραιότητα θα δοθεί στην εφαρμογή καινοτόμων εργαλείων και μέσων, για διεύρυνση και αναβάθμιση του τουριστικού προϊόντος της Περιφέρειας.</w:t>
            </w:r>
          </w:p>
          <w:p w:rsidR="00FD66F7" w:rsidRDefault="00C213CF">
            <w:pPr>
              <w:spacing w:before="240" w:after="240"/>
              <w:jc w:val="left"/>
            </w:pPr>
            <w:r>
              <w:rPr>
                <w:b/>
                <w:bCs/>
              </w:rPr>
              <w:t>Βασικοί Ωφελούμενοι / Ομάδες Στόχου:</w:t>
            </w:r>
            <w:r>
              <w:t xml:space="preserve"> Το σύνολο των πολιτών της Περιφέρειας και οι επισκέπτες</w:t>
            </w:r>
            <w:r>
              <w:t xml:space="preserve"> της.</w:t>
            </w:r>
          </w:p>
          <w:p w:rsidR="00FD66F7" w:rsidRDefault="00C213CF">
            <w:pPr>
              <w:spacing w:before="240" w:after="240"/>
              <w:jc w:val="left"/>
            </w:pPr>
            <w:r>
              <w:rPr>
                <w:b/>
                <w:bCs/>
              </w:rPr>
              <w:t>Ενδεικτικές Κατηγορίες Δικαιούχων:</w:t>
            </w:r>
            <w:r>
              <w:t xml:space="preserve"> Υπηρεσίες της Περιφέρειας, Δημόσιες Υπηρεσίες, ΟΤΑ, Οργανισμοί του Δημοσίου / Πολιτιστικοί φορείς.</w:t>
            </w:r>
          </w:p>
          <w:p w:rsidR="00FD66F7" w:rsidRDefault="00C213CF">
            <w:pPr>
              <w:spacing w:before="240" w:after="240"/>
              <w:jc w:val="left"/>
            </w:pPr>
            <w:r>
              <w:t> </w:t>
            </w:r>
          </w:p>
          <w:p w:rsidR="00FD66F7" w:rsidRDefault="00C213CF">
            <w:pPr>
              <w:spacing w:before="240" w:after="240"/>
              <w:jc w:val="left"/>
            </w:pPr>
            <w:r>
              <w:rPr>
                <w:b/>
                <w:bCs/>
              </w:rPr>
              <w:t xml:space="preserve">ii) Τύπος Δράσεων: </w:t>
            </w:r>
            <w:r>
              <w:t>Ενίσχυση των δημόσιων υπηρεσιών και οργανισμών της Περιφέρειας για δημιουργία και λειτουργία υπ</w:t>
            </w:r>
            <w:r>
              <w:t>οδομής παροχής υψηλού επιπέδου υπηρεσιών προς τους πολίτες και τις επιχειρήσεις στους βασικούς κοινωνικούς και οικονομικούς τομείς.</w:t>
            </w:r>
          </w:p>
          <w:p w:rsidR="00FD66F7" w:rsidRDefault="00C213CF">
            <w:pPr>
              <w:spacing w:before="240" w:after="240"/>
              <w:jc w:val="left"/>
            </w:pPr>
            <w:r>
              <w:lastRenderedPageBreak/>
              <w:t xml:space="preserve">Το συγκεκριμένο είδος δράσης συνδέεται άμεσα με τον ειδικό στόχο της επενδυτικής προτεραιότητας, καλύπτοντας τις ιδιαίτερες </w:t>
            </w:r>
            <w:r>
              <w:t>ανάγκες για αύξηση της ελκυστικότητας της Περιφέρειας. Περιλαμβάνει παρεμβάσεις, περιφερειακού ή / και τοπικού επιπέδου για ενίσχυση των ψηφιακών υποδομών υπηρεσιών / οργανισμών της Περιφέρειας ή / και λοιπών αυτοδιοικητικών και κοινωνικών φορέων, προκειμέ</w:t>
            </w:r>
            <w:r>
              <w:t>νου να δημιουργηθεί η δυνατότητα, αφ’ ενός δικτύωσης μεταξύ τους, αφ’ ετέρου ηλεκτρονικής πρόσβασης σε αυτούς τους φορείς από τους πολίτες και τις επιχειρήσεις.</w:t>
            </w:r>
          </w:p>
          <w:p w:rsidR="00FD66F7" w:rsidRDefault="00C213CF">
            <w:pPr>
              <w:spacing w:before="240" w:after="240"/>
              <w:jc w:val="left"/>
            </w:pPr>
            <w:r>
              <w:rPr>
                <w:b/>
                <w:bCs/>
              </w:rPr>
              <w:t>Βασικοί Ωφελούμενοι / Ομάδες Στόχου:</w:t>
            </w:r>
            <w:r>
              <w:t xml:space="preserve"> Το σύνολο των πολιτών και των επιχειρήσεων της Περιφέρειας</w:t>
            </w:r>
            <w:r>
              <w:t>.</w:t>
            </w:r>
          </w:p>
          <w:p w:rsidR="00FD66F7" w:rsidRDefault="00C213CF">
            <w:pPr>
              <w:spacing w:before="240" w:after="240"/>
              <w:jc w:val="left"/>
              <w:rPr>
                <w:del w:id="317" w:author="SFC2014" w:date="2021-06-28T12:54:00Z"/>
              </w:rPr>
            </w:pPr>
            <w:r>
              <w:rPr>
                <w:b/>
                <w:bCs/>
              </w:rPr>
              <w:t>Ενδεικτικές Κατηγορίες Δικαιούχων:</w:t>
            </w:r>
            <w:r>
              <w:t xml:space="preserve"> Υπηρεσίες της Περιφέρειας, Δημόσιες Υπηρεσίες, ΟΤΑ, Οργανισμοί του Δημοσίου.</w:t>
            </w:r>
          </w:p>
          <w:p w:rsidR="00FD66F7" w:rsidRDefault="00C213CF">
            <w:pPr>
              <w:spacing w:before="240" w:after="240"/>
              <w:jc w:val="left"/>
              <w:rPr>
                <w:del w:id="318" w:author="SFC2014" w:date="2021-06-28T12:54:00Z"/>
              </w:rPr>
            </w:pPr>
            <w:del w:id="319" w:author="SFC2014" w:date="2021-06-28T12:54:00Z">
              <w:r>
                <w:delText> </w:delText>
              </w:r>
            </w:del>
          </w:p>
          <w:p w:rsidR="00FD66F7" w:rsidRDefault="00C213CF">
            <w:pPr>
              <w:spacing w:before="240" w:after="240"/>
              <w:jc w:val="left"/>
              <w:rPr>
                <w:del w:id="320" w:author="SFC2014" w:date="2021-06-28T12:54:00Z"/>
              </w:rPr>
            </w:pPr>
            <w:del w:id="321" w:author="SFC2014" w:date="2021-06-28T12:54:00Z">
              <w:r>
                <w:rPr>
                  <w:b/>
                  <w:bCs/>
                </w:rPr>
                <w:delText xml:space="preserve">iii) Τύπος Δράσεων: </w:delText>
              </w:r>
              <w:r>
                <w:delText xml:space="preserve">Ενίσχυση των φορέων του τομέα της υγείας στη Περιφέρεια για ανάπτυξη υποδομών και υπηρεσιών ηλεκτρονικής υγείας, κυρίως </w:delText>
              </w:r>
              <w:r>
                <w:delText>στις απομακρυσμένες/ορεινές περιοχές.</w:delText>
              </w:r>
            </w:del>
          </w:p>
          <w:p w:rsidR="00FD66F7" w:rsidRDefault="00C213CF">
            <w:pPr>
              <w:spacing w:before="240" w:after="240"/>
              <w:jc w:val="left"/>
              <w:rPr>
                <w:del w:id="322" w:author="SFC2014" w:date="2021-06-28T12:54:00Z"/>
              </w:rPr>
            </w:pPr>
            <w:del w:id="323" w:author="SFC2014" w:date="2021-06-28T12:54:00Z">
              <w:r>
                <w:delText>Αυτό το είδος δράσης συνδέεται άμεσα με τον ειδικό στόχο της επενδυτικής προτεραιότητας. Αποτελεί δε, κρίσιμης σημασίας παρέμβαση για την αύξηση της ελκυστικότητας απομακρυσμένων/ορεινών περιοχών της Περιφέρειας</w:delText>
              </w:r>
            </w:del>
          </w:p>
          <w:p w:rsidR="00FD66F7" w:rsidRDefault="00C213CF">
            <w:pPr>
              <w:spacing w:before="240" w:after="240"/>
              <w:jc w:val="left"/>
              <w:rPr>
                <w:del w:id="324" w:author="SFC2014" w:date="2021-06-28T12:54:00Z"/>
              </w:rPr>
            </w:pPr>
            <w:del w:id="325" w:author="SFC2014" w:date="2021-06-28T12:54:00Z">
              <w:r>
                <w:rPr>
                  <w:b/>
                  <w:bCs/>
                </w:rPr>
                <w:delText>Βασικο</w:delText>
              </w:r>
              <w:r>
                <w:rPr>
                  <w:b/>
                  <w:bCs/>
                </w:rPr>
                <w:delText>ί Ωφελούμενοι (Ομάδες Στόχου):</w:delText>
              </w:r>
              <w:r>
                <w:delText xml:space="preserve"> Οι πολίτες και επισκέπτες / τουρίστες απομακρυσμένων περιοχών της Περιφέρειας.</w:delText>
              </w:r>
            </w:del>
          </w:p>
          <w:p w:rsidR="00FD66F7" w:rsidRDefault="00C213CF">
            <w:pPr>
              <w:spacing w:before="240" w:after="240"/>
              <w:jc w:val="left"/>
              <w:rPr>
                <w:del w:id="326" w:author="SFC2014" w:date="2021-06-28T12:54:00Z"/>
              </w:rPr>
            </w:pPr>
            <w:del w:id="327" w:author="SFC2014" w:date="2021-06-28T12:54:00Z">
              <w:r>
                <w:rPr>
                  <w:b/>
                  <w:bCs/>
                </w:rPr>
                <w:delText>Ενδεικτικές Κατηγορίες Δικαιούχων</w:delText>
              </w:r>
              <w:r>
                <w:delText>: Νοσοκομεία, ΥΠΕ, Υπηρεσίες της Περιφέρειας, Δημόσιες Υπηρεσίες, ΟΤΑ.</w:delText>
              </w:r>
            </w:del>
          </w:p>
          <w:p w:rsidR="00FD66F7" w:rsidRDefault="00C213CF">
            <w:pPr>
              <w:spacing w:before="240" w:after="240"/>
              <w:jc w:val="left"/>
            </w:pPr>
            <w:del w:id="328" w:author="SFC2014" w:date="2021-06-28T12:54:00Z">
              <w:r>
                <w:lastRenderedPageBreak/>
                <w:delText> </w:delText>
              </w:r>
            </w:del>
          </w:p>
          <w:p w:rsidR="00FD66F7" w:rsidRDefault="00C213CF">
            <w:pPr>
              <w:spacing w:before="240" w:after="240"/>
              <w:jc w:val="left"/>
            </w:pPr>
            <w:r>
              <w:t>Κάθε δράση προς χρηματοδότηση θα είναι ε</w:t>
            </w:r>
            <w:r>
              <w:t xml:space="preserve">ναρμονισμένη με τους στόχους και τα πεδία παρέμβασης τόσο της στρατηγικής «A Digital Agenda for Europe», όσο και με την «Εθνική Στρατηγική για τη Ψηφιακή Ανάπτυξη – Ψηφιακή Ελλάδα 2021» καθώς και με τις προτεινόμενες οικονομικές δραστηριότητες της εθνικής </w:t>
            </w:r>
            <w:r>
              <w:t>και περιφερειακής στρατηγικής ευφυούς εξειδίκευσης στον τομέα των ΤΠΕ. Επίσης, η διαλειτουργικότητα κάθε δράσης θα είναι ευθυγραμμισμένη με το εθνικό πλαίσιο διαλειτουργικότητας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329" w:name="_Toc256000051"/>
      <w:r>
        <w:rPr>
          <w:b/>
          <w:noProof/>
          <w:color w:val="000000"/>
        </w:rPr>
        <w:t>2.A.6.2 Κατευθυντήριες αρχές για την επιλογή των πράξεων</w:t>
      </w:r>
      <w:bookmarkEnd w:id="3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2364"/>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 xml:space="preserve">Επενδυτική </w:t>
            </w:r>
            <w:r>
              <w:rPr>
                <w:b/>
                <w:noProof/>
                <w:color w:val="000000"/>
                <w:sz w:val="18"/>
                <w:szCs w:val="18"/>
              </w:rPr>
              <w:t>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2c -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w:t>
            </w:r>
            <w:r>
              <w:t xml:space="preserve">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w:t>
            </w:r>
            <w:r>
              <w:t>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w:t>
            </w:r>
            <w:r>
              <w:t>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w:t>
            </w:r>
            <w:r>
              <w:t>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w:t>
            </w:r>
            <w:r>
              <w:t xml:space="preserve">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w:t>
            </w:r>
            <w:r>
              <w:t>και Ε.Π.</w:t>
            </w:r>
          </w:p>
          <w:p w:rsidR="00FD66F7" w:rsidRDefault="00C213CF">
            <w:pPr>
              <w:spacing w:before="240" w:after="240"/>
              <w:jc w:val="left"/>
            </w:pPr>
            <w:r>
              <w:t xml:space="preserve">Το ΕΠ δεν θα ενεργοποιήσει δράσεις  ΤΠΕ και ηλεκτρονικής διακυβέρνησης και δεν θα προβεί σε καμία δημοσίευση προσκλήσεων υποβολής προτάσεων, ούτε σε οποιαδήποτε επιλογή των εμπροσθοβαρών έργων έως ότου το σχέδιο δράσης συμφωνηθεί με τις υπηρεσίες </w:t>
            </w:r>
            <w:r>
              <w:t xml:space="preserve">της Ε.Επιτροπής για </w:t>
            </w:r>
            <w:r>
              <w:lastRenderedPageBreak/>
              <w:t>κάθε μία από τις εκ των προτέρων αιρεσιμότητες κριθεί ότι εκπληρώνεται.</w:t>
            </w:r>
          </w:p>
          <w:p w:rsidR="00FD66F7" w:rsidRDefault="00C213CF">
            <w:pPr>
              <w:spacing w:before="240" w:after="240"/>
              <w:jc w:val="left"/>
            </w:pPr>
            <w:r>
              <w:t xml:space="preserve">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w:t>
            </w:r>
            <w:r>
              <w:t>την ολοκλήρωση των RIS3 (εθνικής και περιφερειακών) καθορίζουν την υλοποίηση των δράσεων σε αμφότερα κατά την εφαρμογή.</w:t>
            </w:r>
          </w:p>
          <w:p w:rsidR="00FD66F7" w:rsidRDefault="00C213CF">
            <w:pPr>
              <w:spacing w:before="240" w:after="240"/>
              <w:jc w:val="left"/>
            </w:pPr>
            <w:r>
              <w:t>Για κάθε επιλεγείσα δράση ΤΠΕ θα διασφαλίζεται η διαλειτουργικότητα της με το Εθνικό Πλαίσιο διαλειτουργικότητας.</w:t>
            </w:r>
          </w:p>
          <w:p w:rsidR="00FD66F7" w:rsidRDefault="00C213CF">
            <w:pPr>
              <w:spacing w:before="240" w:after="240"/>
              <w:jc w:val="left"/>
            </w:pPr>
            <w:r>
              <w:t xml:space="preserve">Είναι προφανές ότι θα </w:t>
            </w:r>
            <w:r>
              <w:t>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 xml:space="preserve">Σε ότι αφορά στους </w:t>
            </w:r>
            <w:r>
              <w:t>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w:t>
            </w:r>
            <w:r>
              <w:t>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w:t>
            </w:r>
            <w:r>
              <w:t>ίπτωση φυσικής ολοκλήρωσης μιας πράξης πριν την υποβολή αιτήματος ένταξης για χρηματοδότηση.</w:t>
            </w:r>
          </w:p>
          <w:p w:rsidR="00FD66F7" w:rsidRDefault="00C213CF">
            <w:pPr>
              <w:spacing w:before="240" w:after="240"/>
              <w:jc w:val="left"/>
            </w:pPr>
            <w:r>
              <w:t>Όπως αναφέρεται και στο ΕΣΠΑ 2014-2020, κατά τις προηγούμενες προγραμματικές περιόδους, παρατηρήθηκε σε ορισμένες περιπτώσεις χαλαρή σύνδεση της υλοποίησης με τα α</w:t>
            </w:r>
            <w:r>
              <w:t>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παράλληλα επιδιώκεται η ελαχιστοποίηση επιλο</w:t>
            </w:r>
            <w:r>
              <w:t>γών με λιγότερο ορατά αναπτυξιακά αποτελέσματα.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330" w:name="_Toc256000052"/>
      <w:r>
        <w:rPr>
          <w:b/>
          <w:noProof/>
        </w:rPr>
        <w:lastRenderedPageBreak/>
        <w:t>2.Α.6.3 Προγραμματισμένη χρήση χρηματοδοτικών μέσων</w:t>
      </w:r>
      <w:r>
        <w:rPr>
          <w:b/>
        </w:rPr>
        <w:t xml:space="preserve"> </w:t>
      </w:r>
      <w:r>
        <w:rPr>
          <w:i w:val="0"/>
          <w:noProof/>
        </w:rPr>
        <w:t>(κατά περίπτωση)</w:t>
      </w:r>
      <w:bookmarkEnd w:id="3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2810"/>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2c - Ενίσχυση των εφαρμογών ΤΠΕ στον τομέα της ηλεκτρονικής διακυβέρνησης, της ηλεκτρονικής μάθησης, της ηλεκτ</w:t>
            </w:r>
            <w:r w:rsidRPr="00420C06">
              <w:rPr>
                <w:noProof/>
                <w:sz w:val="18"/>
                <w:szCs w:val="18"/>
              </w:rPr>
              <w:t>ρονικής ένταξης, του ηλεκτρονικού πολιτισμού και της ηλεκτρονικής υγείας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η χρήση / αξιοποίηση χρηματοδοτικών μέσων στη συγκεκριμένη επενδυτική προτεραιότητα.</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331" w:name="_Toc256000053"/>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2810"/>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2c - Ενίσχυση των εφαρμογών ΤΠΕ στον τομέα της ηλεκτρονικής διακυβέρνησης, της ηλεκτρονικής μάθησης, της ηλεκτρονικής ένταξης, του ηλεκτρονικού πολιτισμού και της ηλεκτρονικής υγείας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w:t>
            </w:r>
            <w:r>
              <w:t xml:space="preserve">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332" w:name="_Toc256000054"/>
      <w:r>
        <w:rPr>
          <w:b/>
          <w:noProof/>
          <w:color w:val="000000"/>
        </w:rPr>
        <w:t>2.A.6.5 Δείκτες εκροών ανά επενδυτική προτεραιότητα και, κατά περίπτωση, ανά κατηγορία περιφέρειας</w:t>
      </w:r>
      <w:bookmarkEnd w:id="332"/>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w:t>
      </w:r>
      <w:r>
        <w:rPr>
          <w:noProof/>
          <w:color w:val="000000"/>
        </w:rPr>
        <w:t>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4529"/>
        <w:gridCol w:w="1451"/>
        <w:gridCol w:w="827"/>
        <w:gridCol w:w="2679"/>
        <w:gridCol w:w="392"/>
        <w:gridCol w:w="375"/>
        <w:gridCol w:w="679"/>
        <w:gridCol w:w="1342"/>
        <w:gridCol w:w="2102"/>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333" w:name="_Toc256000055"/>
            <w:r>
              <w:rPr>
                <w:b/>
                <w:i w:val="0"/>
                <w:noProof/>
                <w:color w:val="000000"/>
                <w:sz w:val="16"/>
                <w:szCs w:val="16"/>
              </w:rPr>
              <w:t>Επενδυτική προτεραιότητα</w:t>
            </w:r>
            <w:bookmarkEnd w:id="333"/>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334" w:name="_Toc256000056"/>
            <w:r w:rsidRPr="005D6B15">
              <w:rPr>
                <w:b/>
                <w:i w:val="0"/>
                <w:noProof/>
                <w:color w:val="000000"/>
                <w:sz w:val="16"/>
                <w:szCs w:val="16"/>
              </w:rPr>
              <w:t>2c - Ενίσχυση των εφαρμογών ΤΠΕ στον τομέα της ηλεκτρονικής διακυβέρνησης, της ηλεκτρονικής μάθησης, της ηλεκτρονικής ένταξης, του ηλεκτρονικού πολιτισμ</w:t>
            </w:r>
            <w:r w:rsidRPr="005D6B15">
              <w:rPr>
                <w:b/>
                <w:i w:val="0"/>
                <w:noProof/>
                <w:color w:val="000000"/>
                <w:sz w:val="16"/>
                <w:szCs w:val="16"/>
              </w:rPr>
              <w:t>ού και της ηλεκτρονικής υγείας</w:t>
            </w:r>
            <w:bookmarkEnd w:id="334"/>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T2475</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 xml:space="preserve">Φορείς του δημοσίου και ευρύτερου δημοσίου τομέα που αναβαθμίζουν </w:t>
            </w:r>
            <w:r w:rsidRPr="00870D13">
              <w:rPr>
                <w:noProof/>
                <w:color w:val="000000"/>
                <w:sz w:val="16"/>
                <w:szCs w:val="16"/>
              </w:rPr>
              <w:t>την υποδομή τους με την αξιοποίηση ΤΠΕ</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335" w:author="SFC2014" w:date="2021-06-28T12:54:00Z">
              <w:r w:rsidRPr="00870D13">
                <w:rPr>
                  <w:noProof/>
                  <w:sz w:val="16"/>
                  <w:szCs w:val="16"/>
                </w:rPr>
                <w:delText>4</w:delText>
              </w:r>
            </w:del>
            <w:ins w:id="336" w:author="SFC2014" w:date="2021-06-28T12:54:00Z">
              <w:r w:rsidRPr="00870D13">
                <w:rPr>
                  <w:noProof/>
                  <w:sz w:val="16"/>
                  <w:szCs w:val="16"/>
                </w:rPr>
                <w:t>3</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337" w:name="_Toc256000057"/>
      <w:r>
        <w:rPr>
          <w:noProof/>
        </w:rPr>
        <w:t>2.A.4 Επενδυτική προτεραιότητα</w:t>
      </w:r>
      <w:bookmarkEnd w:id="3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9"/>
        <w:gridCol w:w="11341"/>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3a</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Προώθηση της επιχειρηματικότητας, ιδίως με </w:t>
            </w:r>
            <w:r w:rsidRPr="006D78B0">
              <w:rPr>
                <w:noProof/>
                <w:sz w:val="18"/>
                <w:szCs w:val="18"/>
              </w:rPr>
              <w:t>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338" w:name="_Toc256000058"/>
      <w:r>
        <w:rPr>
          <w:noProof/>
        </w:rPr>
        <w:t>2.A.5 Ειδικοί στόχοι που αντιστοιχούν στην επενδυτική προτεραιότητα και αναμενόμενα αποτελέσματα</w:t>
      </w:r>
      <w:bookmarkEnd w:id="3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12141"/>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 xml:space="preserve">Κωδικός </w:t>
            </w:r>
            <w:r>
              <w:rPr>
                <w:b/>
                <w:noProof/>
                <w:sz w:val="18"/>
                <w:szCs w:val="18"/>
              </w:rPr>
              <w:t>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1.5.1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lastRenderedPageBreak/>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Εκσυγχρονισμός της επιχειρηματικής βάσης και με την εκμετάλλευση προϊόντων έρευνας,  τεχνολογίας και καινοτομιών από υφιστάμενες ΜΜΕ, για βελτίωση της παραγωγικής τους δραστηριότητας ή / και γ</w:t>
            </w:r>
            <w:r w:rsidRPr="00D6078B">
              <w:rPr>
                <w:noProof/>
                <w:sz w:val="18"/>
                <w:szCs w:val="18"/>
              </w:rPr>
              <w:t>ια την ανάπτυξη νέων προϊόντων.</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Αύξηση της ανταγωνιστικότητας των επιχειρήσεων της Περιφέρειας μέσω ενσωμάτωσης στις διεργασίες τους καινοτομιών ή και με την ανάπτυξη νέων προϊόντων</w:t>
            </w:r>
          </w:p>
          <w:p w:rsidR="008D5009" w:rsidRPr="00D6078B" w:rsidRDefault="008D5009" w:rsidP="00426349">
            <w:pPr>
              <w:pStyle w:val="Text1"/>
              <w:spacing w:before="0" w:after="0"/>
              <w:ind w:left="0"/>
              <w:rPr>
                <w:sz w:val="18"/>
                <w:szCs w:val="18"/>
              </w:rPr>
            </w:pP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1.5.2</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Ίδρυση νέων καινοτόμων επιχειρήσεων, σύμφωνα με τους τομείς προτεραιότητας της στρατηγικής RIS3 της Περιφέρειας Πελοποννήσου.</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με τη στήριξη </w:t>
            </w:r>
            <w:r>
              <w:rPr>
                <w:b/>
                <w:noProof/>
                <w:sz w:val="18"/>
                <w:szCs w:val="18"/>
              </w:rPr>
              <w:t>της Ένωσης</w:t>
            </w:r>
          </w:p>
        </w:tc>
        <w:tc>
          <w:tcPr>
            <w:tcW w:w="0" w:type="auto"/>
            <w:shd w:val="clear" w:color="auto" w:fill="auto"/>
          </w:tcPr>
          <w:p w:rsidR="00FD66F7" w:rsidRDefault="00C213CF">
            <w:pPr>
              <w:spacing w:before="0" w:after="240"/>
              <w:jc w:val="left"/>
            </w:pPr>
            <w:r>
              <w:t>Αύξηση του αριθμού των επιχειρήσεων σε τομείς υψηλής προστιθέμενης αξίας. Ο ειδικός στόχος, στοχεύει στη διευκόλυνση της εκμετάλλευσης νέων ιδεών και της  ενσωμάτωσης νέων τεχνολογιών, καινοτομίας και αποτελεσμάτων έρευνας στην παραγωγική διαδικ</w:t>
            </w:r>
            <w:r>
              <w:t>ασία και στα προϊόντα με τη δημιουργία νέων καινοτομικών επιχειρήσεων.</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lastRenderedPageBreak/>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629"/>
        <w:gridCol w:w="1682"/>
        <w:gridCol w:w="3031"/>
        <w:gridCol w:w="1354"/>
        <w:gridCol w:w="1147"/>
        <w:gridCol w:w="1760"/>
        <w:gridCol w:w="1502"/>
        <w:gridCol w:w="2372"/>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 xml:space="preserve">1.5.1 - Εκσυγχρονισμός της επιχειρηματικής βάσης </w:t>
            </w:r>
            <w:r>
              <w:rPr>
                <w:b/>
                <w:noProof/>
                <w:sz w:val="18"/>
                <w:szCs w:val="18"/>
              </w:rPr>
              <w:t>και με την εκμετάλλευση προϊόντων έρευνας,  τεχνολογίας και καινοτομιών από υφιστάμενες ΜΜΕ, για βελτίωση της παραγωγικής τους δραστηριότητας ή / και για την ανάπτυξη νέων προϊόντων.</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w:t>
            </w:r>
            <w:r>
              <w:rPr>
                <w:b/>
                <w:noProof/>
                <w:color w:val="000000"/>
                <w:sz w:val="16"/>
                <w:szCs w:val="16"/>
              </w:rPr>
              <w:t>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T2409</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Ακαθάριστη Προστιθέμενη Αξία</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Εκατομμύρια Ευρώ</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339" w:author="SFC2014" w:date="2021-06-28T12:54:00Z">
              <w:r w:rsidRPr="0087147F">
                <w:rPr>
                  <w:noProof/>
                  <w:color w:val="000000"/>
                  <w:sz w:val="16"/>
                  <w:szCs w:val="16"/>
                  <w:lang w:val="da-DK"/>
                </w:rPr>
                <w:delText>6.868</w:delText>
              </w:r>
            </w:del>
            <w:ins w:id="340" w:author="SFC2014" w:date="2021-06-28T12:54:00Z">
              <w:r w:rsidRPr="0087147F">
                <w:rPr>
                  <w:noProof/>
                  <w:color w:val="000000"/>
                  <w:sz w:val="16"/>
                  <w:szCs w:val="16"/>
                  <w:lang w:val="da-DK"/>
                </w:rPr>
                <w:t>7.033</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341" w:author="SFC2014" w:date="2021-06-28T12:54:00Z">
              <w:r w:rsidRPr="0087147F">
                <w:rPr>
                  <w:noProof/>
                  <w:color w:val="000000"/>
                  <w:sz w:val="16"/>
                  <w:szCs w:val="16"/>
                  <w:lang w:val="da-DK"/>
                </w:rPr>
                <w:delText>8.240</w:delText>
              </w:r>
            </w:del>
            <w:ins w:id="342" w:author="SFC2014" w:date="2021-06-28T12:54:00Z">
              <w:r w:rsidRPr="0087147F">
                <w:rPr>
                  <w:noProof/>
                  <w:color w:val="000000"/>
                  <w:sz w:val="16"/>
                  <w:szCs w:val="16"/>
                  <w:lang w:val="da-DK"/>
                </w:rPr>
                <w:t>7.500</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292"/>
        <w:gridCol w:w="1518"/>
        <w:gridCol w:w="3199"/>
        <w:gridCol w:w="1064"/>
        <w:gridCol w:w="1055"/>
        <w:gridCol w:w="1580"/>
        <w:gridCol w:w="1346"/>
        <w:gridCol w:w="2410"/>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1.5.2 - Ίδρυση νέων καινοτόμων επιχειρήσεων, σύμφωνα</w:t>
            </w:r>
            <w:r>
              <w:rPr>
                <w:b/>
                <w:noProof/>
                <w:sz w:val="18"/>
                <w:szCs w:val="18"/>
              </w:rPr>
              <w:t xml:space="preserve"> με τους τομείς προτεραιότητας της στρατηγικής RIS3 της Περιφέρειας Πελοποννήσου.</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T2409</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Ακαθάριστη </w:t>
            </w:r>
            <w:r w:rsidRPr="0087147F">
              <w:rPr>
                <w:noProof/>
                <w:color w:val="000000"/>
                <w:sz w:val="16"/>
                <w:szCs w:val="16"/>
                <w:lang w:val="da-DK"/>
              </w:rPr>
              <w:t>Προστιθέμενη Αξία</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Εκατομμύρια Ευρώ</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343" w:author="SFC2014" w:date="2021-06-28T12:54:00Z">
              <w:r w:rsidRPr="0087147F">
                <w:rPr>
                  <w:noProof/>
                  <w:color w:val="000000"/>
                  <w:sz w:val="16"/>
                  <w:szCs w:val="16"/>
                  <w:lang w:val="da-DK"/>
                </w:rPr>
                <w:delText>6.868</w:delText>
              </w:r>
            </w:del>
            <w:ins w:id="344" w:author="SFC2014" w:date="2021-06-28T12:54:00Z">
              <w:r w:rsidRPr="0087147F">
                <w:rPr>
                  <w:noProof/>
                  <w:color w:val="000000"/>
                  <w:sz w:val="16"/>
                  <w:szCs w:val="16"/>
                  <w:lang w:val="da-DK"/>
                </w:rPr>
                <w:t>7.033</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345" w:author="SFC2014" w:date="2021-06-28T12:54:00Z">
              <w:r w:rsidRPr="0087147F">
                <w:rPr>
                  <w:noProof/>
                  <w:color w:val="000000"/>
                  <w:sz w:val="16"/>
                  <w:szCs w:val="16"/>
                  <w:lang w:val="da-DK"/>
                </w:rPr>
                <w:delText>8.240</w:delText>
              </w:r>
            </w:del>
            <w:ins w:id="346" w:author="SFC2014" w:date="2021-06-28T12:54:00Z">
              <w:r w:rsidRPr="0087147F">
                <w:rPr>
                  <w:noProof/>
                  <w:color w:val="000000"/>
                  <w:sz w:val="16"/>
                  <w:szCs w:val="16"/>
                  <w:lang w:val="da-DK"/>
                </w:rPr>
                <w:t>7.500</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347" w:name="_Toc256000059"/>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347"/>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348" w:name="_Toc256000060"/>
      <w:r w:rsidRPr="0076169B">
        <w:rPr>
          <w:b/>
          <w:noProof/>
        </w:rPr>
        <w:t xml:space="preserve">2.A.6.1 Περιγραφή του είδους των δράσεων που </w:t>
      </w:r>
      <w:r w:rsidRPr="0076169B">
        <w:rPr>
          <w:b/>
          <w:noProof/>
        </w:rPr>
        <w:t>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3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2475"/>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w:t>
            </w:r>
            <w:r>
              <w:rPr>
                <w:b/>
                <w:noProof/>
                <w:sz w:val="18"/>
                <w:szCs w:val="18"/>
              </w:rPr>
              <w:t>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3a -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xml:space="preserve"> Ενίσχυση </w:t>
            </w:r>
            <w:ins w:id="349" w:author="SFC2014" w:date="2021-06-28T12:54:00Z">
              <w:r>
                <w:t xml:space="preserve">νεών και υφιστάμενων </w:t>
              </w:r>
            </w:ins>
            <w:r>
              <w:t>επιχειρήσεων για την βελτίωση της παραγωγικής τους δραστηριότητας ή / και για την ανάπτυξη νέων προϊόντων και με την αξιοποίηση των αποτελεσμάτων Ε&amp;Α και μη τεχνολογικής καινοτομίας.</w:t>
            </w:r>
          </w:p>
          <w:p w:rsidR="00FD66F7" w:rsidRDefault="00C213CF">
            <w:pPr>
              <w:spacing w:before="240" w:after="240"/>
              <w:jc w:val="left"/>
            </w:pPr>
            <w:r>
              <w:t xml:space="preserve">Το συγκεκριμένο είδος δράσης εξυπηρετεί απόλυτα τον </w:t>
            </w:r>
            <w:r>
              <w:t>πρώτο ειδικό στόχο της επενδυτικής προτεραιότητας και αναφέρεται στην χρήση καινοτομιών και γενικότερα νέων ιδεών, ή / και υποστηρικτικών υπηρεσιών, οι οποίες θα προσδώσουν προστιθέμενη αξία στα τελικά προϊόντα που παράγουν και κυρίως για την ανάπτυξη νέων</w:t>
            </w:r>
            <w:r>
              <w:t xml:space="preserve"> ανταγωνιστικών προϊόντων. Προτεραιότητα θα δοθεί για προϊόντα ή / και υπηρεσίες σε κλάδους στρατηγικής σημασίας, για την Περιφέρεια, σύμφωνα με την περιφερειακή στρατηγική της «έξυπνης εξειδίκευσης».</w:t>
            </w:r>
          </w:p>
          <w:p w:rsidR="00FD66F7" w:rsidRDefault="00C213CF">
            <w:pPr>
              <w:spacing w:before="240" w:after="240"/>
              <w:jc w:val="left"/>
            </w:pPr>
            <w:r>
              <w:rPr>
                <w:b/>
                <w:bCs/>
              </w:rPr>
              <w:t xml:space="preserve">Αφορά δράσεις εκσυχρονισμού </w:t>
            </w:r>
            <w:ins w:id="350" w:author="SFC2014" w:date="2021-06-28T12:54:00Z">
              <w:r>
                <w:rPr>
                  <w:b/>
                  <w:bCs/>
                </w:rPr>
                <w:t xml:space="preserve">νέων και </w:t>
              </w:r>
            </w:ins>
            <w:r>
              <w:rPr>
                <w:b/>
                <w:bCs/>
              </w:rPr>
              <w:t xml:space="preserve">υφιστάμενων </w:t>
            </w:r>
            <w:r>
              <w:rPr>
                <w:b/>
                <w:bCs/>
              </w:rPr>
              <w:t>επιχειρήσεων</w:t>
            </w:r>
            <w:r>
              <w:t xml:space="preserve"> μέσω τεχνολογικής και μη τεχνολογικής αναβάθμισης, με αξιοποίηση υποστηρικτικών τεχνολογιών για τη βελτίωση της παραγωγικότητας ή της ποιότητας και καινοτομίας σε επίπεδο επιχείρησης, ή ακόμα και σε επίπεδο υποστηρικτικών μηχανισμών για το σύν</w:t>
            </w:r>
            <w:r>
              <w:t>ολο της Περιφέρειας.</w:t>
            </w:r>
          </w:p>
          <w:p w:rsidR="00FD66F7" w:rsidRDefault="00C213CF">
            <w:pPr>
              <w:spacing w:before="240" w:after="240"/>
              <w:jc w:val="left"/>
            </w:pPr>
            <w:r>
              <w:t>Ενδεικτικές ενέργειες που περιλαμβάνονται σε αυτή τη δράση, είναι οι εξής:</w:t>
            </w:r>
          </w:p>
          <w:p w:rsidR="00FD66F7" w:rsidRDefault="00C213CF" w:rsidP="00C213CF">
            <w:pPr>
              <w:numPr>
                <w:ilvl w:val="0"/>
                <w:numId w:val="72"/>
              </w:numPr>
              <w:spacing w:before="240" w:after="240"/>
              <w:ind w:hanging="210"/>
              <w:jc w:val="left"/>
            </w:pPr>
            <w:r>
              <w:t>Μελέτη αξιολόγησης της εμπορικότητας νέων προϊόντων και υπηρεσιών.</w:t>
            </w:r>
          </w:p>
          <w:p w:rsidR="00FD66F7" w:rsidRDefault="00C213CF" w:rsidP="00C213CF">
            <w:pPr>
              <w:numPr>
                <w:ilvl w:val="0"/>
                <w:numId w:val="73"/>
              </w:numPr>
              <w:spacing w:before="240" w:after="0"/>
              <w:ind w:hanging="210"/>
              <w:jc w:val="left"/>
            </w:pPr>
            <w:r>
              <w:t>Αγορά και εγκατάσταση εξοπλισμού, κατασκευή εγκαταστάσεων, αδειών / δικαιωμάτων (εισαγωγή νέω</w:t>
            </w:r>
            <w:r>
              <w:t>ν τεχνολογιών στη παραγωγή – εμπορία – πληροφορική μείωση περιβαλλοντογικής επιβάρυνσης, υγιεινή και ασφάλεια εργαζομένων).</w:t>
            </w:r>
          </w:p>
          <w:p w:rsidR="00FD66F7" w:rsidRDefault="00C213CF" w:rsidP="00C213CF">
            <w:pPr>
              <w:numPr>
                <w:ilvl w:val="0"/>
                <w:numId w:val="73"/>
              </w:numPr>
              <w:spacing w:before="0" w:after="0"/>
              <w:ind w:hanging="210"/>
              <w:jc w:val="left"/>
            </w:pPr>
            <w:r>
              <w:t>Τεχνική ή / και επιστημονική υποστήριξη (εισαγωγή νέων μεθόδων οργάνωσης – διοίκησης βιομηχανικού σχεδιασμού, κ.α.).</w:t>
            </w:r>
          </w:p>
          <w:p w:rsidR="00FD66F7" w:rsidRDefault="00C213CF" w:rsidP="00C213CF">
            <w:pPr>
              <w:numPr>
                <w:ilvl w:val="0"/>
                <w:numId w:val="73"/>
              </w:numPr>
              <w:spacing w:before="0" w:after="0"/>
              <w:ind w:hanging="210"/>
              <w:jc w:val="left"/>
            </w:pPr>
            <w:r>
              <w:lastRenderedPageBreak/>
              <w:t>Πιλοτική παραγω</w:t>
            </w:r>
            <w:r>
              <w:t>γή συγκεκριμένης ποσότητας για συγκεκριμένο χρόνο.</w:t>
            </w:r>
          </w:p>
          <w:p w:rsidR="00FD66F7" w:rsidRDefault="00C213CF" w:rsidP="00C213CF">
            <w:pPr>
              <w:numPr>
                <w:ilvl w:val="0"/>
                <w:numId w:val="73"/>
              </w:numPr>
              <w:spacing w:before="0" w:after="0"/>
              <w:ind w:hanging="210"/>
              <w:jc w:val="left"/>
            </w:pPr>
            <w:r>
              <w:t>Δαπάνες κατοχύρωσης / τροποποίηση πατεντών ή / και πνευματικής ιδιοκτησίας.</w:t>
            </w:r>
          </w:p>
          <w:p w:rsidR="00FD66F7" w:rsidRDefault="00C213CF" w:rsidP="00C213CF">
            <w:pPr>
              <w:numPr>
                <w:ilvl w:val="0"/>
                <w:numId w:val="73"/>
              </w:numPr>
              <w:spacing w:before="0" w:after="0"/>
              <w:ind w:hanging="210"/>
              <w:jc w:val="left"/>
            </w:pPr>
            <w:r>
              <w:t>Δαπάνες σχεδιασμού και πιστοποίησης προιόντων / υπηρεσιών.</w:t>
            </w:r>
          </w:p>
          <w:p w:rsidR="00FD66F7" w:rsidRDefault="00C213CF" w:rsidP="00C213CF">
            <w:pPr>
              <w:numPr>
                <w:ilvl w:val="0"/>
                <w:numId w:val="73"/>
              </w:numPr>
              <w:spacing w:before="0" w:after="240"/>
              <w:ind w:hanging="210"/>
              <w:jc w:val="left"/>
            </w:pPr>
            <w:r>
              <w:t>Δαπάνες Πληροφορικής / Τηλεπικοινωνιών, προμήθειας λογισμικού.</w:t>
            </w:r>
          </w:p>
          <w:p w:rsidR="00FD66F7" w:rsidRDefault="00C213CF">
            <w:pPr>
              <w:spacing w:before="240" w:after="240"/>
              <w:jc w:val="left"/>
              <w:rPr>
                <w:del w:id="351" w:author="SFC2014" w:date="2021-06-28T12:54:00Z"/>
              </w:rPr>
            </w:pPr>
            <w:r>
              <w:t> </w:t>
            </w:r>
          </w:p>
          <w:p w:rsidR="00FD66F7" w:rsidRDefault="00C213CF">
            <w:pPr>
              <w:spacing w:before="240" w:after="240"/>
              <w:jc w:val="left"/>
            </w:pPr>
            <w:r>
              <w:t>Βασικ</w:t>
            </w:r>
            <w:r>
              <w:t>οί Ωφελούμενοι / Ομάδες Στόχου: Υφιστάμενες και υπό ίδρυση επιχειρήσεις της Περιφέρειας.</w:t>
            </w:r>
          </w:p>
          <w:p w:rsidR="00FD66F7" w:rsidRDefault="00C213CF">
            <w:pPr>
              <w:spacing w:before="240" w:after="240"/>
              <w:jc w:val="left"/>
            </w:pPr>
            <w:r>
              <w:t>Ενδεικτικές Κατηγορίες Δικαιούχων: Υφιστάμενες και υπό ίδρυση επιχειρήσεις της Περιφέρειας.</w:t>
            </w:r>
          </w:p>
          <w:p w:rsidR="00FD66F7" w:rsidRDefault="00C213CF">
            <w:pPr>
              <w:spacing w:before="240" w:after="240"/>
              <w:jc w:val="left"/>
            </w:pPr>
            <w:r>
              <w:t> </w:t>
            </w:r>
          </w:p>
          <w:p w:rsidR="00FD66F7" w:rsidRDefault="00C213CF">
            <w:pPr>
              <w:spacing w:before="240" w:after="240"/>
              <w:jc w:val="left"/>
              <w:rPr>
                <w:del w:id="352" w:author="SFC2014" w:date="2021-06-28T12:54:00Z"/>
              </w:rPr>
            </w:pPr>
            <w:r>
              <w:rPr>
                <w:b/>
                <w:bCs/>
              </w:rPr>
              <w:t>ii) Τύπος Δράσεων:</w:t>
            </w:r>
            <w:r>
              <w:t xml:space="preserve"> Ενίσχυση </w:t>
            </w:r>
            <w:del w:id="353" w:author="SFC2014" w:date="2021-06-28T12:54:00Z">
              <w:r>
                <w:delText>/ υποστήριξη της ίδρυσης καινοτόμων επιχειρήσ</w:delText>
              </w:r>
              <w:r>
                <w:delText>εων, με προτεραιότητα για την αξιοποίηση τοπικών αγροτικών προϊόντων δεύτερης μεταποίησης και μέσω υποστηρικτικών και χρηματοπιστωτικών υπηρεσιών.</w:delText>
              </w:r>
            </w:del>
          </w:p>
          <w:p w:rsidR="00FD66F7" w:rsidRDefault="00C213CF">
            <w:pPr>
              <w:spacing w:before="240" w:after="240"/>
              <w:jc w:val="left"/>
              <w:rPr>
                <w:del w:id="354" w:author="SFC2014" w:date="2021-06-28T12:54:00Z"/>
              </w:rPr>
            </w:pPr>
            <w:del w:id="355" w:author="SFC2014" w:date="2021-06-28T12:54:00Z">
              <w:r>
                <w:delText xml:space="preserve">Οι δράσεις συμβάλλουν στην επιτευξιμότητα του δεύτερου ειδικού στόχου της επενδυτικής προτεραιότητας και </w:delText>
              </w:r>
              <w:r>
                <w:delText>αναφέρονται στην ενίσχυση κυρίως μέσω επιχορηγήσεων ή / και μέσω φορολογικών ελαφρύνσεων, είτε και μέσω χρηματοδοτικών εργαλείων για ίδρυση επιχειρήσεων με την αξιοποίηση προϊόντων έρευνας ή / και καινοτομιών.</w:delText>
              </w:r>
            </w:del>
          </w:p>
          <w:p w:rsidR="00FD66F7" w:rsidRDefault="00C213CF">
            <w:pPr>
              <w:spacing w:before="240" w:after="240"/>
              <w:jc w:val="left"/>
              <w:rPr>
                <w:del w:id="356" w:author="SFC2014" w:date="2021-06-28T12:54:00Z"/>
              </w:rPr>
            </w:pPr>
            <w:del w:id="357" w:author="SFC2014" w:date="2021-06-28T12:54:00Z">
              <w:r>
                <w:delText xml:space="preserve">Οι κλάδοι οι οποίοι θα είναι επιλέξιμοι για </w:delText>
              </w:r>
              <w:r>
                <w:delText>χρηματοδότηση της έναρξης επιχειρηματικής δραστηριότητας, κατά προτεραιότητα θα είναι εκείνοι που έχει αναδείξει η περιφερειακή στρατηγική έξυπνης εξειδίκευσης και αναφέρονται στις κυρίαρχες αλυσίδες αξιών της Περιφέρειας.Παράλληλα, θα επιδιωχθεί και θα πρ</w:delText>
              </w:r>
              <w:r>
                <w:delText xml:space="preserve">οωθηθεί η ίδρυση καινοτόμων επιχειρήσεων που θα ειδικεύονται στη παροχή υπηρεσιών, που θα συμβάλλουν στην οικονομία χαμηλής </w:delText>
              </w:r>
              <w:r>
                <w:lastRenderedPageBreak/>
                <w:delText>έντασης άνθρακα και στην ανθεκτικότητα στη κλιματική αλλαγή.</w:delText>
              </w:r>
            </w:del>
          </w:p>
          <w:p w:rsidR="00FD66F7" w:rsidRDefault="00C213CF">
            <w:pPr>
              <w:spacing w:before="240" w:after="240"/>
              <w:jc w:val="left"/>
              <w:rPr>
                <w:del w:id="358" w:author="SFC2014" w:date="2021-06-28T12:54:00Z"/>
              </w:rPr>
            </w:pPr>
            <w:del w:id="359" w:author="SFC2014" w:date="2021-06-28T12:54:00Z">
              <w:r>
                <w:delText>Ο καινοτομικός χαρακτήρας των επιχειρήσεων μπορεί να αναφέρεται, είτε σ</w:delText>
              </w:r>
              <w:r>
                <w:delText xml:space="preserve">ε καινοτόμα προϊόντα, είτε σε καινοτόμες διαδικασίες παραγωγής και εμπορίας, είτε και σε κάθε άλλη επιχειρηματική δραστηριότητα. Για την αποτελεσματική εφαρμογή αυτής της δράσης προβλέπονται, ένα πλέγμα επιλέξιμων ενεργειών όπως: εκπόνησης επιχειρηματικού </w:delText>
              </w:r>
              <w:r>
                <w:delText>σχεδίου, αγορά εξοπλισμού ή / και κατασκευή εγκαταστάσεων, mentoring προωθητικές ενέργειες, επιστημονικής ή / και τεχνικής υποστήριξης.</w:delText>
              </w:r>
            </w:del>
          </w:p>
          <w:p w:rsidR="00FD66F7" w:rsidRDefault="00C213CF">
            <w:pPr>
              <w:spacing w:before="240" w:after="240"/>
              <w:jc w:val="left"/>
              <w:rPr>
                <w:del w:id="360" w:author="SFC2014" w:date="2021-06-28T12:54:00Z"/>
              </w:rPr>
            </w:pPr>
            <w:del w:id="361" w:author="SFC2014" w:date="2021-06-28T12:54:00Z">
              <w:r>
                <w:delText>Ενδεικτικές ενέργειες που περιλαμβάνονται σε αυτή τη δράση, είναι οι εξής:</w:delText>
              </w:r>
            </w:del>
          </w:p>
          <w:p w:rsidR="00FD66F7" w:rsidRDefault="00C213CF" w:rsidP="00C213CF">
            <w:pPr>
              <w:numPr>
                <w:ilvl w:val="0"/>
                <w:numId w:val="74"/>
              </w:numPr>
              <w:spacing w:before="240" w:after="0"/>
              <w:ind w:hanging="210"/>
              <w:jc w:val="left"/>
              <w:rPr>
                <w:del w:id="362" w:author="SFC2014" w:date="2021-06-28T12:54:00Z"/>
              </w:rPr>
            </w:pPr>
            <w:del w:id="363" w:author="SFC2014" w:date="2021-06-28T12:54:00Z">
              <w:r>
                <w:delText>Εκπόνηση business plan.</w:delText>
              </w:r>
            </w:del>
          </w:p>
          <w:p w:rsidR="00FD66F7" w:rsidRDefault="00C213CF" w:rsidP="00C213CF">
            <w:pPr>
              <w:numPr>
                <w:ilvl w:val="0"/>
                <w:numId w:val="74"/>
              </w:numPr>
              <w:spacing w:before="0" w:after="0"/>
              <w:ind w:hanging="210"/>
              <w:jc w:val="left"/>
              <w:rPr>
                <w:del w:id="364" w:author="SFC2014" w:date="2021-06-28T12:54:00Z"/>
              </w:rPr>
            </w:pPr>
            <w:del w:id="365" w:author="SFC2014" w:date="2021-06-28T12:54:00Z">
              <w:r>
                <w:delText>Επιστημονική και τεχν</w:delText>
              </w:r>
              <w:r>
                <w:delText>ική υποστήριξη.</w:delText>
              </w:r>
            </w:del>
          </w:p>
          <w:p w:rsidR="00FD66F7" w:rsidRDefault="00C213CF" w:rsidP="00C213CF">
            <w:pPr>
              <w:numPr>
                <w:ilvl w:val="0"/>
                <w:numId w:val="74"/>
              </w:numPr>
              <w:spacing w:before="0" w:after="0"/>
              <w:ind w:hanging="210"/>
              <w:jc w:val="left"/>
              <w:rPr>
                <w:del w:id="366" w:author="SFC2014" w:date="2021-06-28T12:54:00Z"/>
              </w:rPr>
            </w:pPr>
            <w:del w:id="367" w:author="SFC2014" w:date="2021-06-28T12:54:00Z">
              <w:r>
                <w:delText>Αγορά εξοπλισμού ή / και κατασκευή εγκαταστάσεων.</w:delText>
              </w:r>
            </w:del>
          </w:p>
          <w:p w:rsidR="00FD66F7" w:rsidRDefault="00C213CF" w:rsidP="00C213CF">
            <w:pPr>
              <w:numPr>
                <w:ilvl w:val="0"/>
                <w:numId w:val="74"/>
              </w:numPr>
              <w:spacing w:before="0" w:after="0"/>
              <w:ind w:hanging="210"/>
              <w:jc w:val="left"/>
              <w:rPr>
                <w:del w:id="368" w:author="SFC2014" w:date="2021-06-28T12:54:00Z"/>
              </w:rPr>
            </w:pPr>
            <w:del w:id="369" w:author="SFC2014" w:date="2021-06-28T12:54:00Z">
              <w:r>
                <w:delText>Mentoring.</w:delText>
              </w:r>
            </w:del>
          </w:p>
          <w:p w:rsidR="00FD66F7" w:rsidRDefault="00C213CF" w:rsidP="00C213CF">
            <w:pPr>
              <w:numPr>
                <w:ilvl w:val="0"/>
                <w:numId w:val="74"/>
              </w:numPr>
              <w:spacing w:before="0" w:after="0"/>
              <w:ind w:hanging="210"/>
              <w:jc w:val="left"/>
              <w:rPr>
                <w:del w:id="370" w:author="SFC2014" w:date="2021-06-28T12:54:00Z"/>
              </w:rPr>
            </w:pPr>
            <w:del w:id="371" w:author="SFC2014" w:date="2021-06-28T12:54:00Z">
              <w:r>
                <w:delText>Προωθητικές ενέργειες.</w:delText>
              </w:r>
            </w:del>
          </w:p>
          <w:p w:rsidR="00FD66F7" w:rsidRDefault="00C213CF" w:rsidP="00C213CF">
            <w:pPr>
              <w:numPr>
                <w:ilvl w:val="0"/>
                <w:numId w:val="74"/>
              </w:numPr>
              <w:spacing w:before="0" w:after="0"/>
              <w:ind w:hanging="210"/>
              <w:jc w:val="left"/>
              <w:rPr>
                <w:del w:id="372" w:author="SFC2014" w:date="2021-06-28T12:54:00Z"/>
              </w:rPr>
            </w:pPr>
            <w:del w:id="373" w:author="SFC2014" w:date="2021-06-28T12:54:00Z">
              <w:r>
                <w:delText>Δαπάνες Πληροφορικής / Τηλεπικοινωνιών, προμήθειας λογισμικού.</w:delText>
              </w:r>
            </w:del>
          </w:p>
          <w:p w:rsidR="00FD66F7" w:rsidRDefault="00C213CF" w:rsidP="00C213CF">
            <w:pPr>
              <w:numPr>
                <w:ilvl w:val="0"/>
                <w:numId w:val="74"/>
              </w:numPr>
              <w:spacing w:before="0" w:after="0"/>
              <w:ind w:hanging="210"/>
              <w:jc w:val="left"/>
              <w:rPr>
                <w:del w:id="374" w:author="SFC2014" w:date="2021-06-28T12:54:00Z"/>
              </w:rPr>
            </w:pPr>
            <w:del w:id="375" w:author="SFC2014" w:date="2021-06-28T12:54:00Z">
              <w:r>
                <w:delText>Δαπάνες κατοχύρωσης / τροποποίηση πατεντών ή / και πνευματικής ιδιοκτησίας.</w:delText>
              </w:r>
            </w:del>
          </w:p>
          <w:p w:rsidR="00FD66F7" w:rsidRDefault="00C213CF" w:rsidP="00C213CF">
            <w:pPr>
              <w:numPr>
                <w:ilvl w:val="0"/>
                <w:numId w:val="74"/>
              </w:numPr>
              <w:spacing w:before="0" w:after="240"/>
              <w:ind w:hanging="210"/>
              <w:jc w:val="left"/>
              <w:rPr>
                <w:del w:id="376" w:author="SFC2014" w:date="2021-06-28T12:54:00Z"/>
              </w:rPr>
            </w:pPr>
            <w:del w:id="377" w:author="SFC2014" w:date="2021-06-28T12:54:00Z">
              <w:r>
                <w:delText>Δαπάνες σχεδιασμο</w:delText>
              </w:r>
              <w:r>
                <w:delText>ύ και πιστοποίησης προϊόντων / υπηρεσιών.</w:delText>
              </w:r>
            </w:del>
          </w:p>
          <w:p w:rsidR="00FD66F7" w:rsidRDefault="00C213CF">
            <w:pPr>
              <w:spacing w:before="240" w:after="240"/>
              <w:jc w:val="left"/>
              <w:rPr>
                <w:del w:id="378" w:author="SFC2014" w:date="2021-06-28T12:54:00Z"/>
              </w:rPr>
            </w:pPr>
            <w:del w:id="379" w:author="SFC2014" w:date="2021-06-28T12:54:00Z">
              <w:r>
                <w:delText> </w:delText>
              </w:r>
            </w:del>
          </w:p>
          <w:p w:rsidR="00FD66F7" w:rsidRDefault="00C213CF">
            <w:pPr>
              <w:spacing w:before="240" w:after="240"/>
              <w:jc w:val="left"/>
              <w:rPr>
                <w:del w:id="380" w:author="SFC2014" w:date="2021-06-28T12:54:00Z"/>
              </w:rPr>
            </w:pPr>
            <w:del w:id="381" w:author="SFC2014" w:date="2021-06-28T12:54:00Z">
              <w:r>
                <w:delText>Βασικοί Ωφελούμενοι / Ομάδες Στόχου: Υπό ίδρυση επιχειρήσεις της Περιφέρειας.</w:delText>
              </w:r>
            </w:del>
          </w:p>
          <w:p w:rsidR="00FD66F7" w:rsidRDefault="00C213CF">
            <w:pPr>
              <w:spacing w:before="240" w:after="240"/>
              <w:jc w:val="left"/>
              <w:rPr>
                <w:del w:id="382" w:author="SFC2014" w:date="2021-06-28T12:54:00Z"/>
              </w:rPr>
            </w:pPr>
            <w:del w:id="383" w:author="SFC2014" w:date="2021-06-28T12:54:00Z">
              <w:r>
                <w:delText>Ενδεικτικές Κατηγορίες Δικαιούχων: Υπό ίδρυση επιχειρήσεις της Περιφέρειας, ή / και Μηχανισμός υποστήριξης ΜΜΕ και Καινοτομίας.</w:delText>
              </w:r>
            </w:del>
          </w:p>
          <w:p w:rsidR="00FD66F7" w:rsidRDefault="00C213CF">
            <w:pPr>
              <w:spacing w:before="240" w:after="240"/>
              <w:jc w:val="left"/>
              <w:rPr>
                <w:del w:id="384" w:author="SFC2014" w:date="2021-06-28T12:54:00Z"/>
              </w:rPr>
            </w:pPr>
            <w:del w:id="385" w:author="SFC2014" w:date="2021-06-28T12:54:00Z">
              <w:r>
                <w:lastRenderedPageBreak/>
                <w:delText> </w:delText>
              </w:r>
            </w:del>
          </w:p>
          <w:p w:rsidR="00FD66F7" w:rsidRDefault="00C213CF">
            <w:pPr>
              <w:spacing w:before="240" w:after="240"/>
              <w:jc w:val="left"/>
              <w:rPr>
                <w:del w:id="386" w:author="SFC2014" w:date="2021-06-28T12:54:00Z"/>
              </w:rPr>
            </w:pPr>
            <w:del w:id="387" w:author="SFC2014" w:date="2021-06-28T12:54:00Z">
              <w:r>
                <w:rPr>
                  <w:b/>
                  <w:bCs/>
                </w:rPr>
                <w:delText>iii)</w:delText>
              </w:r>
              <w:r>
                <w:rPr>
                  <w:b/>
                  <w:bCs/>
                </w:rPr>
                <w:delText xml:space="preserve"> Τύπος Δράσεων:</w:delText>
              </w:r>
              <w:r>
                <w:delText xml:space="preserve"> Ενίσχυση της λειτουργίας υποστηρικτικού μηχανισμού και μέσων για ίδρυση, ανάπτυξη των εργασιών καινοτόμων επιχειρήσεων και προαγωγή της επιχειρηματικότητας, κατά προτεραιότητα, σύμφωνα με τη «Στρατηγική Έξυπνης Εξειδίκευσης», στην Περιφέρει</w:delText>
              </w:r>
              <w:r>
                <w:delText>α Πελοποννήσου.</w:delText>
              </w:r>
            </w:del>
          </w:p>
          <w:p w:rsidR="00FD66F7" w:rsidRDefault="00C213CF">
            <w:pPr>
              <w:spacing w:before="240" w:after="240"/>
              <w:jc w:val="left"/>
              <w:rPr>
                <w:del w:id="388" w:author="SFC2014" w:date="2021-06-28T12:54:00Z"/>
              </w:rPr>
            </w:pPr>
            <w:del w:id="389" w:author="SFC2014" w:date="2021-06-28T12:54:00Z">
              <w:r>
                <w:delText xml:space="preserve">Αυτό το είδος δράσης εξυπηρετεί την επίτευξη και των δύο ειδικών στόχων, της επενδυτικής προτεραιότητας με δεδομένο ότι ο προβλεπόμενος μηχανισμός, θα είναι το κυρίαρχο μέσο σύνδεσης της καινοτομίας με τις επιχειρήσεις και θα λειτουργεί ως </w:delText>
              </w:r>
              <w:r>
                <w:delText>συνδετικός κρίκος των ερευνητικών ιδρυμάτων, του περιφερειακού συμβουλίου καινοτομίας και των επιχειρήσεων. Έργο του μηχανισμού / φορέα θα είναι η δημιουργία «ζήτησης» καινοτομικών λύσεων / υπηρεσιών από τις επιχειρήσεις, στο πλαίσιο μιας πιο σταθερής συνε</w:delText>
              </w:r>
              <w:r>
                <w:delText>ργασίας.</w:delText>
              </w:r>
            </w:del>
          </w:p>
          <w:p w:rsidR="00FD66F7" w:rsidRDefault="00C213CF">
            <w:pPr>
              <w:spacing w:before="240" w:after="240"/>
              <w:jc w:val="left"/>
              <w:rPr>
                <w:del w:id="390" w:author="SFC2014" w:date="2021-06-28T12:54:00Z"/>
              </w:rPr>
            </w:pPr>
            <w:del w:id="391" w:author="SFC2014" w:date="2021-06-28T12:54:00Z">
              <w:r>
                <w:delText>Ο μηχανισμός αυτός θα είναι ένα μέρος του μηχανισμού για την προώθηση της καινοτομίας, ο οποίος προβλέπεται στην επενδυτική προτεραιότητα β του Θεματικού Στόχου 1, έτσι ώστε να υπάρχει απόλυτη συμπληρωματικότητα και συνέργεια αυτών των δύο ειδών υ</w:delText>
              </w:r>
              <w:r>
                <w:delText>ποστηρικτικών υπηρεσιών προς τις επιχειρήσεις (ΜΜΕ). Παράλληλα, με την διττή λειτουργία του συγκεκριμένου μηχανισμού / δομής, δημιουργούνται οικονομίες κλίμακας και εξωτερικές οικονομίες.</w:delText>
              </w:r>
            </w:del>
          </w:p>
          <w:p w:rsidR="00FD66F7" w:rsidRDefault="00C213CF">
            <w:pPr>
              <w:spacing w:before="240" w:after="240"/>
              <w:jc w:val="left"/>
              <w:rPr>
                <w:del w:id="392" w:author="SFC2014" w:date="2021-06-28T12:54:00Z"/>
              </w:rPr>
            </w:pPr>
            <w:del w:id="393" w:author="SFC2014" w:date="2021-06-28T12:54:00Z">
              <w:r>
                <w:delText>Οι ενδεικτικές ενέργειες που περιλαμβάνονται σε αυτή τη δράση, εκτός</w:delText>
              </w:r>
              <w:r>
                <w:delText xml:space="preserve"> των προκαταρκτικών μελετών δημιουργίας του μηχανισμού είναι:</w:delText>
              </w:r>
            </w:del>
          </w:p>
          <w:p w:rsidR="00FD66F7" w:rsidRDefault="00C213CF" w:rsidP="00C213CF">
            <w:pPr>
              <w:numPr>
                <w:ilvl w:val="0"/>
                <w:numId w:val="75"/>
              </w:numPr>
              <w:spacing w:before="240" w:after="0"/>
              <w:ind w:hanging="210"/>
              <w:jc w:val="left"/>
              <w:rPr>
                <w:del w:id="394" w:author="SFC2014" w:date="2021-06-28T12:54:00Z"/>
              </w:rPr>
            </w:pPr>
            <w:del w:id="395" w:author="SFC2014" w:date="2021-06-28T12:54:00Z">
              <w:r>
                <w:delText>Ενημέρωση επιχειρήσεων και ενδιαφερομένων, κινητοποίηση, μόχλευση, στήριξη.</w:delText>
              </w:r>
            </w:del>
          </w:p>
          <w:p w:rsidR="00FD66F7" w:rsidRDefault="00C213CF" w:rsidP="00C213CF">
            <w:pPr>
              <w:numPr>
                <w:ilvl w:val="0"/>
                <w:numId w:val="75"/>
              </w:numPr>
              <w:spacing w:before="0" w:after="0"/>
              <w:ind w:hanging="210"/>
              <w:jc w:val="left"/>
              <w:rPr>
                <w:del w:id="396" w:author="SFC2014" w:date="2021-06-28T12:54:00Z"/>
              </w:rPr>
            </w:pPr>
            <w:del w:id="397" w:author="SFC2014" w:date="2021-06-28T12:54:00Z">
              <w:r>
                <w:delText>Ιδρυτικές διαδικασίες σε επιχειρήσεις και συνεχής υποστήριξη με κατάλληλο προσωπικό.</w:delText>
              </w:r>
            </w:del>
          </w:p>
          <w:p w:rsidR="00FD66F7" w:rsidRDefault="00C213CF" w:rsidP="00C213CF">
            <w:pPr>
              <w:numPr>
                <w:ilvl w:val="0"/>
                <w:numId w:val="75"/>
              </w:numPr>
              <w:spacing w:before="0" w:after="240"/>
              <w:ind w:hanging="210"/>
              <w:jc w:val="left"/>
              <w:rPr>
                <w:del w:id="398" w:author="SFC2014" w:date="2021-06-28T12:54:00Z"/>
              </w:rPr>
            </w:pPr>
            <w:del w:id="399" w:author="SFC2014" w:date="2021-06-28T12:54:00Z">
              <w:r>
                <w:delText>Παροχή μόνιμου κέντρου εξυπηρέτησ</w:delText>
              </w:r>
              <w:r>
                <w:delText>ης ενδιαφερομένων και ωφελουμένων.</w:delText>
              </w:r>
            </w:del>
          </w:p>
          <w:p w:rsidR="00FD66F7" w:rsidRDefault="00C213CF">
            <w:pPr>
              <w:spacing w:before="240" w:after="240"/>
              <w:jc w:val="left"/>
              <w:rPr>
                <w:del w:id="400" w:author="SFC2014" w:date="2021-06-28T12:54:00Z"/>
              </w:rPr>
            </w:pPr>
            <w:del w:id="401" w:author="SFC2014" w:date="2021-06-28T12:54:00Z">
              <w:r>
                <w:delText>Ο μηχανισμός θα χρηματοδοτείται από το Πρόγραμμα με φθίνουσα χρηματοδότηση μετά το 2ο έτος λειτουργίας του και με στόχευση αυτοχρηματοδότησής του με τη λήξη της.</w:delText>
              </w:r>
            </w:del>
          </w:p>
          <w:p w:rsidR="00FD66F7" w:rsidRDefault="00C213CF">
            <w:pPr>
              <w:spacing w:before="240" w:after="240"/>
              <w:jc w:val="left"/>
              <w:rPr>
                <w:del w:id="402" w:author="SFC2014" w:date="2021-06-28T12:54:00Z"/>
              </w:rPr>
            </w:pPr>
            <w:del w:id="403" w:author="SFC2014" w:date="2021-06-28T12:54:00Z">
              <w:r>
                <w:lastRenderedPageBreak/>
                <w:delText xml:space="preserve">Βασικοί Ωφελούμενοι/ </w:delText>
              </w:r>
              <w:r>
                <w:rPr>
                  <w:b/>
                  <w:bCs/>
                </w:rPr>
                <w:delText>Ομάδες Στόχου:</w:delText>
              </w:r>
              <w:r>
                <w:delText xml:space="preserve"> Επιχειρήσεις της Περιφέ</w:delText>
              </w:r>
              <w:r>
                <w:delText>ρειας.</w:delText>
              </w:r>
            </w:del>
          </w:p>
          <w:p w:rsidR="00FD66F7" w:rsidRDefault="00C213CF">
            <w:pPr>
              <w:spacing w:before="240" w:after="240"/>
              <w:jc w:val="left"/>
              <w:rPr>
                <w:del w:id="404" w:author="SFC2014" w:date="2021-06-28T12:54:00Z"/>
              </w:rPr>
            </w:pPr>
            <w:del w:id="405" w:author="SFC2014" w:date="2021-06-28T12:54:00Z">
              <w:r>
                <w:delText>Ενδεικτικές Κατηγορίες Δικαιούχων: Υπηρεσίες της Περιφέρειας ή / και Υποστήριξη Μηχανισμών Επιχειρήσεων, ΑΕΙ / ΑΤΕΙ.</w:delText>
              </w:r>
            </w:del>
          </w:p>
          <w:p w:rsidR="00FD66F7" w:rsidRDefault="00C213CF">
            <w:pPr>
              <w:spacing w:before="240" w:after="240"/>
              <w:jc w:val="left"/>
              <w:rPr>
                <w:ins w:id="406" w:author="SFC2014" w:date="2021-06-28T12:54:00Z"/>
              </w:rPr>
            </w:pPr>
            <w:ins w:id="407" w:author="SFC2014" w:date="2021-06-28T12:54:00Z">
              <w:r>
                <w:t>Μικρών και Πολύ Μικρών Επιχειρήσεων για την αντιμετώπιση των αρνητικών επιπτώσεων της πανδημίας Covid19</w:t>
              </w:r>
            </w:ins>
          </w:p>
          <w:p w:rsidR="00FD66F7" w:rsidRDefault="00C213CF">
            <w:pPr>
              <w:spacing w:before="240" w:after="240"/>
              <w:jc w:val="left"/>
              <w:rPr>
                <w:ins w:id="408" w:author="SFC2014" w:date="2021-06-28T12:54:00Z"/>
              </w:rPr>
            </w:pPr>
            <w:ins w:id="409" w:author="SFC2014" w:date="2021-06-28T12:54:00Z">
              <w:r>
                <w:t xml:space="preserve">Η δράση αφορά στην ενίσχυση </w:t>
              </w:r>
              <w:r>
                <w:t>μικρών και πολύ μικρών επιχειρήσεων που επλήγησαν από την πανδημία COVID-19, με τη μορφή μη επιστρεπτέας επιχορήγησης, μέσω της χορήγησης κεφαλαίου κίνησης. Οι επιχειρήσεις της Περιφέρειας Πελοποννήσου αντιμετωπίζουν ανεπάρκεια ρευστότητας και υφίστανται σ</w:t>
              </w:r>
              <w:r>
                <w:t>ημαντικές ζημίες λόγω των επιπτώσεων από τα μέτρα για τον περιορισμό της έξαρσης της νόσου COVID-19. Πρωταρχικός στόχος της παρούσας δράσης είναι να παρασχεθεί στοχευμένα, δημόσια στήριξη προκειμένου να διασφαλιστεί η ύπαρξη επαρκούς ρευστότητας για την αν</w:t>
              </w:r>
              <w:r>
                <w:t>τιμετώπιση των επιπτώσεων της νόσου COVID-19.</w:t>
              </w:r>
            </w:ins>
          </w:p>
          <w:p w:rsidR="00FD66F7" w:rsidRDefault="00C213CF">
            <w:pPr>
              <w:spacing w:before="240" w:after="240"/>
              <w:jc w:val="left"/>
              <w:rPr>
                <w:ins w:id="410" w:author="SFC2014" w:date="2021-06-28T12:54:00Z"/>
              </w:rPr>
            </w:pPr>
            <w:ins w:id="411" w:author="SFC2014" w:date="2021-06-28T12:54:00Z">
              <w:r>
                <w:t>Η Δράση στηρίζεται σε ειδικό καθεστώς ενίσχυσης της ΕΕ που αφορά στις συνέπειες της πανδημίας του COVID -19.</w:t>
              </w:r>
            </w:ins>
          </w:p>
          <w:p w:rsidR="00FD66F7" w:rsidRDefault="00C213CF">
            <w:pPr>
              <w:spacing w:before="240" w:after="240"/>
              <w:jc w:val="left"/>
              <w:rPr>
                <w:ins w:id="412" w:author="SFC2014" w:date="2021-06-28T12:54:00Z"/>
              </w:rPr>
            </w:pPr>
            <w:ins w:id="413" w:author="SFC2014" w:date="2021-06-28T12:54:00Z">
              <w:r>
                <w:t>Βασικοί Ωφελούμενοι / Ομάδες Στόχου: Μικρές και Πολύ Μικρές επιχειρήσεις της Περιφέρειας που επλήγησα</w:t>
              </w:r>
              <w:r>
                <w:t>ν από την πανδημία Covid- 19.</w:t>
              </w:r>
            </w:ins>
          </w:p>
          <w:p w:rsidR="00FD66F7" w:rsidRDefault="00C213CF">
            <w:pPr>
              <w:spacing w:before="240" w:after="240"/>
              <w:jc w:val="left"/>
              <w:rPr>
                <w:ins w:id="414" w:author="SFC2014" w:date="2021-06-28T12:54:00Z"/>
              </w:rPr>
            </w:pPr>
            <w:ins w:id="415" w:author="SFC2014" w:date="2021-06-28T12:54:00Z">
              <w:r>
                <w:t>Ενδεικτικές Κατηγορίες Δικαιούχων: Μικρές και Πολύ Μικρές επιχειρήσεις της Περιφέρειας που επλήγησαν από την πανδημία Covid- 19.</w:t>
              </w:r>
            </w:ins>
          </w:p>
          <w:p w:rsidR="00FD66F7" w:rsidRDefault="00C213CF">
            <w:pPr>
              <w:spacing w:before="240" w:after="240"/>
              <w:jc w:val="left"/>
              <w:rPr>
                <w:ins w:id="416" w:author="SFC2014" w:date="2021-06-28T12:54:00Z"/>
              </w:rPr>
            </w:pPr>
            <w:ins w:id="417" w:author="SFC2014" w:date="2021-06-28T12:54:00Z">
              <w:r>
                <w:t> </w:t>
              </w:r>
            </w:ins>
          </w:p>
          <w:p w:rsidR="00FD66F7" w:rsidRDefault="00C213CF">
            <w:pPr>
              <w:spacing w:before="240" w:after="240"/>
              <w:jc w:val="left"/>
            </w:pPr>
            <w:r>
              <w:t xml:space="preserve">Στο πλαίσιο εφαρμογής των δράσεων της παρούσας επενδυτικής προτεραιότητας με την ενίσχυση / </w:t>
            </w:r>
            <w:r>
              <w:t xml:space="preserve">υποστήριξη της ανάπτυξης υφιστάμενων επιχειρήσεων, μεταποιητικών, τουριστικών και παροχής υπηρεσιών, ιδιαίτερη μέριμνα θα ληφθεί για παράλληλη προστασία του θαλάσσιου και χερσαίου </w:t>
            </w:r>
            <w:r>
              <w:lastRenderedPageBreak/>
              <w:t>περιβάλλοντος. Η μέριμνα αυτή θα αποτυπώνεται στους «Οδηγούς» και κριτήρια ε</w:t>
            </w:r>
            <w:r>
              <w:t>πιλογής των αντίστοιχων επενδυτικών σχεδίων.</w:t>
            </w:r>
          </w:p>
          <w:p w:rsidR="00FD66F7" w:rsidRDefault="00C213CF" w:rsidP="00C213CF">
            <w:pPr>
              <w:numPr>
                <w:ilvl w:val="0"/>
                <w:numId w:val="76"/>
              </w:numPr>
              <w:spacing w:before="240" w:after="0"/>
              <w:ind w:hanging="210"/>
              <w:jc w:val="left"/>
            </w:pPr>
            <w:r>
              <w:t>Δημιουργία νέων επιχειρήσεων.</w:t>
            </w:r>
          </w:p>
          <w:p w:rsidR="00FD66F7" w:rsidRDefault="00C213CF" w:rsidP="00C213CF">
            <w:pPr>
              <w:numPr>
                <w:ilvl w:val="0"/>
                <w:numId w:val="76"/>
              </w:numPr>
              <w:spacing w:before="0" w:after="0"/>
              <w:ind w:hanging="210"/>
              <w:jc w:val="left"/>
            </w:pPr>
            <w:r>
              <w:t>Μικρή επιβάρυνση, προστασία ή / και η βελτίωση του περιβάλλοντος</w:t>
            </w:r>
          </w:p>
          <w:p w:rsidR="00FD66F7" w:rsidRDefault="00C213CF" w:rsidP="00C213CF">
            <w:pPr>
              <w:numPr>
                <w:ilvl w:val="0"/>
                <w:numId w:val="76"/>
              </w:numPr>
              <w:spacing w:before="0" w:after="240"/>
              <w:ind w:hanging="210"/>
              <w:jc w:val="left"/>
            </w:pPr>
            <w:r>
              <w:t>Συνεργασία με άλλες επιχειρήσεις.</w:t>
            </w:r>
          </w:p>
          <w:p w:rsidR="00FD66F7" w:rsidRDefault="00C213CF">
            <w:pPr>
              <w:spacing w:before="240" w:after="240"/>
              <w:jc w:val="left"/>
            </w:pPr>
            <w:r>
              <w:t xml:space="preserve">Δεν θα προκηρυχθούν δράσεις στο πλαίσιο του Θεματικού Στόχου 3 που σχετίζονται με </w:t>
            </w:r>
            <w:r>
              <w:t>καινοτομία εάν δεν ολοκληρωθούν η εθνική και περιφερειακή RIS3, με εξαίρεση τις πιλοτικές δράσεις, τις προδημοσιεύσεις προσκλήσεων και τα εμπροσθοβαρή έργα (frontloading projects).</w:t>
            </w:r>
          </w:p>
          <w:p w:rsidR="00FD66F7" w:rsidRDefault="00C213CF">
            <w:pPr>
              <w:spacing w:before="240" w:after="240"/>
              <w:jc w:val="left"/>
            </w:pPr>
            <w:r>
              <w:t>Η οικονομική ενίσχυση μεγάλων επιχειρήσεων από τα Διαρθρωτικά Ταμεία δεν επ</w:t>
            </w:r>
            <w:r>
              <w:t>ιτρέπεται παρά μόνο έμμεσα και όταν αυτή λειτουργεί σε συνέργεια με ΜΜΕ και εφόσον τα οφέλη είναι περιορισμένα για τη μεγάλη επιχείρηση, και δεν οδηγεί σε εξάρτηση των ΜΜΕ από τη μεγάλη επιχείρηση (π.χ. μέσω συμβάσεων ΤΠΕ).</w:t>
            </w:r>
          </w:p>
          <w:p w:rsidR="00FD66F7" w:rsidRDefault="00C213CF">
            <w:pPr>
              <w:spacing w:before="240" w:after="240"/>
              <w:jc w:val="left"/>
              <w:rPr>
                <w:del w:id="418" w:author="SFC2014" w:date="2021-06-28T12:54:00Z"/>
              </w:rPr>
            </w:pPr>
            <w:r>
              <w:t>Σε περίπτωση που η ενίσχυση χορη</w:t>
            </w:r>
            <w:r>
              <w:t>γείται από τα Ταμεία σε μια μεγάλη επιχείρηση, η διαχειριστική αρχή εξασφαλίζει ότι η χρηματοδοτική συνεισφορά των Ταμείων δεν οδηγεί σε σημαντική απώλεια θέσεων εργασίας σε υφιστάμενες θέσεις εντός της Ένωσης</w:t>
            </w:r>
          </w:p>
          <w:p w:rsidR="00FD66F7" w:rsidRDefault="00C213CF">
            <w:pPr>
              <w:spacing w:before="240" w:after="240"/>
              <w:jc w:val="left"/>
            </w:pPr>
            <w:ins w:id="419" w:author="SFC2014" w:date="2021-06-28T12:54:00Z">
              <w:r>
                <w:t>.</w:t>
              </w:r>
            </w:ins>
            <w:r>
              <w:rPr>
                <w:b/>
                <w:rPrChange w:id="420" w:author="SFC2014" w:date="2021-06-28T12:54:00Z">
                  <w:rPr/>
                </w:rPrChange>
              </w:rP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421" w:name="_Toc256000061"/>
      <w:r>
        <w:rPr>
          <w:b/>
          <w:noProof/>
          <w:color w:val="000000"/>
        </w:rPr>
        <w:t xml:space="preserve">2.A.6.2 Κατευθυντήριες αρχές για την </w:t>
      </w:r>
      <w:r>
        <w:rPr>
          <w:b/>
          <w:noProof/>
          <w:color w:val="000000"/>
        </w:rPr>
        <w:t>επιλογή των πράξεων</w:t>
      </w:r>
      <w:bookmarkEnd w:id="4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2475"/>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3a -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pPr>
            <w:ins w:id="422" w:author="SFC2014" w:date="2021-06-28T12:54:00Z">
              <w:r>
                <w:t> </w:t>
              </w:r>
            </w:ins>
            <w:r>
              <w:t>Για την επιλογή</w:t>
            </w:r>
            <w:r>
              <w:t xml:space="preserve">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w:t>
            </w:r>
            <w:r>
              <w:t xml:space="preserve">νισμού </w:t>
            </w:r>
            <w:r>
              <w:lastRenderedPageBreak/>
              <w:t>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w:t>
            </w:r>
            <w:r>
              <w:t xml:space="preserve">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w:t>
            </w:r>
            <w:r>
              <w:t xml:space="preserve">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w:t>
            </w:r>
            <w:r>
              <w:t>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w:t>
            </w:r>
            <w:r>
              <w:t>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w:t>
            </w:r>
            <w:r>
              <w:t>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w:t>
            </w:r>
            <w:r>
              <w:t>α φέρουν σε πέρας με επιτυχία το έργο που τους εγκρίνεται.</w:t>
            </w:r>
          </w:p>
          <w:p w:rsidR="00FD66F7" w:rsidRDefault="00C213CF">
            <w:pPr>
              <w:spacing w:before="240" w:after="240"/>
              <w:jc w:val="left"/>
            </w:pPr>
            <w:r>
              <w:t xml:space="preserve">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w:t>
            </w:r>
            <w:r>
              <w:t>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Όπως αναφέρεται και στο ΕΣΠΑ 2014-2020, κατά τις προηγούμενες προγραμματικές περιόδους, παρατηρήθηκε</w:t>
            </w:r>
            <w:r>
              <w:t xml:space="preserve">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w:t>
            </w:r>
            <w:r>
              <w:t>προτεραιότητες και παράλληλα επιδιώκεται η ελαχιστοποίηση επιλογών με λιγότερο ορατά αναπτυξιακά αποτελέσματα.</w:t>
            </w:r>
          </w:p>
          <w:p w:rsidR="00FD66F7" w:rsidRDefault="00C213CF">
            <w:pPr>
              <w:spacing w:before="240" w:after="240"/>
              <w:jc w:val="left"/>
            </w:pPr>
            <w:r>
              <w:t xml:space="preserve">Επειδή, το σύνολο του Θεματικού Στόχου 3 αναφέρεται σε δράσεις που αφορούν στην ενίσχυση επιχειρήσεων (Επενδυτικές Προτεραιότητες </w:t>
            </w:r>
            <w:del w:id="423" w:author="SFC2014" w:date="2021-06-28T12:54:00Z">
              <w:r>
                <w:delText xml:space="preserve">3 α, 3γ </w:delText>
              </w:r>
            </w:del>
            <w:ins w:id="424" w:author="SFC2014" w:date="2021-06-28T12:54:00Z">
              <w:r>
                <w:t xml:space="preserve">3a </w:t>
              </w:r>
            </w:ins>
            <w:r>
              <w:t xml:space="preserve">και </w:t>
            </w:r>
            <w:del w:id="425" w:author="SFC2014" w:date="2021-06-28T12:54:00Z">
              <w:r>
                <w:delText>3δ</w:delText>
              </w:r>
            </w:del>
            <w:ins w:id="426" w:author="SFC2014" w:date="2021-06-28T12:54:00Z">
              <w:r>
                <w:t>3c</w:t>
              </w:r>
            </w:ins>
            <w:r>
              <w:t xml:space="preserve">)  το βασικότερο κριτήριο επιλογής για την υποστήριξη των επιχειρήσεων, είναι ο </w:t>
            </w:r>
            <w:del w:id="427" w:author="SFC2014" w:date="2021-06-28T12:54:00Z">
              <w:r>
                <w:delText>κλα΄δος</w:delText>
              </w:r>
            </w:del>
            <w:ins w:id="428" w:author="SFC2014" w:date="2021-06-28T12:54:00Z">
              <w:r>
                <w:t>κλάδος</w:t>
              </w:r>
            </w:ins>
            <w:r>
              <w:t xml:space="preserve"> στον οποίο δραστηριοποιούνται να περιλαμβάνεται στη Στρατηγική Έξυπνης Εξειδίκευσης της Περιφέρειας Πελοποννήσου. Η συγκεκριμένη παράμετρος ισχύει κατά προτερ</w:t>
            </w:r>
            <w:r>
              <w:t>αιότητα, καθώς απαιτείται να χρηματοδοτηθούν και επιχειρήσεις άλλων κλάδων της Περιφέρειας, που με τη σειρά τους συνεισφέρουν στους στόχους της Περιφέρειας. Η επιλογή των Δικαιούχων Επιχειρήσεων, ενδεικτικά μπορεί να περιλαμβάνει τα ακόλουθα χαρακτηριστικά</w:t>
            </w:r>
            <w:r>
              <w:t>, τα οποία δεν περιορίζονται στα αναφερόμενα κατωτέρω:</w:t>
            </w:r>
          </w:p>
          <w:p w:rsidR="00FD66F7" w:rsidRDefault="00C213CF" w:rsidP="00C213CF">
            <w:pPr>
              <w:numPr>
                <w:ilvl w:val="0"/>
                <w:numId w:val="77"/>
              </w:numPr>
              <w:spacing w:before="240" w:after="0"/>
              <w:ind w:hanging="210"/>
              <w:jc w:val="left"/>
            </w:pPr>
            <w:r>
              <w:t>Καινοτόμα προϊόντα και υπηρεσίες (κατά προτεραιότητα).</w:t>
            </w:r>
          </w:p>
          <w:p w:rsidR="00FD66F7" w:rsidRDefault="00C213CF" w:rsidP="00C213CF">
            <w:pPr>
              <w:numPr>
                <w:ilvl w:val="0"/>
                <w:numId w:val="77"/>
              </w:numPr>
              <w:spacing w:before="0" w:after="0"/>
              <w:ind w:hanging="210"/>
              <w:jc w:val="left"/>
            </w:pPr>
            <w:r>
              <w:t>Οικονομικά αποτελέσματα  της επιχείρησης, που εξασφαλίζουν τη βιωσιμότητά της και την ανάπτυξή της.</w:t>
            </w:r>
          </w:p>
          <w:p w:rsidR="00FD66F7" w:rsidRDefault="00C213CF" w:rsidP="00C213CF">
            <w:pPr>
              <w:numPr>
                <w:ilvl w:val="0"/>
                <w:numId w:val="77"/>
              </w:numPr>
              <w:spacing w:before="0" w:after="0"/>
              <w:ind w:hanging="210"/>
              <w:jc w:val="left"/>
            </w:pPr>
            <w:r>
              <w:t xml:space="preserve">Προϊόντα - Υπηρεσίες υψηλής προστιθέμενης </w:t>
            </w:r>
            <w:r>
              <w:t>αξίας.</w:t>
            </w:r>
          </w:p>
          <w:p w:rsidR="00FD66F7" w:rsidRDefault="00C213CF" w:rsidP="00C213CF">
            <w:pPr>
              <w:numPr>
                <w:ilvl w:val="0"/>
                <w:numId w:val="77"/>
              </w:numPr>
              <w:spacing w:before="0" w:after="0"/>
              <w:ind w:hanging="210"/>
              <w:jc w:val="left"/>
            </w:pPr>
            <w:r>
              <w:t>Ύπαρξη/ δημιουργία εξαγωγικής δραστηριότητας.</w:t>
            </w:r>
          </w:p>
          <w:p w:rsidR="00FD66F7" w:rsidRDefault="00C213CF" w:rsidP="00C213CF">
            <w:pPr>
              <w:numPr>
                <w:ilvl w:val="0"/>
                <w:numId w:val="77"/>
              </w:numPr>
              <w:spacing w:before="0" w:after="0"/>
              <w:ind w:hanging="210"/>
              <w:jc w:val="left"/>
            </w:pPr>
            <w:r>
              <w:t>Μέγεθος υπάρχουσας  ή / και δημιουργούμενης  απασχόλησης.</w:t>
            </w:r>
          </w:p>
          <w:p w:rsidR="00FD66F7" w:rsidRDefault="00C213CF" w:rsidP="00C213CF">
            <w:pPr>
              <w:numPr>
                <w:ilvl w:val="0"/>
                <w:numId w:val="77"/>
              </w:numPr>
              <w:spacing w:before="0" w:after="0"/>
              <w:ind w:hanging="210"/>
              <w:jc w:val="left"/>
            </w:pPr>
            <w:r>
              <w:t>Δημιουργία νέων επιχειρήσεων.</w:t>
            </w:r>
          </w:p>
          <w:p w:rsidR="00FD66F7" w:rsidRDefault="00C213CF" w:rsidP="00C213CF">
            <w:pPr>
              <w:numPr>
                <w:ilvl w:val="0"/>
                <w:numId w:val="77"/>
              </w:numPr>
              <w:spacing w:before="0" w:after="0"/>
              <w:ind w:hanging="210"/>
              <w:jc w:val="left"/>
            </w:pPr>
            <w:r>
              <w:t>Μικρή επιβάρυνση  ή βελτίωση του περιβάλλοντος</w:t>
            </w:r>
          </w:p>
          <w:p w:rsidR="00FD66F7" w:rsidRDefault="00C213CF" w:rsidP="00C213CF">
            <w:pPr>
              <w:numPr>
                <w:ilvl w:val="0"/>
                <w:numId w:val="77"/>
              </w:numPr>
              <w:spacing w:before="0" w:after="240"/>
              <w:ind w:hanging="210"/>
              <w:jc w:val="left"/>
            </w:pPr>
            <w:r>
              <w:t>Συνεργασία με άλλες επιχειρήσεις.</w:t>
            </w:r>
          </w:p>
          <w:p w:rsidR="00FD66F7" w:rsidRDefault="00C213CF">
            <w:pPr>
              <w:spacing w:before="240" w:after="240"/>
              <w:jc w:val="left"/>
            </w:pPr>
            <w:r>
              <w:t>Η συνέργεια με το Τομεακό Πρόγραμμ</w:t>
            </w:r>
            <w:r>
              <w:t>α ΕΠΑΝΕΚ είναι δεδομένη, καθώς υπολογίζεται ότι το μεγαλύτερο μέρος των αναπτυξιακών αναγκών σχετικά με την επιχειρηματικότητα-ανταγωνιστικότητα και εξωστρέφεια της Περιφέρειας, θα καλυφθεί από αυτό. </w:t>
            </w:r>
          </w:p>
          <w:p w:rsidR="00FD66F7" w:rsidRDefault="00C213CF">
            <w:pPr>
              <w:spacing w:before="240" w:after="240"/>
              <w:jc w:val="left"/>
            </w:pPr>
            <w:r>
              <w:t>Οι συνέργειες και συμπληρωματικότητες δράσεων επιχειρημ</w:t>
            </w:r>
            <w:r>
              <w:t>ατικότητας και έξυπνης εξειδίκευσης μεταξύ του ΠΕΠ και του ΕΠΑΝΕΚ προσδιορίζονται σαφώς στο EΠANEK και, μετά την ολοκλήρωση των RIS3 (εθνικής και περιφερειακών) καθορίζουν την υλοποίηση των δράσεων σε αμφότερα κατά την εφαρμογή</w:t>
            </w:r>
          </w:p>
          <w:p w:rsidR="00FD66F7" w:rsidRDefault="00C213CF">
            <w:pPr>
              <w:spacing w:before="240" w:after="240"/>
              <w:jc w:val="left"/>
            </w:pPr>
            <w:r>
              <w:t xml:space="preserve">Σε περίπτωση που η ενίσχυση </w:t>
            </w:r>
            <w:r>
              <w:t>χορηγείται από τα Ταμεία σε μια μεγάλη επιχείρηση, η διαχειριστική αρχή εξασφαλίζει ότι η χρηματοδοτική συνεισφορά των Ταμείων δεν οδηγεί σε σημαντική απώλεια θέσεων εργασίας σε υφιστάμενες θέσεις εντός της Ένωσης</w:t>
            </w:r>
            <w:ins w:id="429" w:author="SFC2014" w:date="2021-06-28T12:54:00Z">
              <w:r>
                <w:t>.</w:t>
              </w:r>
            </w:ins>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430" w:name="_Toc256000062"/>
      <w:r>
        <w:rPr>
          <w:b/>
          <w:noProof/>
        </w:rPr>
        <w:t xml:space="preserve">2.Α.6.3 Προγραμματισμένη χρήση </w:t>
      </w:r>
      <w:r>
        <w:rPr>
          <w:b/>
          <w:noProof/>
        </w:rPr>
        <w:t>χρηματοδοτικών μέσων</w:t>
      </w:r>
      <w:r>
        <w:rPr>
          <w:b/>
        </w:rPr>
        <w:t xml:space="preserve"> </w:t>
      </w:r>
      <w:r>
        <w:rPr>
          <w:i w:val="0"/>
          <w:noProof/>
        </w:rPr>
        <w:t>(κατά περίπτωση)</w:t>
      </w:r>
      <w:bookmarkEnd w:id="4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2475"/>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3a -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rPr>
                <w:del w:id="431" w:author="SFC2014" w:date="2021-06-28T12:54:00Z"/>
              </w:rPr>
            </w:pPr>
            <w:del w:id="432" w:author="SFC2014" w:date="2021-06-28T12:54:00Z">
              <w:r>
                <w:delText xml:space="preserve">Η χρήση χρηματοδοτικών εργαλείων γίνεται στη βάση των συμπερασμάτων της </w:delText>
              </w:r>
              <w:r>
                <w:rPr>
                  <w:i/>
                  <w:iCs/>
                </w:rPr>
                <w:delText>ex ante</w:delText>
              </w:r>
              <w:r>
                <w:delText xml:space="preserve"> αξιολόγησης που εκπονήθηκε σύμφωνα με το άρθο 37(2δ) του Καν.1303/2013 για δράσεις ΤΠΕ, ΜΜΕ, ενεργειακής αποδοτικότητας και ΑΠΕ</w:delText>
              </w:r>
            </w:del>
          </w:p>
          <w:p w:rsidR="00FD66F7" w:rsidRDefault="00C213CF" w:rsidP="00FD66F7">
            <w:pPr>
              <w:spacing w:before="0" w:after="240"/>
              <w:jc w:val="left"/>
              <w:pPrChange w:id="433" w:author="SFC2014" w:date="2021-06-28T12:54:00Z">
                <w:pPr>
                  <w:spacing w:before="240" w:after="240"/>
                  <w:jc w:val="left"/>
                </w:pPr>
              </w:pPrChange>
            </w:pPr>
            <w:del w:id="434" w:author="SFC2014" w:date="2021-06-28T12:54:00Z">
              <w:r>
                <w:delText>Στο πλαίσιο της Επενδυτικής Προτεραιότητας 3a,</w:delText>
              </w:r>
              <w:r>
                <w:delText xml:space="preserve"> το ΕΠ έχει συνεισφέρει στο χρηματοδοτικό μέσο ΤΕΠΙΧ ΙΙ, ποσό 2.000.000 σε συγχρηματοδοτούμενη Δημόσια Δαπάνη, ή το 1,6 εκατ. € σε κοινοτική Συμμετοχή. Ενδέχεται δε, αν αυξηθεί η συμμετοχή του ΕΠ σ’ αυτό το χρηματοδοτικό μέσο ή σε άλλα, σύμφωνα με την εξέλ</w:delText>
              </w:r>
              <w:r>
                <w:delText>ιξη της αξιοποίησης της παραπάνω συνεισφοράς</w:delText>
              </w:r>
            </w:del>
            <w:ins w:id="435" w:author="SFC2014" w:date="2021-06-28T12:54:00Z">
              <w:r>
                <w:t> Δεν προβλέπεται η χρήση / αξιοποίηση χρηματοδοτικών μέσων στη συγκεκριμένη επενδυτική προτεραιότητα</w:t>
              </w:r>
            </w:ins>
            <w:r>
              <w:t>.</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436" w:name="_Toc256000063"/>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4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2862"/>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3a - Προώθηση της επ</w:t>
            </w:r>
            <w:r w:rsidRPr="00420C06">
              <w:rPr>
                <w:noProof/>
                <w:sz w:val="18"/>
                <w:szCs w:val="18"/>
              </w:rPr>
              <w:t>ιχειρηματικότητας, ιδίως με τη διευκόλυνση της οικονομικής εκμετάλλευσης νέων ιδεών και τη στήριξη της δημιουργίας νέων επιχειρήσεων, μεταξύ άλλων μέσω φυτωρίων 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υλοποιηθούν μεγάλα έργα στο πλαίσιο της συγκεκριμένης </w:t>
            </w:r>
            <w:r>
              <w:t>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437" w:name="_Toc256000064"/>
      <w:r>
        <w:rPr>
          <w:b/>
          <w:noProof/>
          <w:color w:val="000000"/>
        </w:rPr>
        <w:t>2.A.6.5 Δείκτες εκροών ανά επενδυτική προτεραιότητα και, κατά περίπτωση, ανά κατηγορία περιφέρειας</w:t>
      </w:r>
      <w:bookmarkEnd w:id="437"/>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w:t>
      </w:r>
      <w:r>
        <w:rPr>
          <w:noProof/>
          <w:color w:val="000000"/>
        </w:rPr>
        <w:t>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3409"/>
        <w:gridCol w:w="676"/>
        <w:gridCol w:w="1287"/>
        <w:gridCol w:w="432"/>
        <w:gridCol w:w="351"/>
        <w:gridCol w:w="670"/>
        <w:gridCol w:w="846"/>
        <w:gridCol w:w="195"/>
        <w:gridCol w:w="179"/>
        <w:gridCol w:w="173"/>
        <w:gridCol w:w="173"/>
        <w:gridCol w:w="458"/>
        <w:gridCol w:w="478"/>
        <w:gridCol w:w="505"/>
        <w:gridCol w:w="684"/>
        <w:gridCol w:w="10"/>
        <w:gridCol w:w="3503"/>
        <w:tblGridChange w:id="438">
          <w:tblGrid>
            <w:gridCol w:w="360"/>
            <w:gridCol w:w="360"/>
            <w:gridCol w:w="261"/>
            <w:gridCol w:w="459"/>
            <w:gridCol w:w="720"/>
            <w:gridCol w:w="720"/>
            <w:gridCol w:w="360"/>
            <w:gridCol w:w="720"/>
            <w:gridCol w:w="430"/>
            <w:gridCol w:w="290"/>
            <w:gridCol w:w="386"/>
            <w:gridCol w:w="1287"/>
            <w:gridCol w:w="432"/>
            <w:gridCol w:w="351"/>
            <w:gridCol w:w="670"/>
            <w:gridCol w:w="846"/>
            <w:gridCol w:w="195"/>
            <w:gridCol w:w="179"/>
            <w:gridCol w:w="173"/>
            <w:gridCol w:w="173"/>
            <w:gridCol w:w="458"/>
            <w:gridCol w:w="478"/>
            <w:gridCol w:w="505"/>
            <w:gridCol w:w="684"/>
            <w:gridCol w:w="10"/>
            <w:gridCol w:w="3503"/>
          </w:tblGrid>
        </w:tblGridChange>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439" w:name="_Toc256000065"/>
            <w:r>
              <w:rPr>
                <w:b/>
                <w:i w:val="0"/>
                <w:noProof/>
                <w:color w:val="000000"/>
                <w:sz w:val="16"/>
                <w:szCs w:val="16"/>
              </w:rPr>
              <w:t>Επενδυτική προτεραιότητα</w:t>
            </w:r>
            <w:bookmarkEnd w:id="439"/>
          </w:p>
        </w:tc>
        <w:tc>
          <w:tcPr>
            <w:tcW w:w="0" w:type="auto"/>
            <w:gridSpan w:val="16"/>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440" w:name="_Toc256000066"/>
            <w:r w:rsidRPr="005D6B15">
              <w:rPr>
                <w:b/>
                <w:i w:val="0"/>
                <w:noProof/>
                <w:color w:val="000000"/>
                <w:sz w:val="16"/>
                <w:szCs w:val="16"/>
              </w:rPr>
              <w:t>3a - Προώθηση της επιχειρηματικότητας, ιδίως με τη διευκόλυνση της οικονομικής εκμετάλλευσης νέων ιδεών και τη στήριξη της δημιουργίας νέων επιχειρήσεων, μεταξύ άλλ</w:t>
            </w:r>
            <w:r w:rsidRPr="005D6B15">
              <w:rPr>
                <w:b/>
                <w:i w:val="0"/>
                <w:noProof/>
                <w:color w:val="000000"/>
                <w:sz w:val="16"/>
                <w:szCs w:val="16"/>
              </w:rPr>
              <w:t>ων μέσω φυτωρίων επιχειρήσεων</w:t>
            </w:r>
            <w:bookmarkEnd w:id="440"/>
          </w:p>
        </w:tc>
      </w:tr>
      <w:tr w:rsidR="00FD66F7"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41" w:date="2021-06-28T12:5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442" w:date="2021-06-28T12:54:00Z">
            <w:trPr>
              <w:gridAfter w:val="0"/>
            </w:trPr>
          </w:trPrChange>
        </w:trPr>
        <w:tc>
          <w:tcPr>
            <w:tcW w:w="0" w:type="auto"/>
            <w:vMerge w:val="restart"/>
            <w:shd w:val="clear" w:color="auto" w:fill="auto"/>
            <w:tcPrChange w:id="443" w:date="2021-06-28T12:54:00Z">
              <w:tcPr>
                <w:tcW w:w="0" w:type="auto"/>
                <w:vMerge w:val="restart"/>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Change w:id="444" w:date="2021-06-28T12:54:00Z">
              <w:tcPr>
                <w:tcW w:w="0" w:type="auto"/>
                <w:vMerge w:val="restart"/>
              </w:tcPr>
            </w:tcPrChange>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gridSpan w:val="2"/>
            <w:vMerge w:val="restart"/>
            <w:shd w:val="clear" w:color="auto" w:fill="auto"/>
            <w:tcPrChange w:id="445"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gridSpan w:val="2"/>
            <w:vMerge w:val="restart"/>
            <w:shd w:val="clear" w:color="auto" w:fill="auto"/>
            <w:tcPrChange w:id="446"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gridSpan w:val="2"/>
            <w:vMerge w:val="restart"/>
            <w:shd w:val="clear" w:color="auto" w:fill="auto"/>
            <w:tcPrChange w:id="447"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6"/>
            <w:shd w:val="clear" w:color="auto" w:fill="auto"/>
            <w:tcPrChange w:id="448" w:date="2021-06-28T12:54:00Z">
              <w:tcPr>
                <w:tcW w:w="0" w:type="auto"/>
              </w:tcPr>
            </w:tcPrChange>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gridSpan w:val="2"/>
            <w:vMerge w:val="restart"/>
            <w:shd w:val="clear" w:color="auto" w:fill="auto"/>
            <w:tcPrChange w:id="449"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gridSpan w:val="2"/>
            <w:vMerge w:val="restart"/>
            <w:shd w:val="clear" w:color="auto" w:fill="auto"/>
            <w:tcPrChange w:id="450"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del w:id="451" w:author="SFC2014" w:date="2021-06-28T12:54:00Z"/>
        </w:trPr>
        <w:tc>
          <w:tcPr>
            <w:tcW w:w="0" w:type="auto"/>
            <w:shd w:val="clear" w:color="auto" w:fill="auto"/>
          </w:tcPr>
          <w:p w:rsidR="008D5009" w:rsidRPr="00013586" w:rsidRDefault="00C213CF" w:rsidP="00426349">
            <w:pPr>
              <w:spacing w:before="0" w:after="0"/>
              <w:rPr>
                <w:del w:id="452" w:author="SFC2014" w:date="2021-06-28T12:54:00Z"/>
                <w:color w:val="000000"/>
                <w:sz w:val="16"/>
                <w:szCs w:val="16"/>
              </w:rPr>
            </w:pPr>
            <w:del w:id="453" w:author="SFC2014" w:date="2021-06-28T12:54:00Z">
              <w:r w:rsidRPr="00013586">
                <w:rPr>
                  <w:noProof/>
                  <w:color w:val="000000"/>
                  <w:sz w:val="16"/>
                  <w:szCs w:val="16"/>
                </w:rPr>
                <w:delText>CO01</w:delText>
              </w:r>
            </w:del>
          </w:p>
        </w:tc>
        <w:tc>
          <w:tcPr>
            <w:tcW w:w="0" w:type="auto"/>
            <w:gridSpan w:val="2"/>
            <w:shd w:val="clear" w:color="auto" w:fill="auto"/>
          </w:tcPr>
          <w:p w:rsidR="008D5009" w:rsidRPr="00870D13" w:rsidRDefault="00C213CF" w:rsidP="00426349">
            <w:pPr>
              <w:spacing w:before="0" w:after="0"/>
              <w:rPr>
                <w:del w:id="454" w:author="SFC2014" w:date="2021-06-28T12:54:00Z"/>
                <w:color w:val="000000"/>
                <w:sz w:val="16"/>
                <w:szCs w:val="16"/>
              </w:rPr>
            </w:pPr>
            <w:del w:id="455" w:author="SFC2014" w:date="2021-06-28T12:54:00Z">
              <w:r>
                <w:rPr>
                  <w:noProof/>
                  <w:color w:val="000000"/>
                  <w:sz w:val="16"/>
                  <w:szCs w:val="16"/>
                </w:rPr>
                <w:delText>Παραγωγικές επενδύσεις: Αριθμός επιχειρήσεων που λαμβάνουν στήριξη</w:delText>
              </w:r>
            </w:del>
          </w:p>
        </w:tc>
        <w:tc>
          <w:tcPr>
            <w:tcW w:w="0" w:type="auto"/>
            <w:gridSpan w:val="2"/>
            <w:shd w:val="clear" w:color="auto" w:fill="auto"/>
          </w:tcPr>
          <w:p w:rsidR="008D5009" w:rsidRPr="00870D13" w:rsidRDefault="00C213CF" w:rsidP="00257B03">
            <w:pPr>
              <w:spacing w:before="0" w:after="0"/>
              <w:jc w:val="left"/>
              <w:rPr>
                <w:del w:id="456" w:author="SFC2014" w:date="2021-06-28T12:54:00Z"/>
                <w:color w:val="000000"/>
                <w:sz w:val="16"/>
                <w:szCs w:val="16"/>
              </w:rPr>
            </w:pPr>
            <w:del w:id="457" w:author="SFC2014" w:date="2021-06-28T12:54:00Z">
              <w:r>
                <w:rPr>
                  <w:noProof/>
                  <w:color w:val="000000"/>
                  <w:sz w:val="16"/>
                  <w:szCs w:val="16"/>
                </w:rPr>
                <w:delText>Επιχειρήσεις</w:delText>
              </w:r>
            </w:del>
          </w:p>
        </w:tc>
        <w:tc>
          <w:tcPr>
            <w:tcW w:w="0" w:type="auto"/>
            <w:gridSpan w:val="2"/>
            <w:shd w:val="clear" w:color="auto" w:fill="auto"/>
          </w:tcPr>
          <w:p w:rsidR="008D5009" w:rsidRPr="00DD3F83" w:rsidRDefault="00C213CF" w:rsidP="00126F2A">
            <w:pPr>
              <w:pStyle w:val="Text1"/>
              <w:spacing w:before="0" w:after="0"/>
              <w:ind w:left="0"/>
              <w:jc w:val="left"/>
              <w:rPr>
                <w:del w:id="458" w:author="SFC2014" w:date="2021-06-28T12:54:00Z"/>
                <w:color w:val="000000"/>
                <w:sz w:val="16"/>
                <w:szCs w:val="16"/>
                <w:highlight w:val="yellow"/>
              </w:rPr>
            </w:pPr>
            <w:del w:id="459" w:author="SFC2014" w:date="2021-06-28T12:54:00Z">
              <w:r>
                <w:rPr>
                  <w:noProof/>
                  <w:color w:val="000000"/>
                  <w:sz w:val="16"/>
                  <w:szCs w:val="16"/>
                </w:rPr>
                <w:delText>ΕΤΠΑ</w:delText>
              </w:r>
            </w:del>
          </w:p>
        </w:tc>
        <w:tc>
          <w:tcPr>
            <w:tcW w:w="0" w:type="auto"/>
            <w:gridSpan w:val="2"/>
            <w:shd w:val="clear" w:color="auto" w:fill="auto"/>
          </w:tcPr>
          <w:p w:rsidR="008D5009" w:rsidRPr="00870D13" w:rsidRDefault="00C213CF" w:rsidP="00426349">
            <w:pPr>
              <w:spacing w:before="0" w:after="0"/>
              <w:rPr>
                <w:del w:id="460" w:author="SFC2014" w:date="2021-06-28T12:54:00Z"/>
                <w:color w:val="000000"/>
                <w:sz w:val="16"/>
                <w:szCs w:val="16"/>
              </w:rPr>
            </w:pPr>
            <w:del w:id="461"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gridSpan w:val="2"/>
            <w:shd w:val="clear" w:color="auto" w:fill="auto"/>
          </w:tcPr>
          <w:p w:rsidR="008D5009" w:rsidRPr="00870D13" w:rsidRDefault="008D5009" w:rsidP="00426349">
            <w:pPr>
              <w:spacing w:before="0" w:after="0"/>
              <w:jc w:val="right"/>
              <w:rPr>
                <w:del w:id="462" w:author="SFC2014" w:date="2021-06-28T12:54:00Z"/>
                <w:color w:val="000000"/>
                <w:sz w:val="16"/>
                <w:szCs w:val="16"/>
              </w:rPr>
            </w:pPr>
          </w:p>
        </w:tc>
        <w:tc>
          <w:tcPr>
            <w:tcW w:w="0" w:type="auto"/>
            <w:gridSpan w:val="2"/>
            <w:shd w:val="clear" w:color="auto" w:fill="auto"/>
          </w:tcPr>
          <w:p w:rsidR="008D5009" w:rsidRPr="00870D13" w:rsidRDefault="008D5009" w:rsidP="00426349">
            <w:pPr>
              <w:spacing w:before="0" w:after="0"/>
              <w:jc w:val="right"/>
              <w:rPr>
                <w:del w:id="463"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464" w:author="SFC2014" w:date="2021-06-28T12:54:00Z"/>
                <w:color w:val="000000"/>
                <w:sz w:val="16"/>
                <w:szCs w:val="16"/>
              </w:rPr>
            </w:pPr>
            <w:del w:id="465" w:author="SFC2014" w:date="2021-06-28T12:54:00Z">
              <w:r w:rsidRPr="00870D13">
                <w:rPr>
                  <w:noProof/>
                  <w:sz w:val="16"/>
                  <w:szCs w:val="16"/>
                </w:rPr>
                <w:delText>130,00</w:delText>
              </w:r>
            </w:del>
          </w:p>
        </w:tc>
        <w:tc>
          <w:tcPr>
            <w:tcW w:w="0" w:type="auto"/>
            <w:gridSpan w:val="2"/>
            <w:shd w:val="clear" w:color="auto" w:fill="auto"/>
          </w:tcPr>
          <w:p w:rsidR="008D5009" w:rsidRPr="00870D13" w:rsidRDefault="00C213CF" w:rsidP="00426349">
            <w:pPr>
              <w:spacing w:before="0" w:after="0"/>
              <w:rPr>
                <w:del w:id="466" w:author="SFC2014" w:date="2021-06-28T12:54:00Z"/>
                <w:color w:val="000000"/>
                <w:sz w:val="16"/>
                <w:szCs w:val="16"/>
              </w:rPr>
            </w:pPr>
            <w:del w:id="467"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468" w:author="SFC2014" w:date="2021-06-28T12:54:00Z"/>
                <w:color w:val="000000"/>
                <w:sz w:val="16"/>
                <w:szCs w:val="16"/>
              </w:rPr>
            </w:pPr>
            <w:del w:id="469" w:author="SFC2014" w:date="2021-06-28T12:54:00Z">
              <w:r w:rsidRPr="00013586">
                <w:rPr>
                  <w:noProof/>
                  <w:sz w:val="16"/>
                  <w:szCs w:val="16"/>
                </w:rPr>
                <w:delText>Ετήσια</w:delText>
              </w:r>
            </w:del>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470" w:author="SFC2014" w:date="2021-06-28T12:54:00Z">
              <w:r w:rsidRPr="00013586">
                <w:rPr>
                  <w:noProof/>
                  <w:color w:val="000000"/>
                  <w:sz w:val="16"/>
                  <w:szCs w:val="16"/>
                </w:rPr>
                <w:delText>CO02</w:delText>
              </w:r>
            </w:del>
            <w:ins w:id="471" w:author="SFC2014" w:date="2021-06-28T12:54:00Z">
              <w:r w:rsidRPr="00013586">
                <w:rPr>
                  <w:noProof/>
                  <w:color w:val="000000"/>
                  <w:sz w:val="16"/>
                  <w:szCs w:val="16"/>
                </w:rPr>
                <w:t>CV22</w:t>
              </w:r>
            </w:ins>
          </w:p>
        </w:tc>
        <w:tc>
          <w:tcPr>
            <w:tcW w:w="0" w:type="auto"/>
            <w:shd w:val="clear" w:color="auto" w:fill="auto"/>
          </w:tcPr>
          <w:p w:rsidR="008D5009" w:rsidRPr="00870D13" w:rsidRDefault="00C213CF" w:rsidP="00426349">
            <w:pPr>
              <w:spacing w:before="0" w:after="0"/>
              <w:rPr>
                <w:color w:val="000000"/>
                <w:sz w:val="16"/>
                <w:szCs w:val="16"/>
              </w:rPr>
            </w:pPr>
            <w:del w:id="472" w:author="SFC2014" w:date="2021-06-28T12:54:00Z">
              <w:r>
                <w:rPr>
                  <w:noProof/>
                  <w:color w:val="000000"/>
                  <w:sz w:val="16"/>
                  <w:szCs w:val="16"/>
                </w:rPr>
                <w:delText>Παραγωγικές επενδύσεις: Αριθμός επιχειρήσεων που λαμβάνουν επιχορηγήσεις</w:delText>
              </w:r>
            </w:del>
            <w:ins w:id="473" w:author="SFC2014" w:date="2021-06-28T12:54:00Z">
              <w:r w:rsidRPr="00870D13">
                <w:rPr>
                  <w:noProof/>
                  <w:color w:val="000000"/>
                  <w:sz w:val="16"/>
                  <w:szCs w:val="16"/>
                </w:rPr>
                <w:t>Αριθμός ΜΜΕ με επιχορηγήσεις για κεφάλαιο κίνησης</w:t>
              </w:r>
            </w:ins>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474" w:author="SFC2014" w:date="2021-06-28T12:54:00Z">
              <w:r w:rsidRPr="00870D13">
                <w:rPr>
                  <w:noProof/>
                  <w:sz w:val="16"/>
                  <w:szCs w:val="16"/>
                </w:rPr>
                <w:delText>40</w:delText>
              </w:r>
            </w:del>
            <w:ins w:id="475" w:author="SFC2014" w:date="2021-06-28T12:54:00Z">
              <w:r w:rsidRPr="00870D13">
                <w:rPr>
                  <w:noProof/>
                  <w:sz w:val="16"/>
                  <w:szCs w:val="16"/>
                </w:rPr>
                <w:t>1.450</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476" w:author="SFC2014" w:date="2021-06-28T12:54:00Z">
              <w:r w:rsidRPr="00013586">
                <w:rPr>
                  <w:noProof/>
                  <w:color w:val="000000"/>
                  <w:sz w:val="16"/>
                  <w:szCs w:val="16"/>
                </w:rPr>
                <w:delText>CO03</w:delText>
              </w:r>
            </w:del>
            <w:ins w:id="477" w:author="SFC2014" w:date="2021-06-28T12:54:00Z">
              <w:r w:rsidRPr="00013586">
                <w:rPr>
                  <w:noProof/>
                  <w:color w:val="000000"/>
                  <w:sz w:val="16"/>
                  <w:szCs w:val="16"/>
                </w:rPr>
                <w:t>CO01</w:t>
              </w:r>
            </w:ins>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Παραγωγικές επενδύσεις: Αριθμός επιχειρήσεων που λαμβάνουν </w:t>
            </w:r>
            <w:del w:id="478" w:author="SFC2014" w:date="2021-06-28T12:54:00Z">
              <w:r>
                <w:rPr>
                  <w:noProof/>
                  <w:color w:val="000000"/>
                  <w:sz w:val="16"/>
                  <w:szCs w:val="16"/>
                </w:rPr>
                <w:delText xml:space="preserve">οικονομική </w:delText>
              </w:r>
            </w:del>
            <w:r>
              <w:rPr>
                <w:noProof/>
                <w:color w:val="000000"/>
                <w:sz w:val="16"/>
                <w:szCs w:val="16"/>
              </w:rPr>
              <w:t>στήριξη</w:t>
            </w:r>
            <w:del w:id="479" w:author="SFC2014" w:date="2021-06-28T12:54:00Z">
              <w:r>
                <w:rPr>
                  <w:noProof/>
                  <w:color w:val="000000"/>
                  <w:sz w:val="16"/>
                  <w:szCs w:val="16"/>
                </w:rPr>
                <w:delText xml:space="preserve"> πλην επιχορηγήσεων</w:delText>
              </w:r>
            </w:del>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480" w:author="SFC2014" w:date="2021-06-28T12:54:00Z">
              <w:r w:rsidRPr="00870D13">
                <w:rPr>
                  <w:noProof/>
                  <w:sz w:val="16"/>
                  <w:szCs w:val="16"/>
                </w:rPr>
                <w:delText>16</w:delText>
              </w:r>
            </w:del>
            <w:ins w:id="481" w:author="SFC2014" w:date="2021-06-28T12:54:00Z">
              <w:r w:rsidRPr="00870D13">
                <w:rPr>
                  <w:noProof/>
                  <w:sz w:val="16"/>
                  <w:szCs w:val="16"/>
                </w:rPr>
                <w:t>1.500</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482" w:author="SFC2014" w:date="2021-06-28T12:54:00Z">
              <w:r w:rsidRPr="00013586">
                <w:rPr>
                  <w:noProof/>
                  <w:color w:val="000000"/>
                  <w:sz w:val="16"/>
                  <w:szCs w:val="16"/>
                </w:rPr>
                <w:delText>CO04</w:delText>
              </w:r>
            </w:del>
            <w:ins w:id="483" w:author="SFC2014" w:date="2021-06-28T12:54:00Z">
              <w:r w:rsidRPr="00013586">
                <w:rPr>
                  <w:noProof/>
                  <w:color w:val="000000"/>
                  <w:sz w:val="16"/>
                  <w:szCs w:val="16"/>
                </w:rPr>
                <w:t>CO02</w:t>
              </w:r>
            </w:ins>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Παραγωγικές επενδύσεις: Αριθμός επιχειρήσεων που λαμβάνουν </w:t>
            </w:r>
            <w:del w:id="484" w:author="SFC2014" w:date="2021-06-28T12:54:00Z">
              <w:r>
                <w:rPr>
                  <w:noProof/>
                  <w:color w:val="000000"/>
                  <w:sz w:val="16"/>
                  <w:szCs w:val="16"/>
                </w:rPr>
                <w:delText>μη οικονομική στήριξη</w:delText>
              </w:r>
            </w:del>
            <w:ins w:id="485" w:author="SFC2014" w:date="2021-06-28T12:54:00Z">
              <w:r>
                <w:rPr>
                  <w:noProof/>
                  <w:color w:val="000000"/>
                  <w:sz w:val="16"/>
                  <w:szCs w:val="16"/>
                </w:rPr>
                <w:t>επιχορηγήσεις</w:t>
              </w:r>
            </w:ins>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486" w:author="SFC2014" w:date="2021-06-28T12:54:00Z">
              <w:r w:rsidRPr="00870D13">
                <w:rPr>
                  <w:noProof/>
                  <w:sz w:val="16"/>
                  <w:szCs w:val="16"/>
                </w:rPr>
                <w:delText>90</w:delText>
              </w:r>
            </w:del>
            <w:ins w:id="487" w:author="SFC2014" w:date="2021-06-28T12:54:00Z">
              <w:r w:rsidRPr="00870D13">
                <w:rPr>
                  <w:noProof/>
                  <w:sz w:val="16"/>
                  <w:szCs w:val="16"/>
                </w:rPr>
                <w:t>1.500</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Παραγωγικές επενδύσεις: Αριθμός νέων επιχειρήσεων που λαμβάνουν στήριξη</w:t>
            </w:r>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488" w:author="SFC2014" w:date="2021-06-28T12:54:00Z">
              <w:r w:rsidRPr="00870D13">
                <w:rPr>
                  <w:noProof/>
                  <w:sz w:val="16"/>
                  <w:szCs w:val="16"/>
                </w:rPr>
                <w:delText>10</w:delText>
              </w:r>
            </w:del>
            <w:ins w:id="489" w:author="SFC2014" w:date="2021-06-28T12:54:00Z">
              <w:r w:rsidRPr="00870D13">
                <w:rPr>
                  <w:noProof/>
                  <w:sz w:val="16"/>
                  <w:szCs w:val="16"/>
                </w:rPr>
                <w:t>5</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del w:id="490" w:author="SFC2014" w:date="2021-06-28T12:54:00Z"/>
        </w:trPr>
        <w:tc>
          <w:tcPr>
            <w:tcW w:w="0" w:type="auto"/>
            <w:shd w:val="clear" w:color="auto" w:fill="auto"/>
          </w:tcPr>
          <w:p w:rsidR="008D5009" w:rsidRPr="00013586" w:rsidRDefault="00C213CF" w:rsidP="00426349">
            <w:pPr>
              <w:spacing w:before="0" w:after="0"/>
              <w:rPr>
                <w:del w:id="491" w:author="SFC2014" w:date="2021-06-28T12:54:00Z"/>
                <w:color w:val="000000"/>
                <w:sz w:val="16"/>
                <w:szCs w:val="16"/>
              </w:rPr>
            </w:pPr>
            <w:del w:id="492" w:author="SFC2014" w:date="2021-06-28T12:54:00Z">
              <w:r w:rsidRPr="00013586">
                <w:rPr>
                  <w:noProof/>
                  <w:color w:val="000000"/>
                  <w:sz w:val="16"/>
                  <w:szCs w:val="16"/>
                </w:rPr>
                <w:delText>CO08</w:delText>
              </w:r>
            </w:del>
          </w:p>
        </w:tc>
        <w:tc>
          <w:tcPr>
            <w:tcW w:w="0" w:type="auto"/>
            <w:gridSpan w:val="2"/>
            <w:shd w:val="clear" w:color="auto" w:fill="auto"/>
          </w:tcPr>
          <w:p w:rsidR="008D5009" w:rsidRPr="00870D13" w:rsidRDefault="00C213CF" w:rsidP="00426349">
            <w:pPr>
              <w:spacing w:before="0" w:after="0"/>
              <w:rPr>
                <w:del w:id="493" w:author="SFC2014" w:date="2021-06-28T12:54:00Z"/>
                <w:color w:val="000000"/>
                <w:sz w:val="16"/>
                <w:szCs w:val="16"/>
              </w:rPr>
            </w:pPr>
            <w:del w:id="494" w:author="SFC2014" w:date="2021-06-28T12:54:00Z">
              <w:r>
                <w:rPr>
                  <w:noProof/>
                  <w:color w:val="000000"/>
                  <w:sz w:val="16"/>
                  <w:szCs w:val="16"/>
                </w:rPr>
                <w:delText xml:space="preserve">Παραγωγικές επενδύσεις: Αύξηση της απασχόλησης </w:delText>
              </w:r>
              <w:r>
                <w:rPr>
                  <w:noProof/>
                  <w:color w:val="000000"/>
                  <w:sz w:val="16"/>
                  <w:szCs w:val="16"/>
                </w:rPr>
                <w:delText>στις επιχειρήσεις που λαμβάνουν ενίσχυση</w:delText>
              </w:r>
            </w:del>
          </w:p>
        </w:tc>
        <w:tc>
          <w:tcPr>
            <w:tcW w:w="0" w:type="auto"/>
            <w:gridSpan w:val="2"/>
            <w:shd w:val="clear" w:color="auto" w:fill="auto"/>
          </w:tcPr>
          <w:p w:rsidR="008D5009" w:rsidRPr="00870D13" w:rsidRDefault="00C213CF" w:rsidP="00257B03">
            <w:pPr>
              <w:spacing w:before="0" w:after="0"/>
              <w:jc w:val="left"/>
              <w:rPr>
                <w:del w:id="495" w:author="SFC2014" w:date="2021-06-28T12:54:00Z"/>
                <w:color w:val="000000"/>
                <w:sz w:val="16"/>
                <w:szCs w:val="16"/>
              </w:rPr>
            </w:pPr>
            <w:del w:id="496" w:author="SFC2014" w:date="2021-06-28T12:54:00Z">
              <w:r>
                <w:rPr>
                  <w:noProof/>
                  <w:color w:val="000000"/>
                  <w:sz w:val="16"/>
                  <w:szCs w:val="16"/>
                </w:rPr>
                <w:delText>Ισοδύναμα πλήρους απασχόλησης</w:delText>
              </w:r>
            </w:del>
          </w:p>
        </w:tc>
        <w:tc>
          <w:tcPr>
            <w:tcW w:w="0" w:type="auto"/>
            <w:gridSpan w:val="2"/>
            <w:shd w:val="clear" w:color="auto" w:fill="auto"/>
          </w:tcPr>
          <w:p w:rsidR="008D5009" w:rsidRPr="00DD3F83" w:rsidRDefault="00C213CF" w:rsidP="00126F2A">
            <w:pPr>
              <w:pStyle w:val="Text1"/>
              <w:spacing w:before="0" w:after="0"/>
              <w:ind w:left="0"/>
              <w:jc w:val="left"/>
              <w:rPr>
                <w:del w:id="497" w:author="SFC2014" w:date="2021-06-28T12:54:00Z"/>
                <w:color w:val="000000"/>
                <w:sz w:val="16"/>
                <w:szCs w:val="16"/>
                <w:highlight w:val="yellow"/>
              </w:rPr>
            </w:pPr>
            <w:del w:id="498" w:author="SFC2014" w:date="2021-06-28T12:54:00Z">
              <w:r>
                <w:rPr>
                  <w:noProof/>
                  <w:color w:val="000000"/>
                  <w:sz w:val="16"/>
                  <w:szCs w:val="16"/>
                </w:rPr>
                <w:delText>ΕΤΠΑ</w:delText>
              </w:r>
            </w:del>
          </w:p>
        </w:tc>
        <w:tc>
          <w:tcPr>
            <w:tcW w:w="0" w:type="auto"/>
            <w:gridSpan w:val="2"/>
            <w:shd w:val="clear" w:color="auto" w:fill="auto"/>
          </w:tcPr>
          <w:p w:rsidR="008D5009" w:rsidRPr="00870D13" w:rsidRDefault="00C213CF" w:rsidP="00426349">
            <w:pPr>
              <w:spacing w:before="0" w:after="0"/>
              <w:rPr>
                <w:del w:id="499" w:author="SFC2014" w:date="2021-06-28T12:54:00Z"/>
                <w:color w:val="000000"/>
                <w:sz w:val="16"/>
                <w:szCs w:val="16"/>
              </w:rPr>
            </w:pPr>
            <w:del w:id="500"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gridSpan w:val="2"/>
            <w:shd w:val="clear" w:color="auto" w:fill="auto"/>
          </w:tcPr>
          <w:p w:rsidR="008D5009" w:rsidRPr="00870D13" w:rsidRDefault="008D5009" w:rsidP="00426349">
            <w:pPr>
              <w:spacing w:before="0" w:after="0"/>
              <w:jc w:val="right"/>
              <w:rPr>
                <w:del w:id="501" w:author="SFC2014" w:date="2021-06-28T12:54:00Z"/>
                <w:color w:val="000000"/>
                <w:sz w:val="16"/>
                <w:szCs w:val="16"/>
              </w:rPr>
            </w:pPr>
          </w:p>
        </w:tc>
        <w:tc>
          <w:tcPr>
            <w:tcW w:w="0" w:type="auto"/>
            <w:gridSpan w:val="2"/>
            <w:shd w:val="clear" w:color="auto" w:fill="auto"/>
          </w:tcPr>
          <w:p w:rsidR="008D5009" w:rsidRPr="00870D13" w:rsidRDefault="008D5009" w:rsidP="00426349">
            <w:pPr>
              <w:spacing w:before="0" w:after="0"/>
              <w:jc w:val="right"/>
              <w:rPr>
                <w:del w:id="502"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503" w:author="SFC2014" w:date="2021-06-28T12:54:00Z"/>
                <w:color w:val="000000"/>
                <w:sz w:val="16"/>
                <w:szCs w:val="16"/>
              </w:rPr>
            </w:pPr>
            <w:del w:id="504" w:author="SFC2014" w:date="2021-06-28T12:54:00Z">
              <w:r w:rsidRPr="00870D13">
                <w:rPr>
                  <w:noProof/>
                  <w:sz w:val="16"/>
                  <w:szCs w:val="16"/>
                </w:rPr>
                <w:delText>35,00</w:delText>
              </w:r>
            </w:del>
          </w:p>
        </w:tc>
        <w:tc>
          <w:tcPr>
            <w:tcW w:w="0" w:type="auto"/>
            <w:gridSpan w:val="2"/>
            <w:shd w:val="clear" w:color="auto" w:fill="auto"/>
          </w:tcPr>
          <w:p w:rsidR="008D5009" w:rsidRPr="00870D13" w:rsidRDefault="00C213CF" w:rsidP="00426349">
            <w:pPr>
              <w:spacing w:before="0" w:after="0"/>
              <w:rPr>
                <w:del w:id="505" w:author="SFC2014" w:date="2021-06-28T12:54:00Z"/>
                <w:color w:val="000000"/>
                <w:sz w:val="16"/>
                <w:szCs w:val="16"/>
              </w:rPr>
            </w:pPr>
            <w:del w:id="506"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507" w:author="SFC2014" w:date="2021-06-28T12:54:00Z"/>
                <w:color w:val="000000"/>
                <w:sz w:val="16"/>
                <w:szCs w:val="16"/>
              </w:rPr>
            </w:pPr>
            <w:del w:id="508" w:author="SFC2014" w:date="2021-06-28T12:54:00Z">
              <w:r w:rsidRPr="00013586">
                <w:rPr>
                  <w:noProof/>
                  <w:sz w:val="16"/>
                  <w:szCs w:val="16"/>
                </w:rPr>
                <w:delText>Ετήσια</w:delText>
              </w:r>
            </w:del>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509" w:author="SFC2014" w:date="2021-06-28T12:54:00Z">
              <w:r w:rsidRPr="00013586">
                <w:rPr>
                  <w:noProof/>
                  <w:color w:val="000000"/>
                  <w:sz w:val="16"/>
                  <w:szCs w:val="16"/>
                </w:rPr>
                <w:delText>CO28</w:delText>
              </w:r>
            </w:del>
            <w:ins w:id="510" w:author="SFC2014" w:date="2021-06-28T12:54:00Z">
              <w:r w:rsidRPr="00013586">
                <w:rPr>
                  <w:noProof/>
                  <w:color w:val="000000"/>
                  <w:sz w:val="16"/>
                  <w:szCs w:val="16"/>
                </w:rPr>
                <w:t>CO08</w:t>
              </w:r>
            </w:ins>
          </w:p>
        </w:tc>
        <w:tc>
          <w:tcPr>
            <w:tcW w:w="0" w:type="auto"/>
            <w:shd w:val="clear" w:color="auto" w:fill="auto"/>
          </w:tcPr>
          <w:p w:rsidR="008D5009" w:rsidRPr="00870D13" w:rsidRDefault="00C213CF" w:rsidP="00426349">
            <w:pPr>
              <w:spacing w:before="0" w:after="0"/>
              <w:rPr>
                <w:color w:val="000000"/>
                <w:sz w:val="16"/>
                <w:szCs w:val="16"/>
              </w:rPr>
            </w:pPr>
            <w:del w:id="511" w:author="SFC2014" w:date="2021-06-28T12:54:00Z">
              <w:r>
                <w:rPr>
                  <w:noProof/>
                  <w:color w:val="000000"/>
                  <w:sz w:val="16"/>
                  <w:szCs w:val="16"/>
                </w:rPr>
                <w:delText>Έρευνα, καινοτομία: Αριθμός επιχειρήσεων</w:delText>
              </w:r>
            </w:del>
            <w:ins w:id="512" w:author="SFC2014" w:date="2021-06-28T12:54:00Z">
              <w:r>
                <w:rPr>
                  <w:noProof/>
                  <w:color w:val="000000"/>
                  <w:sz w:val="16"/>
                  <w:szCs w:val="16"/>
                </w:rPr>
                <w:t>Παραγωγικές επενδύσεις: Αύξηση της απασχόλησης στις επιχειρήσεις</w:t>
              </w:r>
            </w:ins>
            <w:r>
              <w:rPr>
                <w:noProof/>
                <w:color w:val="000000"/>
                <w:sz w:val="16"/>
                <w:szCs w:val="16"/>
              </w:rPr>
              <w:t xml:space="preserve"> που λαμβάνουν ενίσχυση</w:t>
            </w:r>
            <w:del w:id="513" w:author="SFC2014" w:date="2021-06-28T12:54:00Z">
              <w:r>
                <w:rPr>
                  <w:noProof/>
                  <w:color w:val="000000"/>
                  <w:sz w:val="16"/>
                  <w:szCs w:val="16"/>
                </w:rPr>
                <w:delText xml:space="preserve"> για να εισάγουν νέα προϊόντα στην αγορά</w:delText>
              </w:r>
            </w:del>
          </w:p>
        </w:tc>
        <w:tc>
          <w:tcPr>
            <w:tcW w:w="0" w:type="auto"/>
            <w:gridSpan w:val="2"/>
            <w:shd w:val="clear" w:color="auto" w:fill="auto"/>
          </w:tcPr>
          <w:p w:rsidR="008D5009" w:rsidRPr="00870D13" w:rsidRDefault="00C213CF" w:rsidP="00257B03">
            <w:pPr>
              <w:spacing w:before="0" w:after="0"/>
              <w:jc w:val="left"/>
              <w:rPr>
                <w:color w:val="000000"/>
                <w:sz w:val="16"/>
                <w:szCs w:val="16"/>
              </w:rPr>
            </w:pPr>
            <w:del w:id="514" w:author="SFC2014" w:date="2021-06-28T12:54:00Z">
              <w:r>
                <w:rPr>
                  <w:noProof/>
                  <w:color w:val="000000"/>
                  <w:sz w:val="16"/>
                  <w:szCs w:val="16"/>
                </w:rPr>
                <w:delText>Επιχειρήσεις</w:delText>
              </w:r>
            </w:del>
            <w:ins w:id="515" w:author="SFC2014" w:date="2021-06-28T12:54:00Z">
              <w:r>
                <w:rPr>
                  <w:noProof/>
                  <w:color w:val="000000"/>
                  <w:sz w:val="16"/>
                  <w:szCs w:val="16"/>
                </w:rPr>
                <w:t>Ισοδύναμα πλήρους απασχόλησης</w:t>
              </w:r>
            </w:ins>
          </w:p>
        </w:tc>
        <w:tc>
          <w:tcPr>
            <w:tcW w:w="0" w:type="auto"/>
            <w:gridSpan w:val="2"/>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gridSpan w:val="2"/>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8D5009" w:rsidP="00426349">
            <w:pPr>
              <w:spacing w:before="0" w:after="0"/>
              <w:jc w:val="right"/>
              <w:rPr>
                <w:color w:val="000000"/>
                <w:sz w:val="16"/>
                <w:szCs w:val="16"/>
              </w:rPr>
            </w:pPr>
          </w:p>
        </w:tc>
        <w:tc>
          <w:tcPr>
            <w:tcW w:w="0" w:type="auto"/>
            <w:gridSpan w:val="2"/>
            <w:shd w:val="clear" w:color="auto" w:fill="auto"/>
          </w:tcPr>
          <w:p w:rsidR="008D5009" w:rsidRPr="00870D13" w:rsidRDefault="00C213CF" w:rsidP="00426349">
            <w:pPr>
              <w:spacing w:before="0" w:after="0"/>
              <w:jc w:val="right"/>
              <w:rPr>
                <w:color w:val="000000"/>
                <w:sz w:val="16"/>
                <w:szCs w:val="16"/>
              </w:rPr>
            </w:pPr>
            <w:del w:id="516" w:author="SFC2014" w:date="2021-06-28T12:54:00Z">
              <w:r w:rsidRPr="00870D13">
                <w:rPr>
                  <w:noProof/>
                  <w:sz w:val="16"/>
                  <w:szCs w:val="16"/>
                </w:rPr>
                <w:delText>15</w:delText>
              </w:r>
            </w:del>
            <w:ins w:id="517" w:author="SFC2014" w:date="2021-06-28T12:54:00Z">
              <w:r w:rsidRPr="00870D13">
                <w:rPr>
                  <w:noProof/>
                  <w:sz w:val="16"/>
                  <w:szCs w:val="16"/>
                </w:rPr>
                <w:t>10</w:t>
              </w:r>
            </w:ins>
            <w:r w:rsidRPr="00870D13">
              <w:rPr>
                <w:noProof/>
                <w:sz w:val="16"/>
                <w:szCs w:val="16"/>
              </w:rPr>
              <w:t>,00</w:t>
            </w:r>
          </w:p>
        </w:tc>
        <w:tc>
          <w:tcPr>
            <w:tcW w:w="0" w:type="auto"/>
            <w:gridSpan w:val="2"/>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518" w:name="_Toc256000067"/>
      <w:r>
        <w:rPr>
          <w:noProof/>
        </w:rPr>
        <w:t>2.A.4 Επενδυτική προτεραιότητα</w:t>
      </w:r>
      <w:bookmarkEnd w:id="5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7"/>
        <w:gridCol w:w="9773"/>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3c</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Στήριξη της δημιουργίας και της επέκτασης προηγμένων ικανοτήτων για την ανάπτυξη προϊόντων και υπηρεσιών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519" w:name="_Toc256000068"/>
      <w:r>
        <w:rPr>
          <w:noProof/>
        </w:rPr>
        <w:t>2.A.5 Ειδικοί στόχοι που αντιστοιχούν στην επενδυτική προτεραιότητα και αναμενόμενα αποτελέσματα</w:t>
      </w:r>
      <w:bookmarkEnd w:id="5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719"/>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1.6.1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w:t>
            </w:r>
            <w:r>
              <w:rPr>
                <w:b/>
                <w:noProof/>
                <w:sz w:val="18"/>
                <w:szCs w:val="18"/>
              </w:rPr>
              <w:t xml:space="preserve">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Αύξηση της Ακαθάριστης Προστιθέμενης Αξίας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    Αύξηση της αξίας παραγωγής νέων καινοτόμων προϊόντων και υπηρεσιών.</w:t>
            </w:r>
          </w:p>
          <w:p w:rsidR="00FD66F7" w:rsidRDefault="00C213CF">
            <w:pPr>
              <w:spacing w:before="240" w:after="240"/>
              <w:jc w:val="left"/>
            </w:pPr>
            <w:r>
              <w:t xml:space="preserve">Αύξηση της ακαθάριστης Προστιθέμενης Αξίας (ΑΠΑ) </w:t>
            </w:r>
            <w:r>
              <w:t>στους βασικούς κλάδους οικονομικής δραστηριότητας της Περιφέρειας Πελοποννήσου και ιδιαίτερα στην τουριστική δραστηριότητα.</w:t>
            </w:r>
          </w:p>
          <w:p w:rsidR="00FD66F7" w:rsidRDefault="00C213CF">
            <w:pPr>
              <w:spacing w:before="240" w:after="240"/>
              <w:jc w:val="left"/>
            </w:pPr>
            <w:r>
              <w:t>Ο συγκεκριμένος ειδικός στόχος επιδιώκει την αξιοποίηση των συγκριτικών- ανταγωνιστικών πλεονεκτημάτων των προϊόντων και υπηρεσιών τ</w:t>
            </w:r>
            <w:r>
              <w:t>ης Περιφέρειας Πελοποννήσου, σύμφωνα με τα συμπεράσματα και τις κατευθύνσεις της Περιφερειακής RIS3.</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642"/>
        <w:gridCol w:w="1387"/>
        <w:gridCol w:w="2742"/>
        <w:gridCol w:w="995"/>
        <w:gridCol w:w="956"/>
        <w:gridCol w:w="1426"/>
        <w:gridCol w:w="1233"/>
        <w:gridCol w:w="2097"/>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 xml:space="preserve">1.6.1 - Αύξηση της </w:t>
            </w:r>
            <w:r>
              <w:rPr>
                <w:b/>
                <w:noProof/>
                <w:sz w:val="18"/>
                <w:szCs w:val="18"/>
              </w:rPr>
              <w:t>Ακαθάριστης Προστιθέμενης Αξίας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T2476</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Ακαθάριστη Προστιθέμενη Αξία Τουριστικής Δραστηριότητας</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Εκατομμύρια Ευρώ</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w:t>
            </w:r>
            <w:del w:id="520" w:author="SFC2014" w:date="2021-06-28T12:54:00Z">
              <w:r w:rsidRPr="0087147F">
                <w:rPr>
                  <w:noProof/>
                  <w:color w:val="000000"/>
                  <w:sz w:val="16"/>
                  <w:szCs w:val="16"/>
                  <w:lang w:val="da-DK"/>
                </w:rPr>
                <w:delText>350</w:delText>
              </w:r>
            </w:del>
            <w:ins w:id="521" w:author="SFC2014" w:date="2021-06-28T12:54:00Z">
              <w:r w:rsidRPr="0087147F">
                <w:rPr>
                  <w:noProof/>
                  <w:color w:val="000000"/>
                  <w:sz w:val="16"/>
                  <w:szCs w:val="16"/>
                  <w:lang w:val="da-DK"/>
                </w:rPr>
                <w:t>423</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w:t>
            </w:r>
            <w:del w:id="522" w:author="SFC2014" w:date="2021-06-28T12:54:00Z">
              <w:r w:rsidRPr="0087147F">
                <w:rPr>
                  <w:noProof/>
                  <w:color w:val="000000"/>
                  <w:sz w:val="16"/>
                  <w:szCs w:val="16"/>
                  <w:lang w:val="da-DK"/>
                </w:rPr>
                <w:delText>750</w:delText>
              </w:r>
            </w:del>
            <w:ins w:id="523" w:author="SFC2014" w:date="2021-06-28T12:54:00Z">
              <w:r w:rsidRPr="0087147F">
                <w:rPr>
                  <w:noProof/>
                  <w:color w:val="000000"/>
                  <w:sz w:val="16"/>
                  <w:szCs w:val="16"/>
                  <w:lang w:val="da-DK"/>
                </w:rPr>
                <w:t>500</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524" w:name="_Toc256000069"/>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524"/>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525" w:name="_Toc256000070"/>
      <w:r w:rsidRPr="0076169B">
        <w:rPr>
          <w:b/>
          <w:noProof/>
        </w:rPr>
        <w:t xml:space="preserve">2.A.6.1 Περιγραφή του είδους των δράσεων που πρόκειται να λάβουν στήριξη, </w:t>
      </w:r>
      <w:r w:rsidRPr="0076169B">
        <w:rPr>
          <w:b/>
          <w:noProof/>
        </w:rPr>
        <w:t>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5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3"/>
        <w:gridCol w:w="11377"/>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 xml:space="preserve">3c - </w:t>
            </w:r>
            <w:r w:rsidRPr="0012385C">
              <w:rPr>
                <w:noProof/>
                <w:sz w:val="18"/>
                <w:szCs w:val="18"/>
              </w:rPr>
              <w:t>Στήριξη της δημιουργίας και της επέκτασης προηγμένων ικανοτήτων για την ανάπτυξη προϊόντων και υπηρεσιών</w:t>
            </w:r>
          </w:p>
        </w:tc>
      </w:tr>
      <w:tr w:rsidR="00FD66F7" w:rsidTr="004375CA">
        <w:trPr>
          <w:trHeight w:val="170"/>
        </w:trPr>
        <w:tc>
          <w:tcPr>
            <w:tcW w:w="0" w:type="auto"/>
            <w:gridSpan w:val="2"/>
            <w:shd w:val="clear" w:color="auto" w:fill="auto"/>
          </w:tcPr>
          <w:p w:rsidR="00FD66F7" w:rsidRDefault="00C213CF">
            <w:pPr>
              <w:spacing w:before="0" w:after="240"/>
              <w:jc w:val="left"/>
            </w:pPr>
            <w:ins w:id="526" w:author="SFC2014" w:date="2021-06-28T12:54:00Z">
              <w:r>
                <w:rPr>
                  <w:b/>
                  <w:bCs/>
                </w:rPr>
                <w:t> </w:t>
              </w:r>
            </w:ins>
            <w:r>
              <w:rPr>
                <w:b/>
                <w:bCs/>
              </w:rPr>
              <w:t>i) Τύπος Δράσεων: Ενίσχυση της Ίδρυσης και Λειτουργίας Νέων Τουριστικών Μικρομεσαίων Επιχειρήσεων</w:t>
            </w:r>
          </w:p>
          <w:p w:rsidR="00FD66F7" w:rsidRDefault="00C213CF">
            <w:pPr>
              <w:spacing w:before="240" w:after="240"/>
              <w:jc w:val="left"/>
            </w:pPr>
            <w:r>
              <w:t>Η εν λόγω δράση αναφέρεται στην ενίσχυση της επιχει</w:t>
            </w:r>
            <w:r>
              <w:t>ρηματικότητας στον τομέα του Τουρισμού, μέσω της δημιουργίας νέων πολύ μικρών, μικρών και μεσαίων τουριστικών επιχειρήσεων σε επιλεγμένους ΚΑΔ δραστηριότητας.</w:t>
            </w:r>
          </w:p>
          <w:p w:rsidR="00FD66F7" w:rsidRDefault="00C213CF">
            <w:pPr>
              <w:spacing w:before="240" w:after="240"/>
              <w:jc w:val="left"/>
            </w:pPr>
            <w:r>
              <w:t xml:space="preserve">Βασικός στόχος της δράσης είναι η ενίσχυση της υλοποίησης επενδυτικών σχεδίων για τη δημιουργία </w:t>
            </w:r>
            <w:r>
              <w:t>νέας τουριστικής επιχείρησης από ΜΜΕ σε συγκεκριμένους τομείς τουριστικής δραστηριότητας του Ν.4276/2014 και στις εναλλακτικές μορφές τουρισμού (Αθλητικός, Θαλάσσιος Τουρισμός και Τουρισμός Υπαίθρου). Μέσω της δράσης αυτής επιδιώκεται η δημιουργία τουριστι</w:t>
            </w:r>
            <w:r>
              <w:t>κών μονάδων και η ανάπτυξη δραστηριοτήτων που θα προσφέρουν προϊόντα και υπηρεσίες υψηλής ποιότητας μεγιστοποιώντας τη συμβολή του τουρισμού στα οικονομικά μεγέθη και στους δείκτες απασχόλησης της Περιφέρειας</w:t>
            </w:r>
          </w:p>
          <w:p w:rsidR="00FD66F7" w:rsidRDefault="00C213CF">
            <w:pPr>
              <w:spacing w:before="240" w:after="240"/>
              <w:jc w:val="left"/>
            </w:pPr>
            <w:r>
              <w:t>Βασικοί Ωφελούμενοι / Ομάδες Στόχου: Επιχειρήσε</w:t>
            </w:r>
            <w:r>
              <w:t>ις της Περιφέρειας και εμμέσως ο κοινωνικοοικονομικώς ιστός της Περιφέρειας</w:t>
            </w:r>
          </w:p>
          <w:p w:rsidR="00FD66F7" w:rsidRDefault="00C213CF">
            <w:pPr>
              <w:spacing w:before="240" w:after="240"/>
              <w:jc w:val="left"/>
              <w:rPr>
                <w:del w:id="527" w:author="SFC2014" w:date="2021-06-28T12:54:00Z"/>
              </w:rPr>
            </w:pPr>
            <w:r>
              <w:t>Ενδεικτικές Κατηγορίες Δικαιούχων: Επιχειρήσεις της Περιφέρειας.</w:t>
            </w:r>
          </w:p>
          <w:p w:rsidR="00FD66F7" w:rsidRDefault="00C213CF">
            <w:pPr>
              <w:spacing w:before="240" w:after="240"/>
              <w:jc w:val="left"/>
              <w:rPr>
                <w:ins w:id="528" w:author="SFC2014" w:date="2021-06-28T12:54:00Z"/>
              </w:rPr>
            </w:pPr>
            <w:del w:id="529" w:author="SFC2014" w:date="2021-06-28T12:54:00Z">
              <w:r>
                <w:delText xml:space="preserve">Η </w:delText>
              </w:r>
            </w:del>
          </w:p>
          <w:p w:rsidR="00FD66F7" w:rsidRDefault="00C213CF">
            <w:pPr>
              <w:spacing w:before="240" w:after="240"/>
              <w:jc w:val="left"/>
              <w:rPr>
                <w:ins w:id="530" w:author="SFC2014" w:date="2021-06-28T12:54:00Z"/>
              </w:rPr>
            </w:pPr>
            <w:ins w:id="531" w:author="SFC2014" w:date="2021-06-28T12:54:00Z">
              <w:r>
                <w:t> </w:t>
              </w:r>
            </w:ins>
          </w:p>
          <w:p w:rsidR="00FD66F7" w:rsidRDefault="00C213CF">
            <w:pPr>
              <w:spacing w:before="240" w:after="240"/>
              <w:jc w:val="left"/>
              <w:rPr>
                <w:ins w:id="532" w:author="SFC2014" w:date="2021-06-28T12:54:00Z"/>
              </w:rPr>
            </w:pPr>
            <w:ins w:id="533" w:author="SFC2014" w:date="2021-06-28T12:54:00Z">
              <w:r>
                <w:rPr>
                  <w:b/>
                  <w:bCs/>
                </w:rPr>
                <w:t>ii) Τύπος Δράσεων: Ενίσχυση νέων και υφιστάμενων επιχειρήσεων μέσω υποστηρικτικών και χρηματοπιστωτικών μηχανι</w:t>
              </w:r>
              <w:r>
                <w:rPr>
                  <w:b/>
                  <w:bCs/>
                </w:rPr>
                <w:t>σμών</w:t>
              </w:r>
            </w:ins>
          </w:p>
          <w:p w:rsidR="00FD66F7" w:rsidRDefault="00C213CF">
            <w:pPr>
              <w:spacing w:before="240" w:after="240"/>
              <w:jc w:val="left"/>
              <w:rPr>
                <w:ins w:id="534" w:author="SFC2014" w:date="2021-06-28T12:54:00Z"/>
              </w:rPr>
            </w:pPr>
            <w:ins w:id="535" w:author="SFC2014" w:date="2021-06-28T12:54:00Z">
              <w:r>
                <w:t>Η δράση αφορά στη χορήγηση χαμηλότοκων δανείων στις ΜΜΕ της Περιφέρειας με την αξιοποίηση Χρηματοδοτικών Μέσων / Ταμείων για τη χρηματοδότηση επενδυτικών / παραγωγικών σχεδίων και την ενίσχυση του κεφαλαίου κίνησής τους.</w:t>
              </w:r>
            </w:ins>
          </w:p>
          <w:p w:rsidR="00FD66F7" w:rsidRDefault="00C213CF">
            <w:pPr>
              <w:spacing w:before="240" w:after="240"/>
              <w:jc w:val="left"/>
              <w:rPr>
                <w:ins w:id="536" w:author="SFC2014" w:date="2021-06-28T12:54:00Z"/>
              </w:rPr>
            </w:pPr>
            <w:ins w:id="537" w:author="SFC2014" w:date="2021-06-28T12:54:00Z">
              <w:r>
                <w:t>Βασικοί Ωφελούμενοι / Ομάδες Σ</w:t>
              </w:r>
              <w:r>
                <w:t>τόχου: Επιχειρήσεις της Περιφέρειας και εμμέσως ο κοινωνικοοικονομικώς ιστός της Περιφέρειας</w:t>
              </w:r>
            </w:ins>
          </w:p>
          <w:p w:rsidR="00FD66F7" w:rsidRDefault="00C213CF">
            <w:pPr>
              <w:spacing w:before="240" w:after="240"/>
              <w:jc w:val="left"/>
              <w:rPr>
                <w:ins w:id="538" w:author="SFC2014" w:date="2021-06-28T12:54:00Z"/>
              </w:rPr>
            </w:pPr>
            <w:ins w:id="539" w:author="SFC2014" w:date="2021-06-28T12:54:00Z">
              <w:r>
                <w:t>Ενδεικτικές Κατηγορίες Δικαιούχων: Επιχειρήσεις της Περιφέρειας.</w:t>
              </w:r>
            </w:ins>
          </w:p>
          <w:p w:rsidR="00FD66F7" w:rsidRDefault="00C213CF">
            <w:pPr>
              <w:spacing w:before="240" w:after="240"/>
              <w:jc w:val="left"/>
              <w:rPr>
                <w:ins w:id="540" w:author="SFC2014" w:date="2021-06-28T12:54:00Z"/>
              </w:rPr>
            </w:pPr>
            <w:ins w:id="541" w:author="SFC2014" w:date="2021-06-28T12:54:00Z">
              <w:r>
                <w:t> </w:t>
              </w:r>
            </w:ins>
          </w:p>
          <w:p w:rsidR="00FD66F7" w:rsidRDefault="00C213CF">
            <w:pPr>
              <w:spacing w:before="240" w:after="240"/>
              <w:jc w:val="left"/>
            </w:pPr>
            <w:ins w:id="542" w:author="SFC2014" w:date="2021-06-28T12:54:00Z">
              <w:r>
                <w:t xml:space="preserve">Η </w:t>
              </w:r>
            </w:ins>
            <w:r>
              <w:t>οικονομική ενίσχυση μεγάλων επιχειρήσεων από τα Διαρθρωτικά Ταμεία δεν επιτρέπεται παρά μόνο έ</w:t>
            </w:r>
            <w:r>
              <w:t>μμεσα και όταν αυτή λειτουργεί σε συνέργεια με ΜΜΕ και εφόσον τα οφέλη είναι περιορισμένα για τη μεγάλη επιχείρηση, και δεν οδηγεί σε εξάρτηση των ΜΜΕ από τη μεγάλη επιχείρηση (π.χ. μέσω συμβάσεων ΤΠΕ).</w:t>
            </w:r>
          </w:p>
          <w:p w:rsidR="00FD66F7" w:rsidRDefault="00C213CF">
            <w:pPr>
              <w:spacing w:before="240" w:after="240"/>
              <w:jc w:val="left"/>
            </w:pPr>
            <w:r>
              <w:t xml:space="preserve">Σε περίπτωση που η ενίσχυση χορηγείται από τα Ταμεία </w:t>
            </w:r>
            <w:r>
              <w:t>σε μια μεγάλη επιχείρηση, η διαχειριστική αρχή εξασφαλίζει ότι η χρηματοδοτική συνεισφορά των Ταμείων δεν οδηγεί σε σημαντική απώλεια θέσεων εργασίας σε υφιστάμενες θέσεις εντός της Ένωσης</w:t>
            </w:r>
            <w:del w:id="543" w:author="SFC2014" w:date="2021-06-28T12:54:00Z">
              <w:r>
                <w:delText> </w:delText>
              </w:r>
            </w:del>
            <w:ins w:id="544" w:author="SFC2014" w:date="2021-06-28T12:54:00Z">
              <w:r>
                <w:t>.</w:t>
              </w:r>
            </w:ins>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545" w:name="_Toc256000071"/>
      <w:r>
        <w:rPr>
          <w:b/>
          <w:noProof/>
          <w:color w:val="000000"/>
        </w:rPr>
        <w:t>2.A.6.2 Κατευθυντήριες αρχές για την επιλογή των πράξεων</w:t>
      </w:r>
      <w:bookmarkEnd w:id="5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3"/>
        <w:gridCol w:w="11377"/>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3c - Στήριξη της δημιουργίας και της επέκτασης προηγμένων ικανοτήτων για την ανάπτυξη προϊόντων και υπηρεσιών</w:t>
            </w:r>
          </w:p>
        </w:tc>
      </w:tr>
      <w:tr w:rsidR="00FD66F7" w:rsidTr="004375CA">
        <w:trPr>
          <w:trHeight w:val="170"/>
        </w:trPr>
        <w:tc>
          <w:tcPr>
            <w:tcW w:w="0" w:type="auto"/>
            <w:gridSpan w:val="2"/>
            <w:shd w:val="clear" w:color="auto" w:fill="auto"/>
          </w:tcPr>
          <w:p w:rsidR="00FD66F7" w:rsidRDefault="00C213CF">
            <w:pPr>
              <w:spacing w:before="0" w:after="240"/>
              <w:jc w:val="left"/>
              <w:rPr>
                <w:ins w:id="546" w:author="SFC2014" w:date="2021-06-28T12:54:00Z"/>
              </w:rPr>
            </w:pPr>
            <w:ins w:id="547" w:author="SFC2014" w:date="2021-06-28T12:54:00Z">
              <w:r>
                <w:t> </w:t>
              </w:r>
            </w:ins>
          </w:p>
          <w:p w:rsidR="00FD66F7" w:rsidRDefault="00C213CF" w:rsidP="00FD66F7">
            <w:pPr>
              <w:spacing w:before="240" w:after="240"/>
              <w:jc w:val="left"/>
              <w:pPrChange w:id="548" w:author="SFC2014" w:date="2021-06-28T12:54:00Z">
                <w:pPr>
                  <w:spacing w:before="0" w:after="240"/>
                  <w:jc w:val="left"/>
                </w:pPr>
              </w:pPrChange>
            </w:pPr>
            <w:r>
              <w:t>Για την επιλογή των πράξεων κατά τη διάρκεια εφαρμογής του Ε.Π., η Δ.Α. θα εξειδικεύσει συγκεκριμένη μεθοδολογία και κ</w:t>
            </w:r>
            <w:r>
              <w:t>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w:t>
            </w:r>
            <w:r>
              <w:t>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w:t>
            </w:r>
            <w:r>
              <w:t>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w:t>
            </w:r>
            <w:r>
              <w:t>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w:t>
            </w:r>
            <w:r>
              <w:t>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xml:space="preserve">Είναι προφανές ότι θα επιλέγονται μόνο πράξεις που </w:t>
            </w:r>
            <w:r>
              <w:t>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w:t>
            </w:r>
            <w:r>
              <w:t>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w:t>
            </w:r>
            <w:r>
              <w:t>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w:t>
            </w:r>
            <w:r>
              <w:t>ριν την υποβολή αιτήματος ένταξης για χρηματοδότηση.</w:t>
            </w:r>
          </w:p>
          <w:p w:rsidR="00FD66F7" w:rsidRDefault="00C213CF">
            <w:pPr>
              <w:spacing w:before="240" w:after="240"/>
              <w:jc w:val="left"/>
            </w:pPr>
            <w:r>
              <w:t xml:space="preserve">Όπως αναφέρεται και στο ΕΣΠΑ 2014-2020, κατά τις προηγούμενες προγραμματικές περιόδους, παρατηρήθηκε σε ορισμένες περιπτώσεις χαλαρή σύνδεση της υλοποίησης με τα αναμενόμενα αναπτυξιακά αποτελέσματα και </w:t>
            </w:r>
            <w:r>
              <w:t>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παράλληλα επιδιώκεται η ελαχιστοποίηση επιλογών με λιγότερο ορατά αναπτυξιακά αποτελ</w:t>
            </w:r>
            <w:r>
              <w:t>έσματα.</w:t>
            </w:r>
          </w:p>
          <w:p w:rsidR="00FD66F7" w:rsidRDefault="00C213CF">
            <w:pPr>
              <w:spacing w:before="240" w:after="240"/>
              <w:jc w:val="left"/>
            </w:pPr>
            <w:r>
              <w:t>Επειδή, το σύνολο του Θεματικού Στόχου 3 αναφέρεται σε δράσεις που αφορούν στην ενίσχυση επιχειρήσεων (Επενδυτικές Προτεραιότητες 3a</w:t>
            </w:r>
            <w:del w:id="549" w:author="SFC2014" w:date="2021-06-28T12:54:00Z">
              <w:r>
                <w:delText>,</w:delText>
              </w:r>
            </w:del>
            <w:r>
              <w:t xml:space="preserve"> </w:t>
            </w:r>
            <w:del w:id="550" w:author="SFC2014" w:date="2021-06-28T12:54:00Z">
              <w:r>
                <w:delText xml:space="preserve">3c </w:delText>
              </w:r>
            </w:del>
            <w:r>
              <w:t xml:space="preserve">και </w:t>
            </w:r>
            <w:del w:id="551" w:author="SFC2014" w:date="2021-06-28T12:54:00Z">
              <w:r>
                <w:delText>3d</w:delText>
              </w:r>
            </w:del>
            <w:ins w:id="552" w:author="SFC2014" w:date="2021-06-28T12:54:00Z">
              <w:r>
                <w:t>3c</w:t>
              </w:r>
            </w:ins>
            <w:r>
              <w:t xml:space="preserve">)  το βασικότερο κριτήριο επιλογής για την υποστήριξη των επιχειρήσεων, είναι ο κλάδος στον οποίο </w:t>
            </w:r>
            <w:r>
              <w:t>δραστηριοποιούνται να περιλαμβάνεται στη Στρατηγική Έξυπνης Εξειδίκευσης της Περιφέρειας Πελοποννήσου. Η συγκεκριμένη παράμετρος ισχύει κατά προτεραιότητα, καθώς απαιτείται να χρηματοδοτηθούν και επιχειρήσεις άλλων κλάδων της Περιφέρειας, που με τη σειρά τ</w:t>
            </w:r>
            <w:r>
              <w:t>ους συνεισφέρουν στους στόχους της Περιφέρειας. Η επιλογή των Δικαιούχων Επιχειρήσεων, ενδεικτικά μπορεί να περιλαμβάνει τα ακόλουθα χαρακτηριστικά, τα οποία δεν περιορίζονται στα αναφερόμενα κατωτέρω:</w:t>
            </w:r>
          </w:p>
          <w:p w:rsidR="00FD66F7" w:rsidRDefault="00C213CF">
            <w:pPr>
              <w:spacing w:before="240" w:after="240"/>
              <w:jc w:val="left"/>
            </w:pPr>
            <w:r>
              <w:t xml:space="preserve">·    Καινοτόμα προϊόντα και υπηρεσίες (κατά </w:t>
            </w:r>
            <w:r>
              <w:t>προτεραιότητα).</w:t>
            </w:r>
          </w:p>
          <w:p w:rsidR="00FD66F7" w:rsidRDefault="00C213CF">
            <w:pPr>
              <w:spacing w:before="240" w:after="240"/>
              <w:jc w:val="left"/>
            </w:pPr>
            <w:r>
              <w:t>·    Οικονομικά αποτελέσματα  της επιχείρησης, που εξασφαλίζουν τη βιωσιμότητά της και την ανάπτυξή της.</w:t>
            </w:r>
          </w:p>
          <w:p w:rsidR="00FD66F7" w:rsidRDefault="00C213CF">
            <w:pPr>
              <w:spacing w:before="240" w:after="240"/>
              <w:jc w:val="left"/>
            </w:pPr>
            <w:r>
              <w:t>·    Προϊόντα - Υπηρεσίες υψηλής προστιθέμενης αξίας.</w:t>
            </w:r>
          </w:p>
          <w:p w:rsidR="00FD66F7" w:rsidRDefault="00C213CF">
            <w:pPr>
              <w:spacing w:before="240" w:after="240"/>
              <w:jc w:val="left"/>
            </w:pPr>
            <w:r>
              <w:t>·    Μέγεθος υπάρχουσας  ή / και δημιουργούμενης  απασχόλησης.</w:t>
            </w:r>
          </w:p>
          <w:p w:rsidR="00FD66F7" w:rsidRDefault="00C213CF">
            <w:pPr>
              <w:spacing w:before="240" w:after="240"/>
              <w:jc w:val="left"/>
            </w:pPr>
            <w:r>
              <w:t>·    Δημιουργία νέ</w:t>
            </w:r>
            <w:r>
              <w:t>ων επιχειρήσεων.</w:t>
            </w:r>
          </w:p>
          <w:p w:rsidR="00FD66F7" w:rsidRDefault="00C213CF">
            <w:pPr>
              <w:spacing w:before="240" w:after="240"/>
              <w:jc w:val="left"/>
            </w:pPr>
            <w:r>
              <w:t>·    Μικρή επιβάρυνση ή βελτίωση του περιβάλλοντος.</w:t>
            </w:r>
          </w:p>
          <w:p w:rsidR="00FD66F7" w:rsidRDefault="00C213CF">
            <w:pPr>
              <w:spacing w:before="240" w:after="240"/>
              <w:jc w:val="left"/>
            </w:pPr>
            <w:r>
              <w:t>Η συνέργεια με το Τομεακό Πρόγραμμα ΕΠΑΝΕΚ είναι δεδομένη, καθώς υπολογίζεται ότι το μεγαλύτερο μέρος των αναπτυξιακών αναγκών σχετικά με την επιχειρηματικότητα-ανταγωνιστικότητα και εξωσ</w:t>
            </w:r>
            <w:r>
              <w:t>τρέφεια της Περιφέρειας, θα καλυφθεί από αυτό. </w:t>
            </w:r>
          </w:p>
          <w:p w:rsidR="00FD66F7" w:rsidRDefault="00C213CF">
            <w:pPr>
              <w:spacing w:before="240" w:after="240"/>
              <w:jc w:val="left"/>
            </w:pPr>
            <w:r>
              <w:t>Σε σχέση με τις δράσεις που υποστηρίζουν την εξωστρέφεια των επιχειρήσεων αυτές θα είναι συμβατές με τους κανόνες των Κρατικών Ενισχύσεων.</w:t>
            </w:r>
          </w:p>
          <w:p w:rsidR="00FD66F7" w:rsidRDefault="00C213CF">
            <w:pPr>
              <w:spacing w:before="240" w:after="240"/>
              <w:jc w:val="left"/>
              <w:rPr>
                <w:del w:id="553" w:author="SFC2014" w:date="2021-06-28T12:54:00Z"/>
              </w:rPr>
            </w:pPr>
            <w:r>
              <w:t>Οι συνέργειες και συμπληρωματικότητες δράσεων επιχειρηματικότητας και</w:t>
            </w:r>
            <w:r>
              <w:t xml:space="preserve"> έξυπνης εξειδίκευσης μεταξύ του ΠΕΠ και του ΕΠΑΝΕΚ προσδιορίζονται σαφώς στο EΠANEK και, μετά την ολοκλήρωση των RIS3 (εθνικής και περιφερειακών) καθορίζουν την υλοποίηση των δράσεων σε αμφότερα κατά την εφαρμογή.</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554" w:name="_Toc256000072"/>
      <w:r>
        <w:rPr>
          <w:b/>
          <w:noProof/>
        </w:rPr>
        <w:t>2.Α.6.3 Προγραμματισμένη χρήση χρημα</w:t>
      </w:r>
      <w:r>
        <w:rPr>
          <w:b/>
          <w:noProof/>
        </w:rPr>
        <w:t>τοδοτικών μέσων</w:t>
      </w:r>
      <w:r>
        <w:rPr>
          <w:b/>
        </w:rPr>
        <w:t xml:space="preserve"> </w:t>
      </w:r>
      <w:r>
        <w:rPr>
          <w:i w:val="0"/>
          <w:noProof/>
        </w:rPr>
        <w:t>(κατά περίπτωση)</w:t>
      </w:r>
      <w:bookmarkEnd w:id="5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3"/>
        <w:gridCol w:w="11377"/>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3c - Στήριξη της δημιουργίας και της επέκτασης προηγμένων ικανοτήτων για την ανάπτυξη προϊόντων και υπηρεσιών</w:t>
            </w:r>
          </w:p>
        </w:tc>
      </w:tr>
      <w:tr w:rsidR="00FD66F7" w:rsidTr="004375CA">
        <w:trPr>
          <w:trHeight w:val="170"/>
        </w:trPr>
        <w:tc>
          <w:tcPr>
            <w:tcW w:w="0" w:type="auto"/>
            <w:gridSpan w:val="2"/>
            <w:shd w:val="clear" w:color="auto" w:fill="auto"/>
          </w:tcPr>
          <w:p w:rsidR="00FD66F7" w:rsidRDefault="00C213CF">
            <w:pPr>
              <w:spacing w:before="0" w:after="240"/>
              <w:jc w:val="left"/>
              <w:rPr>
                <w:ins w:id="555" w:author="SFC2014" w:date="2021-06-28T12:54:00Z"/>
              </w:rPr>
            </w:pPr>
            <w:del w:id="556" w:author="SFC2014" w:date="2021-06-28T12:54:00Z">
              <w:r>
                <w:delText xml:space="preserve">Δεν προβλέπεται δημιουργία και λειτουργία χρηματοδοτικών μέσων στο πλαίσιο της </w:delText>
              </w:r>
              <w:r>
                <w:delText>συγκεκριμένης Επενδυτικής Προτεραιότητας</w:delText>
              </w:r>
            </w:del>
            <w:ins w:id="557" w:author="SFC2014" w:date="2021-06-28T12:54:00Z">
              <w:r>
                <w:t xml:space="preserve"> Η χρήση χρηματοδοτικών εργαλείων γίνεται στη βάση των συμπερασμάτων της </w:t>
              </w:r>
              <w:r>
                <w:rPr>
                  <w:i/>
                  <w:iCs/>
                </w:rPr>
                <w:t>ex ante</w:t>
              </w:r>
              <w:r>
                <w:t xml:space="preserve"> αξιολόγησης που εκπονήθηκε σύμφωνα με το άρθρο 37(2δ) του Καν.1303/2013 για δράσεις ΤΠΕ, ΜΜΕ, ενεργειακής αποδοτικότητας και ΑΠΕ</w:t>
              </w:r>
            </w:ins>
          </w:p>
          <w:p w:rsidR="00FD66F7" w:rsidRDefault="00C213CF" w:rsidP="00FD66F7">
            <w:pPr>
              <w:spacing w:before="240" w:after="240"/>
              <w:jc w:val="left"/>
              <w:pPrChange w:id="558" w:author="SFC2014" w:date="2021-06-28T12:54:00Z">
                <w:pPr>
                  <w:spacing w:before="0" w:after="240"/>
                  <w:jc w:val="left"/>
                </w:pPr>
              </w:pPrChange>
            </w:pPr>
            <w:ins w:id="559" w:author="SFC2014" w:date="2021-06-28T12:54:00Z">
              <w:r>
                <w:t xml:space="preserve">Στο </w:t>
              </w:r>
              <w:r>
                <w:t>πλαίσιο της Επενδυτικής Προτεραιότητας 3c, το ΕΠ έχει συνεισφέρει στο χρηματοδοτικό μέσο ΤΕΠΙΧ ΙΙ, ποσό 2.000.000 σε συγχρηματοδοτούμενη Δημόσια Δαπάνη, ή το 1,6 εκατ. € σε κοινοτική Συμμετοχή. Ενδέχεται δε, να αυξηθεί η συμμετοχή του ΕΠ σ’ αυτό το χρηματο</w:t>
              </w:r>
              <w:r>
                <w:t>δοτικό μέσο ή σε άλλα, σύμφωνα με την εξέλιξη της αξιοποίησης της παραπάνω συνεισφοράς.</w:t>
              </w:r>
            </w:ins>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560" w:name="_Toc256000073"/>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5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11863"/>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3c - Στήριξη της δημιουργίας και της επέκτασης προηγμένων ικανοτήτων για την </w:t>
            </w:r>
            <w:r w:rsidRPr="00420C06">
              <w:rPr>
                <w:noProof/>
                <w:sz w:val="18"/>
                <w:szCs w:val="18"/>
              </w:rPr>
              <w:t>ανάπτυξη προϊόντων και υπηρεσιών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561" w:name="_Toc256000074"/>
      <w:r>
        <w:rPr>
          <w:b/>
          <w:noProof/>
          <w:color w:val="000000"/>
        </w:rPr>
        <w:t>2.A.6.5 Δείκτες εκροών ανά επενδυτική προτεραιότητα και, κατά περίπτωση, ανά κατηγορία περιφέρειας</w:t>
      </w:r>
      <w:bookmarkEnd w:id="561"/>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w:t>
      </w:r>
      <w:r w:rsidRPr="003B65A5">
        <w:rPr>
          <w:b/>
          <w:noProof/>
          <w:color w:val="000000"/>
        </w:rPr>
        <w:t>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933"/>
        <w:gridCol w:w="1934"/>
        <w:gridCol w:w="701"/>
        <w:gridCol w:w="2347"/>
        <w:gridCol w:w="342"/>
        <w:gridCol w:w="327"/>
        <w:gridCol w:w="841"/>
        <w:gridCol w:w="1153"/>
        <w:gridCol w:w="1833"/>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562" w:name="_Toc256000075"/>
            <w:r>
              <w:rPr>
                <w:b/>
                <w:i w:val="0"/>
                <w:noProof/>
                <w:color w:val="000000"/>
                <w:sz w:val="16"/>
                <w:szCs w:val="16"/>
              </w:rPr>
              <w:t>Επενδυτική προτεραιότητα</w:t>
            </w:r>
            <w:bookmarkEnd w:id="562"/>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563" w:name="_Toc256000076"/>
            <w:r w:rsidRPr="005D6B15">
              <w:rPr>
                <w:b/>
                <w:i w:val="0"/>
                <w:noProof/>
                <w:color w:val="000000"/>
                <w:sz w:val="16"/>
                <w:szCs w:val="16"/>
              </w:rPr>
              <w:t>3c - Στήριξη της δημιουργίας και της επέκτασης προηγμένων ικαν</w:t>
            </w:r>
            <w:r w:rsidRPr="005D6B15">
              <w:rPr>
                <w:b/>
                <w:i w:val="0"/>
                <w:noProof/>
                <w:color w:val="000000"/>
                <w:sz w:val="16"/>
                <w:szCs w:val="16"/>
              </w:rPr>
              <w:t>οτήτων για την ανάπτυξη προϊόντων και υπηρεσιών</w:t>
            </w:r>
            <w:bookmarkEnd w:id="563"/>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Παραγωγικές επενδύσεις: Αριθμός επιχειρήσεων που </w:t>
            </w:r>
            <w:r>
              <w:rPr>
                <w:noProof/>
                <w:color w:val="000000"/>
                <w:sz w:val="16"/>
                <w:szCs w:val="16"/>
              </w:rPr>
              <w:t>λαμβάνουν στήριξη</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564" w:author="SFC2014" w:date="2021-06-28T12:54:00Z">
              <w:r w:rsidRPr="00870D13">
                <w:rPr>
                  <w:noProof/>
                  <w:sz w:val="16"/>
                  <w:szCs w:val="16"/>
                </w:rPr>
                <w:delText>45</w:delText>
              </w:r>
            </w:del>
            <w:ins w:id="565" w:author="SFC2014" w:date="2021-06-28T12:54:00Z">
              <w:r w:rsidRPr="00870D13">
                <w:rPr>
                  <w:noProof/>
                  <w:sz w:val="16"/>
                  <w:szCs w:val="16"/>
                </w:rPr>
                <w:t>60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Παραγωγικές επενδύσεις: Αριθμός επιχειρήσεων που λαμβάνουν επιχορηγήσεις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45,00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ins w:id="566" w:author="SFC2014" w:date="2021-06-28T12:54:00Z"/>
        </w:trPr>
        <w:tc>
          <w:tcPr>
            <w:tcW w:w="0" w:type="auto"/>
            <w:shd w:val="clear" w:color="auto" w:fill="auto"/>
          </w:tcPr>
          <w:p w:rsidR="008D5009" w:rsidRPr="00013586" w:rsidRDefault="00C213CF" w:rsidP="00426349">
            <w:pPr>
              <w:spacing w:before="0" w:after="0"/>
              <w:rPr>
                <w:ins w:id="567" w:author="SFC2014" w:date="2021-06-28T12:54:00Z"/>
                <w:color w:val="000000"/>
                <w:sz w:val="16"/>
                <w:szCs w:val="16"/>
              </w:rPr>
            </w:pPr>
            <w:ins w:id="568" w:author="SFC2014" w:date="2021-06-28T12:54:00Z">
              <w:r w:rsidRPr="00013586">
                <w:rPr>
                  <w:noProof/>
                  <w:color w:val="000000"/>
                  <w:sz w:val="16"/>
                  <w:szCs w:val="16"/>
                </w:rPr>
                <w:t>CO03</w:t>
              </w:r>
            </w:ins>
          </w:p>
        </w:tc>
        <w:tc>
          <w:tcPr>
            <w:tcW w:w="0" w:type="auto"/>
            <w:shd w:val="clear" w:color="auto" w:fill="auto"/>
          </w:tcPr>
          <w:p w:rsidR="008D5009" w:rsidRPr="00870D13" w:rsidRDefault="00C213CF" w:rsidP="00426349">
            <w:pPr>
              <w:spacing w:before="0" w:after="0"/>
              <w:rPr>
                <w:ins w:id="569" w:author="SFC2014" w:date="2021-06-28T12:54:00Z"/>
                <w:color w:val="000000"/>
                <w:sz w:val="16"/>
                <w:szCs w:val="16"/>
              </w:rPr>
            </w:pPr>
            <w:ins w:id="570" w:author="SFC2014" w:date="2021-06-28T12:54:00Z">
              <w:r>
                <w:rPr>
                  <w:noProof/>
                  <w:color w:val="000000"/>
                  <w:sz w:val="16"/>
                  <w:szCs w:val="16"/>
                </w:rPr>
                <w:t xml:space="preserve">Παραγωγικές επενδύσεις: Αριθμός επιχειρήσεων </w:t>
              </w:r>
              <w:r>
                <w:rPr>
                  <w:noProof/>
                  <w:color w:val="000000"/>
                  <w:sz w:val="16"/>
                  <w:szCs w:val="16"/>
                </w:rPr>
                <w:t>που λαμβάνουν οικονομική στήριξη πλην επιχορηγήσεων</w:t>
              </w:r>
            </w:ins>
          </w:p>
        </w:tc>
        <w:tc>
          <w:tcPr>
            <w:tcW w:w="0" w:type="auto"/>
            <w:shd w:val="clear" w:color="auto" w:fill="auto"/>
          </w:tcPr>
          <w:p w:rsidR="008D5009" w:rsidRPr="00870D13" w:rsidRDefault="00C213CF" w:rsidP="00257B03">
            <w:pPr>
              <w:spacing w:before="0" w:after="0"/>
              <w:jc w:val="left"/>
              <w:rPr>
                <w:ins w:id="571" w:author="SFC2014" w:date="2021-06-28T12:54:00Z"/>
                <w:color w:val="000000"/>
                <w:sz w:val="16"/>
                <w:szCs w:val="16"/>
              </w:rPr>
            </w:pPr>
            <w:ins w:id="572" w:author="SFC2014" w:date="2021-06-28T12:54:00Z">
              <w:r>
                <w:rPr>
                  <w:noProof/>
                  <w:color w:val="000000"/>
                  <w:sz w:val="16"/>
                  <w:szCs w:val="16"/>
                </w:rPr>
                <w:t>Επιχειρήσεις</w:t>
              </w:r>
            </w:ins>
          </w:p>
        </w:tc>
        <w:tc>
          <w:tcPr>
            <w:tcW w:w="0" w:type="auto"/>
            <w:shd w:val="clear" w:color="auto" w:fill="auto"/>
          </w:tcPr>
          <w:p w:rsidR="008D5009" w:rsidRPr="00DD3F83" w:rsidRDefault="00C213CF" w:rsidP="00126F2A">
            <w:pPr>
              <w:pStyle w:val="Text1"/>
              <w:spacing w:before="0" w:after="0"/>
              <w:ind w:left="0"/>
              <w:jc w:val="left"/>
              <w:rPr>
                <w:ins w:id="573" w:author="SFC2014" w:date="2021-06-28T12:54:00Z"/>
                <w:color w:val="000000"/>
                <w:sz w:val="16"/>
                <w:szCs w:val="16"/>
                <w:highlight w:val="yellow"/>
              </w:rPr>
            </w:pPr>
            <w:ins w:id="574" w:author="SFC2014" w:date="2021-06-28T12:54:00Z">
              <w:r>
                <w:rPr>
                  <w:noProof/>
                  <w:color w:val="000000"/>
                  <w:sz w:val="16"/>
                  <w:szCs w:val="16"/>
                </w:rPr>
                <w:t>ΕΤΠΑ</w:t>
              </w:r>
            </w:ins>
          </w:p>
        </w:tc>
        <w:tc>
          <w:tcPr>
            <w:tcW w:w="0" w:type="auto"/>
            <w:shd w:val="clear" w:color="auto" w:fill="auto"/>
          </w:tcPr>
          <w:p w:rsidR="008D5009" w:rsidRPr="00870D13" w:rsidRDefault="00C213CF" w:rsidP="00426349">
            <w:pPr>
              <w:spacing w:before="0" w:after="0"/>
              <w:rPr>
                <w:ins w:id="575" w:author="SFC2014" w:date="2021-06-28T12:54:00Z"/>
                <w:color w:val="000000"/>
                <w:sz w:val="16"/>
                <w:szCs w:val="16"/>
              </w:rPr>
            </w:pPr>
            <w:ins w:id="576" w:author="SFC2014" w:date="2021-06-28T12:54:00Z">
              <w:r>
                <w:rPr>
                  <w:noProof/>
                  <w:color w:val="000000"/>
                  <w:sz w:val="16"/>
                  <w:szCs w:val="16"/>
                </w:rPr>
                <w:t>Μετάβαση</w:t>
              </w:r>
              <w:r w:rsidRPr="00870D13">
                <w:rPr>
                  <w:color w:val="000000"/>
                  <w:sz w:val="16"/>
                  <w:szCs w:val="16"/>
                </w:rPr>
                <w:t xml:space="preserve"> </w:t>
              </w:r>
            </w:ins>
          </w:p>
        </w:tc>
        <w:tc>
          <w:tcPr>
            <w:tcW w:w="0" w:type="auto"/>
            <w:shd w:val="clear" w:color="auto" w:fill="auto"/>
          </w:tcPr>
          <w:p w:rsidR="008D5009" w:rsidRPr="00870D13" w:rsidRDefault="008D5009" w:rsidP="00426349">
            <w:pPr>
              <w:spacing w:before="0" w:after="0"/>
              <w:jc w:val="right"/>
              <w:rPr>
                <w:ins w:id="577"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ins w:id="578"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ins w:id="579" w:author="SFC2014" w:date="2021-06-28T12:54:00Z"/>
                <w:color w:val="000000"/>
                <w:sz w:val="16"/>
                <w:szCs w:val="16"/>
              </w:rPr>
            </w:pPr>
            <w:ins w:id="580" w:author="SFC2014" w:date="2021-06-28T12:54:00Z">
              <w:r w:rsidRPr="00870D13">
                <w:rPr>
                  <w:noProof/>
                  <w:sz w:val="16"/>
                  <w:szCs w:val="16"/>
                </w:rPr>
                <w:t>20,00</w:t>
              </w:r>
            </w:ins>
          </w:p>
        </w:tc>
        <w:tc>
          <w:tcPr>
            <w:tcW w:w="0" w:type="auto"/>
            <w:shd w:val="clear" w:color="auto" w:fill="auto"/>
          </w:tcPr>
          <w:p w:rsidR="008D5009" w:rsidRPr="00870D13" w:rsidRDefault="00C213CF" w:rsidP="00426349">
            <w:pPr>
              <w:spacing w:before="0" w:after="0"/>
              <w:rPr>
                <w:ins w:id="581" w:author="SFC2014" w:date="2021-06-28T12:54:00Z"/>
                <w:color w:val="000000"/>
                <w:sz w:val="16"/>
                <w:szCs w:val="16"/>
              </w:rPr>
            </w:pPr>
            <w:ins w:id="582" w:author="SFC2014" w:date="2021-06-28T12:54:00Z">
              <w:r w:rsidRPr="00870D13">
                <w:rPr>
                  <w:noProof/>
                  <w:sz w:val="16"/>
                  <w:szCs w:val="16"/>
                </w:rPr>
                <w:t>ΟΠΣ-ΕΣΠΑ</w:t>
              </w:r>
            </w:ins>
          </w:p>
        </w:tc>
        <w:tc>
          <w:tcPr>
            <w:tcW w:w="0" w:type="auto"/>
            <w:shd w:val="clear" w:color="auto" w:fill="auto"/>
          </w:tcPr>
          <w:p w:rsidR="008D5009" w:rsidRPr="00013586" w:rsidRDefault="00C213CF" w:rsidP="00426349">
            <w:pPr>
              <w:pStyle w:val="Text2"/>
              <w:spacing w:before="0" w:after="0"/>
              <w:ind w:left="0"/>
              <w:rPr>
                <w:ins w:id="583" w:author="SFC2014" w:date="2021-06-28T12:54:00Z"/>
                <w:color w:val="000000"/>
                <w:sz w:val="16"/>
                <w:szCs w:val="16"/>
              </w:rPr>
            </w:pPr>
            <w:ins w:id="584" w:author="SFC2014" w:date="2021-06-28T12:54:00Z">
              <w:r w:rsidRPr="00013586">
                <w:rPr>
                  <w:noProof/>
                  <w:sz w:val="16"/>
                  <w:szCs w:val="16"/>
                </w:rPr>
                <w:t>Ετήσια</w:t>
              </w:r>
            </w:ins>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Παραγωγικές επενδύσεις: Αριθμός νέων επιχειρήσεων που λαμβάνουν στήριξη</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Επιχειρήσεις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585" w:author="SFC2014" w:date="2021-06-28T12:54:00Z">
              <w:r w:rsidRPr="00870D13">
                <w:rPr>
                  <w:noProof/>
                  <w:sz w:val="16"/>
                  <w:szCs w:val="16"/>
                </w:rPr>
                <w:delText>30</w:delText>
              </w:r>
            </w:del>
            <w:ins w:id="586" w:author="SFC2014" w:date="2021-06-28T12:54:00Z">
              <w:r w:rsidRPr="00870D13">
                <w:rPr>
                  <w:noProof/>
                  <w:sz w:val="16"/>
                  <w:szCs w:val="16"/>
                </w:rPr>
                <w:t>50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CO08</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Παραγωγικές </w:t>
            </w:r>
            <w:r>
              <w:rPr>
                <w:noProof/>
                <w:color w:val="000000"/>
                <w:sz w:val="16"/>
                <w:szCs w:val="16"/>
              </w:rPr>
              <w:t>επενδύσεις: Αύξηση της απασχόλησης στις επιχειρήσεις που λαμβάνουν ενίσχυση</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Ισοδύναμα πλήρους απασχόλησης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587" w:author="SFC2014" w:date="2021-06-28T12:54:00Z">
              <w:r w:rsidRPr="00870D13">
                <w:rPr>
                  <w:noProof/>
                  <w:sz w:val="16"/>
                  <w:szCs w:val="16"/>
                </w:rPr>
                <w:delText>100</w:delText>
              </w:r>
            </w:del>
            <w:ins w:id="588" w:author="SFC2014" w:date="2021-06-28T12:54:00Z">
              <w:r w:rsidRPr="00870D13">
                <w:rPr>
                  <w:noProof/>
                  <w:sz w:val="16"/>
                  <w:szCs w:val="16"/>
                </w:rPr>
                <w:t>10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589" w:name="_Toc256000077"/>
      <w:r>
        <w:rPr>
          <w:noProof/>
        </w:rPr>
        <w:t>2.A.4 Επενδυτική προτεραιότητα</w:t>
      </w:r>
      <w:bookmarkEnd w:id="5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0615"/>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3d</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 xml:space="preserve">Τίτλος της </w:t>
            </w:r>
            <w:r>
              <w:rPr>
                <w:b/>
                <w:noProof/>
                <w:sz w:val="18"/>
                <w:szCs w:val="18"/>
              </w:rPr>
              <w:t>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Στήριξη της ικανότητας των ΜΜΕ να αναπτύσσονται σε περιφερειακές, εθνικές και διεθνείς αγορές, και να συμμετέχουν σε διαδικασίες καινοτομίας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590" w:name="_Toc256000078"/>
      <w:r>
        <w:rPr>
          <w:noProof/>
        </w:rPr>
        <w:t>2.A.5 Ειδικοί στόχοι που αντιστοιχούν στην επενδυτική προτεραιότητα και αναμενόμενα απ</w:t>
      </w:r>
      <w:r>
        <w:rPr>
          <w:noProof/>
        </w:rPr>
        <w:t>οτελέσματα</w:t>
      </w:r>
      <w:bookmarkEnd w:id="5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1"/>
        <w:gridCol w:w="10019"/>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1.7.1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Αύξηση της αξίας των εξαγωγών</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del w:id="591" w:author="SFC2014" w:date="2021-06-28T12:54:00Z">
              <w:r>
                <w:delText xml:space="preserve">Αύξηση των εξαγωγών μεταποιημένων τοπικών προϊόντων, με την αξιοποίηση </w:delText>
              </w:r>
              <w:r>
                <w:delText>καινοτόμων δράσεων.</w:delText>
              </w:r>
            </w:del>
            <w:ins w:id="592" w:author="SFC2014" w:date="2021-06-28T12:54:00Z">
              <w:r>
                <w:t>Δεν χρησιμοποιείται</w:t>
              </w:r>
            </w:ins>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324"/>
        <w:gridCol w:w="796"/>
        <w:gridCol w:w="1276"/>
        <w:gridCol w:w="707"/>
        <w:gridCol w:w="1448"/>
        <w:gridCol w:w="1446"/>
        <w:gridCol w:w="487"/>
        <w:gridCol w:w="489"/>
        <w:gridCol w:w="494"/>
        <w:gridCol w:w="492"/>
        <w:gridCol w:w="723"/>
        <w:gridCol w:w="723"/>
        <w:gridCol w:w="632"/>
        <w:gridCol w:w="727"/>
        <w:gridCol w:w="7"/>
        <w:gridCol w:w="2934"/>
      </w:tblGrid>
      <w:tr w:rsidR="00FD66F7" w:rsidTr="00426349">
        <w:trPr>
          <w:trHeight w:val="288"/>
          <w:tblHeader/>
        </w:trPr>
        <w:tc>
          <w:tcPr>
            <w:tcW w:w="0" w:type="auto"/>
            <w:gridSpan w:val="3"/>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14"/>
            <w:shd w:val="clear" w:color="auto" w:fill="auto"/>
          </w:tcPr>
          <w:p w:rsidR="008D5009" w:rsidRPr="00D6078B" w:rsidRDefault="00C213CF" w:rsidP="00426349">
            <w:pPr>
              <w:spacing w:before="0" w:after="0"/>
              <w:rPr>
                <w:b/>
                <w:sz w:val="18"/>
                <w:szCs w:val="18"/>
              </w:rPr>
            </w:pPr>
            <w:r>
              <w:rPr>
                <w:b/>
                <w:noProof/>
                <w:sz w:val="18"/>
                <w:szCs w:val="18"/>
              </w:rPr>
              <w:t>1.7.1 - Αύξηση της αξίας των εξαγωγών</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gridSpan w:val="2"/>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gridSpan w:val="2"/>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gridSpan w:val="2"/>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 xml:space="preserve">Κατηγορία </w:t>
            </w:r>
            <w:r>
              <w:rPr>
                <w:b/>
                <w:noProof/>
                <w:color w:val="000000"/>
                <w:sz w:val="16"/>
                <w:szCs w:val="16"/>
              </w:rPr>
              <w:t>περιφέρειας (κατά περίπτωση)</w:t>
            </w:r>
          </w:p>
        </w:tc>
        <w:tc>
          <w:tcPr>
            <w:tcW w:w="0" w:type="auto"/>
            <w:gridSpan w:val="2"/>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gridSpan w:val="2"/>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gridSpan w:val="2"/>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gridSpan w:val="2"/>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gridSpan w:val="2"/>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del w:id="593" w:author="SFC2014" w:date="2021-06-28T12:54:00Z"/>
        </w:trPr>
        <w:tc>
          <w:tcPr>
            <w:tcW w:w="0" w:type="auto"/>
            <w:gridSpan w:val="2"/>
            <w:shd w:val="clear" w:color="auto" w:fill="auto"/>
            <w:tcMar>
              <w:left w:w="57" w:type="dxa"/>
              <w:right w:w="57" w:type="dxa"/>
            </w:tcMar>
          </w:tcPr>
          <w:p w:rsidR="008D5009" w:rsidRPr="0087147F" w:rsidRDefault="00C213CF" w:rsidP="00426349">
            <w:pPr>
              <w:spacing w:before="0" w:after="0"/>
              <w:ind w:firstLine="1"/>
              <w:rPr>
                <w:del w:id="594" w:author="SFC2014" w:date="2021-06-28T12:54:00Z"/>
                <w:sz w:val="16"/>
                <w:szCs w:val="16"/>
              </w:rPr>
            </w:pPr>
            <w:del w:id="595" w:author="SFC2014" w:date="2021-06-28T12:54:00Z">
              <w:r w:rsidRPr="0087147F">
                <w:rPr>
                  <w:noProof/>
                  <w:sz w:val="16"/>
                  <w:szCs w:val="16"/>
                </w:rPr>
                <w:delText>Τ2407</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596" w:author="SFC2014" w:date="2021-06-28T12:54:00Z"/>
                <w:sz w:val="16"/>
                <w:szCs w:val="16"/>
              </w:rPr>
            </w:pPr>
            <w:del w:id="597" w:author="SFC2014" w:date="2021-06-28T12:54:00Z">
              <w:r w:rsidRPr="0087147F">
                <w:rPr>
                  <w:noProof/>
                  <w:color w:val="000000"/>
                  <w:sz w:val="16"/>
                  <w:szCs w:val="16"/>
                  <w:lang w:val="da-DK"/>
                </w:rPr>
                <w:delText>Αξία εξαγωγών της Περιφέρειας</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598" w:author="SFC2014" w:date="2021-06-28T12:54:00Z"/>
                <w:sz w:val="16"/>
                <w:szCs w:val="16"/>
              </w:rPr>
            </w:pPr>
            <w:del w:id="599" w:author="SFC2014" w:date="2021-06-28T12:54:00Z">
              <w:r w:rsidRPr="0087147F">
                <w:rPr>
                  <w:noProof/>
                  <w:sz w:val="16"/>
                  <w:szCs w:val="16"/>
                </w:rPr>
                <w:delText>Εκατομμύρια Ευρώ</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600" w:author="SFC2014" w:date="2021-06-28T12:54:00Z"/>
                <w:color w:val="000000"/>
                <w:sz w:val="16"/>
                <w:szCs w:val="16"/>
                <w:lang w:val="da-DK"/>
              </w:rPr>
            </w:pPr>
            <w:del w:id="601" w:author="SFC2014" w:date="2021-06-28T12:54:00Z">
              <w:r w:rsidRPr="0087147F">
                <w:rPr>
                  <w:noProof/>
                  <w:color w:val="000000"/>
                  <w:sz w:val="16"/>
                  <w:szCs w:val="16"/>
                  <w:lang w:val="da-DK"/>
                </w:rPr>
                <w:delText>Μετάβαση</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602" w:author="SFC2014" w:date="2021-06-28T12:54:00Z"/>
                <w:sz w:val="16"/>
                <w:szCs w:val="16"/>
              </w:rPr>
            </w:pPr>
            <w:del w:id="603" w:author="SFC2014" w:date="2021-06-28T12:54:00Z">
              <w:r w:rsidRPr="0087147F">
                <w:rPr>
                  <w:noProof/>
                  <w:color w:val="000000"/>
                  <w:sz w:val="16"/>
                  <w:szCs w:val="16"/>
                  <w:lang w:val="da-DK"/>
                </w:rPr>
                <w:delText>3.665,51</w:delText>
              </w:r>
            </w:del>
          </w:p>
        </w:tc>
        <w:tc>
          <w:tcPr>
            <w:tcW w:w="0" w:type="auto"/>
            <w:gridSpan w:val="2"/>
            <w:shd w:val="clear" w:color="auto" w:fill="auto"/>
            <w:tcMar>
              <w:left w:w="57" w:type="dxa"/>
              <w:right w:w="57" w:type="dxa"/>
            </w:tcMar>
          </w:tcPr>
          <w:p w:rsidR="008D5009" w:rsidRPr="0087147F" w:rsidRDefault="00C213CF" w:rsidP="00426349">
            <w:pPr>
              <w:spacing w:before="0" w:after="0"/>
              <w:jc w:val="center"/>
              <w:rPr>
                <w:del w:id="604" w:author="SFC2014" w:date="2021-06-28T12:54:00Z"/>
                <w:sz w:val="16"/>
                <w:szCs w:val="16"/>
              </w:rPr>
            </w:pPr>
            <w:del w:id="605" w:author="SFC2014" w:date="2021-06-28T12:54:00Z">
              <w:r w:rsidRPr="0087147F">
                <w:rPr>
                  <w:noProof/>
                  <w:color w:val="000000"/>
                  <w:sz w:val="16"/>
                  <w:szCs w:val="16"/>
                  <w:lang w:val="da-DK"/>
                </w:rPr>
                <w:delText>2015</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606" w:author="SFC2014" w:date="2021-06-28T12:54:00Z"/>
                <w:sz w:val="16"/>
                <w:szCs w:val="16"/>
              </w:rPr>
            </w:pPr>
            <w:del w:id="607" w:author="SFC2014" w:date="2021-06-28T12:54:00Z">
              <w:r w:rsidRPr="0087147F">
                <w:rPr>
                  <w:noProof/>
                  <w:color w:val="000000"/>
                  <w:sz w:val="16"/>
                  <w:szCs w:val="16"/>
                  <w:lang w:val="da-DK"/>
                </w:rPr>
                <w:delText>4.250,00</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608" w:author="SFC2014" w:date="2021-06-28T12:54:00Z"/>
                <w:sz w:val="16"/>
                <w:szCs w:val="16"/>
              </w:rPr>
            </w:pPr>
            <w:del w:id="609" w:author="SFC2014" w:date="2021-06-28T12:54:00Z">
              <w:r w:rsidRPr="0087147F">
                <w:rPr>
                  <w:noProof/>
                  <w:color w:val="000000"/>
                  <w:sz w:val="16"/>
                  <w:szCs w:val="16"/>
                  <w:lang w:val="da-DK"/>
                </w:rPr>
                <w:delText>ΕΛΣΤΑΤ</w:delText>
              </w:r>
            </w:del>
          </w:p>
        </w:tc>
        <w:tc>
          <w:tcPr>
            <w:tcW w:w="0" w:type="auto"/>
            <w:shd w:val="clear" w:color="auto" w:fill="auto"/>
            <w:tcMar>
              <w:left w:w="57" w:type="dxa"/>
              <w:right w:w="57" w:type="dxa"/>
            </w:tcMar>
          </w:tcPr>
          <w:p w:rsidR="008D5009" w:rsidRPr="0087147F" w:rsidRDefault="00C213CF" w:rsidP="00426349">
            <w:pPr>
              <w:pStyle w:val="Text2"/>
              <w:spacing w:before="0" w:after="0"/>
              <w:ind w:left="0"/>
              <w:rPr>
                <w:del w:id="610" w:author="SFC2014" w:date="2021-06-28T12:54:00Z"/>
                <w:sz w:val="16"/>
                <w:szCs w:val="16"/>
              </w:rPr>
            </w:pPr>
            <w:del w:id="611" w:author="SFC2014" w:date="2021-06-28T12:54:00Z">
              <w:r w:rsidRPr="0087147F">
                <w:rPr>
                  <w:noProof/>
                  <w:sz w:val="16"/>
                  <w:szCs w:val="16"/>
                </w:rPr>
                <w:delText>Ετήσια</w:delText>
              </w:r>
            </w:del>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612" w:name="_Toc256000079"/>
      <w:r>
        <w:rPr>
          <w:noProof/>
        </w:rPr>
        <w:t xml:space="preserve">2.A.6 Δράση που λαμβάνει στήριξη στο </w:t>
      </w:r>
      <w:r>
        <w:rPr>
          <w:noProof/>
        </w:rPr>
        <w:t>πλαίσιο της επενδυτικής προτεραιότητας</w:t>
      </w:r>
      <w:r>
        <w:rPr>
          <w:b w:val="0"/>
        </w:rPr>
        <w:t xml:space="preserve"> </w:t>
      </w:r>
      <w:r>
        <w:rPr>
          <w:b w:val="0"/>
          <w:noProof/>
        </w:rPr>
        <w:t>(ανά επενδυτική προτεραιότητα)</w:t>
      </w:r>
      <w:bookmarkEnd w:id="612"/>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613" w:name="_Toc256000080"/>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w:t>
      </w:r>
      <w:r w:rsidRPr="0076169B">
        <w:rPr>
          <w:b/>
          <w:noProof/>
        </w:rPr>
        <w:t>, των καθορισμένων κύριων στοχευόμενων ομάδων, των ειδικών στοχευόμενων περιοχών και των κατηγοριών των δικαιούχων</w:t>
      </w:r>
      <w:bookmarkEnd w:id="6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1926"/>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3d - Στήριξη της ικανότητας των ΜΜΕ να αναπτύσσονται σε περιφερειακές, εθνικές και διεθνείς αγορές, και να συμμετέχο</w:t>
            </w:r>
            <w:r w:rsidRPr="0012385C">
              <w:rPr>
                <w:noProof/>
                <w:sz w:val="18"/>
                <w:szCs w:val="18"/>
              </w:rPr>
              <w:t>υν σε διαδικασίες καινοτομίας</w:t>
            </w:r>
          </w:p>
        </w:tc>
      </w:tr>
      <w:tr w:rsidR="00FD66F7" w:rsidTr="004375CA">
        <w:trPr>
          <w:trHeight w:val="170"/>
        </w:trPr>
        <w:tc>
          <w:tcPr>
            <w:tcW w:w="0" w:type="auto"/>
            <w:gridSpan w:val="2"/>
            <w:shd w:val="clear" w:color="auto" w:fill="auto"/>
          </w:tcPr>
          <w:p w:rsidR="00FD66F7" w:rsidRDefault="00C213CF">
            <w:pPr>
              <w:spacing w:before="0" w:after="240"/>
              <w:jc w:val="left"/>
              <w:rPr>
                <w:del w:id="614" w:author="SFC2014" w:date="2021-06-28T12:54:00Z"/>
              </w:rPr>
            </w:pPr>
            <w:del w:id="615" w:author="SFC2014" w:date="2021-06-28T12:54:00Z">
              <w:r>
                <w:rPr>
                  <w:b/>
                  <w:bCs/>
                </w:rPr>
                <w:delText>i) Τύπος Δράσεων:</w:delText>
              </w:r>
              <w:r>
                <w:delText xml:space="preserve"> Ενίσχυση / υποστήριξη των Επιχειρήσεων για ανάπτυξη Έρευνας / Τεχνολογίας και καινοτομιών στη παραγωγή και διάθεση των προϊόντων τους στο εξωτερικό, με τοπικής προέλευσης των ενδιάμεσων ή / και πρώτων υλών.</w:delText>
              </w:r>
            </w:del>
          </w:p>
          <w:p w:rsidR="00FD66F7" w:rsidRDefault="00C213CF">
            <w:pPr>
              <w:spacing w:before="240" w:after="240"/>
              <w:jc w:val="left"/>
              <w:rPr>
                <w:del w:id="616" w:author="SFC2014" w:date="2021-06-28T12:54:00Z"/>
              </w:rPr>
            </w:pPr>
            <w:del w:id="617" w:author="SFC2014" w:date="2021-06-28T12:54:00Z">
              <w:r>
                <w:delText xml:space="preserve">Η συγκεκριμένη δράση συνδέεται άμεσα με τον ειδικό στόχο της επενδυτικής προτεραιότητας. Αναφέρεται δε, σε ένα ευρύ φάσμα ενεργειών υποστήριξης και χρηματοδοτικής ενίσχυσης των ΜΜΕ της Περιφέρειας που θα εξυπηρετούν τις ανάγκες προώθησης των πωλήσεών τους </w:delText>
              </w:r>
              <w:r>
                <w:delText>με κατά προτεραιότητα χρήση / αξιοποίηση πρώτων υλών ή / και ενδιάμεσων προϊόντων τοπικής προέλευσης. Το φάσμα / εύρος των ενεργειών που θα υποστηρίζονται και θα ενισχύονται από το Πρόγραμμα αναφέρεται ενδεικτικά,</w:delText>
              </w:r>
            </w:del>
          </w:p>
          <w:p w:rsidR="00FD66F7" w:rsidRDefault="00C213CF" w:rsidP="00C213CF">
            <w:pPr>
              <w:numPr>
                <w:ilvl w:val="0"/>
                <w:numId w:val="78"/>
              </w:numPr>
              <w:spacing w:before="240" w:after="0"/>
              <w:ind w:hanging="210"/>
              <w:jc w:val="left"/>
              <w:rPr>
                <w:del w:id="618" w:author="SFC2014" w:date="2021-06-28T12:54:00Z"/>
              </w:rPr>
            </w:pPr>
            <w:del w:id="619" w:author="SFC2014" w:date="2021-06-28T12:54:00Z">
              <w:r>
                <w:delText xml:space="preserve">Συνεργασία με ερευνητικούς φορείς για </w:delText>
              </w:r>
              <w:r>
                <w:delText>ανάπτυξη νέων προϊόντων.</w:delText>
              </w:r>
            </w:del>
          </w:p>
          <w:p w:rsidR="00FD66F7" w:rsidRDefault="00C213CF" w:rsidP="00C213CF">
            <w:pPr>
              <w:numPr>
                <w:ilvl w:val="0"/>
                <w:numId w:val="78"/>
              </w:numPr>
              <w:spacing w:before="0" w:after="0"/>
              <w:ind w:hanging="210"/>
              <w:jc w:val="left"/>
              <w:rPr>
                <w:del w:id="620" w:author="SFC2014" w:date="2021-06-28T12:54:00Z"/>
              </w:rPr>
            </w:pPr>
            <w:del w:id="621" w:author="SFC2014" w:date="2021-06-28T12:54:00Z">
              <w:r>
                <w:delText>Εκσυγχρονισμός / επέκταση του εξοπλισμού τους.</w:delText>
              </w:r>
            </w:del>
          </w:p>
          <w:p w:rsidR="00FD66F7" w:rsidRDefault="00C213CF" w:rsidP="00C213CF">
            <w:pPr>
              <w:numPr>
                <w:ilvl w:val="0"/>
                <w:numId w:val="78"/>
              </w:numPr>
              <w:spacing w:before="0" w:after="0"/>
              <w:ind w:hanging="210"/>
              <w:jc w:val="left"/>
              <w:rPr>
                <w:del w:id="622" w:author="SFC2014" w:date="2021-06-28T12:54:00Z"/>
              </w:rPr>
            </w:pPr>
            <w:del w:id="623" w:author="SFC2014" w:date="2021-06-28T12:54:00Z">
              <w:r>
                <w:delText>Συμβολαιακές συνεργασίες με άλλες τοπικές επιχειρήσεις / παραγωγούς πρώτων υλών ή / και ενδιάμεσων προϊόντων.</w:delText>
              </w:r>
            </w:del>
          </w:p>
          <w:p w:rsidR="00FD66F7" w:rsidRDefault="00C213CF" w:rsidP="00C213CF">
            <w:pPr>
              <w:numPr>
                <w:ilvl w:val="0"/>
                <w:numId w:val="78"/>
              </w:numPr>
              <w:spacing w:before="0" w:after="240"/>
              <w:ind w:hanging="210"/>
              <w:jc w:val="left"/>
              <w:rPr>
                <w:del w:id="624" w:author="SFC2014" w:date="2021-06-28T12:54:00Z"/>
              </w:rPr>
            </w:pPr>
            <w:del w:id="625" w:author="SFC2014" w:date="2021-06-28T12:54:00Z">
              <w:r>
                <w:delText>Προωθητικές ενέργειες των νέων προϊόντων.</w:delText>
              </w:r>
            </w:del>
          </w:p>
          <w:p w:rsidR="00FD66F7" w:rsidRDefault="00C213CF">
            <w:pPr>
              <w:spacing w:before="240" w:after="240"/>
              <w:jc w:val="left"/>
              <w:rPr>
                <w:del w:id="626" w:author="SFC2014" w:date="2021-06-28T12:54:00Z"/>
              </w:rPr>
            </w:pPr>
            <w:del w:id="627" w:author="SFC2014" w:date="2021-06-28T12:54:00Z">
              <w:r>
                <w:delText>Όλες οι ενέργειες και τα αναμενό</w:delText>
              </w:r>
              <w:r>
                <w:delText>μενα αποτελέσματα θα τεκμηριώνονται σε αντίστοιχη οικονομοτεχνική μελέτη, η εφαρμογή της οποίας θα διαδραματίζει καθοριστικό ρόλο για την χρηματοδότηση της επιχείρησης.</w:delText>
              </w:r>
            </w:del>
          </w:p>
          <w:p w:rsidR="00FD66F7" w:rsidRDefault="00C213CF">
            <w:pPr>
              <w:spacing w:before="240" w:after="240"/>
              <w:jc w:val="left"/>
              <w:rPr>
                <w:del w:id="628" w:author="SFC2014" w:date="2021-06-28T12:54:00Z"/>
              </w:rPr>
            </w:pPr>
            <w:del w:id="629" w:author="SFC2014" w:date="2021-06-28T12:54:00Z">
              <w:r>
                <w:delText> </w:delText>
              </w:r>
            </w:del>
          </w:p>
          <w:p w:rsidR="00FD66F7" w:rsidRDefault="00C213CF">
            <w:pPr>
              <w:spacing w:before="240" w:after="240"/>
              <w:jc w:val="left"/>
              <w:rPr>
                <w:del w:id="630" w:author="SFC2014" w:date="2021-06-28T12:54:00Z"/>
              </w:rPr>
            </w:pPr>
            <w:del w:id="631" w:author="SFC2014" w:date="2021-06-28T12:54:00Z">
              <w:r>
                <w:delText>Βασικοί Ωφελούμενοι / Ομάδες Στόχου: Υφιστάμενες ή / και νεοϊδρυόμενες επιχειρήσεις τ</w:delText>
              </w:r>
              <w:r>
                <w:delText>ης Περιφέρειας.</w:delText>
              </w:r>
            </w:del>
          </w:p>
          <w:p w:rsidR="00FD66F7" w:rsidRDefault="00C213CF">
            <w:pPr>
              <w:spacing w:before="240" w:after="240"/>
              <w:jc w:val="left"/>
              <w:rPr>
                <w:del w:id="632" w:author="SFC2014" w:date="2021-06-28T12:54:00Z"/>
              </w:rPr>
            </w:pPr>
            <w:del w:id="633" w:author="SFC2014" w:date="2021-06-28T12:54:00Z">
              <w:r>
                <w:delText>Ενδεικτικές Κατηγορίες Δικαιούχων: Επιχειρήσεις της Περιφέρειας, ή / και Μηχανισμοί υποστήριξης ΜΜΕ και Καινοτομίας.</w:delText>
              </w:r>
            </w:del>
          </w:p>
          <w:p w:rsidR="00FD66F7" w:rsidRDefault="00C213CF">
            <w:pPr>
              <w:spacing w:before="240" w:after="240"/>
              <w:jc w:val="left"/>
              <w:rPr>
                <w:del w:id="634" w:author="SFC2014" w:date="2021-06-28T12:54:00Z"/>
              </w:rPr>
            </w:pPr>
            <w:del w:id="635" w:author="SFC2014" w:date="2021-06-28T12:54:00Z">
              <w:r>
                <w:delText> </w:delText>
              </w:r>
            </w:del>
          </w:p>
          <w:p w:rsidR="00FD66F7" w:rsidRDefault="00C213CF">
            <w:pPr>
              <w:spacing w:before="240" w:after="240"/>
              <w:jc w:val="left"/>
              <w:rPr>
                <w:del w:id="636" w:author="SFC2014" w:date="2021-06-28T12:54:00Z"/>
              </w:rPr>
            </w:pPr>
            <w:del w:id="637" w:author="SFC2014" w:date="2021-06-28T12:54:00Z">
              <w:r>
                <w:rPr>
                  <w:b/>
                  <w:bCs/>
                </w:rPr>
                <w:delText>ii) Τύπος Δράσεων:</w:delText>
              </w:r>
              <w:r>
                <w:delText xml:space="preserve"> Ενίσχυση / υποστήριξη των Επιχειρήσεων για την προώθηση στο εξωτερικό των μεταποιημένων προϊόντων τοπι</w:delText>
              </w:r>
              <w:r>
                <w:delText>κής προέλευσης με την αξιοποίηση των αποτελεσμάτων έρευνας και χρήση καινοτομιών.</w:delText>
              </w:r>
            </w:del>
          </w:p>
          <w:p w:rsidR="00FD66F7" w:rsidRDefault="00C213CF">
            <w:pPr>
              <w:spacing w:before="240" w:after="240"/>
              <w:jc w:val="left"/>
              <w:rPr>
                <w:del w:id="638" w:author="SFC2014" w:date="2021-06-28T12:54:00Z"/>
              </w:rPr>
            </w:pPr>
            <w:del w:id="639" w:author="SFC2014" w:date="2021-06-28T12:54:00Z">
              <w:r>
                <w:delText>Η δράση συνδέεται άμεσα / απόλυτα με τον ειδικό στόχο της επενδυτικής προτεραιότητας και περιλαμβάνει υποστήριξη / ενίσχυση των ΜΜΕ για τις εξής ενέργειες:</w:delText>
              </w:r>
            </w:del>
          </w:p>
          <w:p w:rsidR="00FD66F7" w:rsidRDefault="00C213CF" w:rsidP="00C213CF">
            <w:pPr>
              <w:numPr>
                <w:ilvl w:val="0"/>
                <w:numId w:val="79"/>
              </w:numPr>
              <w:spacing w:before="240" w:after="0"/>
              <w:ind w:hanging="210"/>
              <w:jc w:val="left"/>
              <w:rPr>
                <w:del w:id="640" w:author="SFC2014" w:date="2021-06-28T12:54:00Z"/>
              </w:rPr>
            </w:pPr>
            <w:del w:id="641" w:author="SFC2014" w:date="2021-06-28T12:54:00Z">
              <w:r>
                <w:delText>Αναζήτηση ευκαιριώ</w:delText>
              </w:r>
              <w:r>
                <w:delText>ν σε νέες αγορές του εξωτερικού, μέσω έρευνας αγορών, συμμετοχή σε εκθέσεις, οργάνωση ειδικών εμπορικών / επιχειρηματικών αποστολών.</w:delText>
              </w:r>
            </w:del>
          </w:p>
          <w:p w:rsidR="00FD66F7" w:rsidRDefault="00C213CF" w:rsidP="00C213CF">
            <w:pPr>
              <w:numPr>
                <w:ilvl w:val="0"/>
                <w:numId w:val="79"/>
              </w:numPr>
              <w:spacing w:before="0" w:after="0"/>
              <w:ind w:hanging="210"/>
              <w:jc w:val="left"/>
              <w:rPr>
                <w:del w:id="642" w:author="SFC2014" w:date="2021-06-28T12:54:00Z"/>
              </w:rPr>
            </w:pPr>
            <w:del w:id="643" w:author="SFC2014" w:date="2021-06-28T12:54:00Z">
              <w:r>
                <w:delText xml:space="preserve">Ενδυνάμωση της θέσης τους σε υφιστάμενες αγορές του εξωτερικού, κυρίως μέσω διεύρυνσης των δικτύων και συνεργασιών τους, </w:delText>
              </w:r>
              <w:r>
                <w:delText>ανάπτυξη νέων προϊόντων ή / και νέων διαδικασιών παραγωγής.</w:delText>
              </w:r>
            </w:del>
          </w:p>
          <w:p w:rsidR="00FD66F7" w:rsidRDefault="00C213CF" w:rsidP="00C213CF">
            <w:pPr>
              <w:numPr>
                <w:ilvl w:val="0"/>
                <w:numId w:val="79"/>
              </w:numPr>
              <w:spacing w:before="0" w:after="240"/>
              <w:ind w:hanging="210"/>
              <w:jc w:val="left"/>
              <w:rPr>
                <w:del w:id="644" w:author="SFC2014" w:date="2021-06-28T12:54:00Z"/>
              </w:rPr>
            </w:pPr>
            <w:del w:id="645" w:author="SFC2014" w:date="2021-06-28T12:54:00Z">
              <w:r>
                <w:delText>Προβολή αναβάθμισης εικόνας των τοπικών προϊόντων στο εξωτερικό, μέσω brandings, καθιέρωσης σήματος ποιότητας των προϊόντων της Περιφέρειας, συμμετοχές σε αναγνωρισμένες διεθνείς εκθέσεις κλπ.</w:delText>
              </w:r>
            </w:del>
          </w:p>
          <w:p w:rsidR="00FD66F7" w:rsidRDefault="00C213CF">
            <w:pPr>
              <w:spacing w:before="240" w:after="240"/>
              <w:jc w:val="left"/>
              <w:rPr>
                <w:del w:id="646" w:author="SFC2014" w:date="2021-06-28T12:54:00Z"/>
              </w:rPr>
            </w:pPr>
            <w:del w:id="647" w:author="SFC2014" w:date="2021-06-28T12:54:00Z">
              <w:r>
                <w:delText>Βασ</w:delText>
              </w:r>
              <w:r>
                <w:delText>ικοί Ωφελούμενοι / Ομάδες Στόχου: Υφιστάμενες επιχειρήσεις της Περιφέρειας.</w:delText>
              </w:r>
            </w:del>
          </w:p>
          <w:p w:rsidR="00FD66F7" w:rsidRDefault="00C213CF">
            <w:pPr>
              <w:spacing w:before="240" w:after="240"/>
              <w:jc w:val="left"/>
              <w:rPr>
                <w:del w:id="648" w:author="SFC2014" w:date="2021-06-28T12:54:00Z"/>
              </w:rPr>
            </w:pPr>
            <w:del w:id="649" w:author="SFC2014" w:date="2021-06-28T12:54:00Z">
              <w:r>
                <w:delText>Ενδεικτικές Κατηγορίες Δικαιούχων: Επιχειρήσεις της Περιφέρειας.</w:delText>
              </w:r>
            </w:del>
          </w:p>
          <w:p w:rsidR="00FD66F7" w:rsidRDefault="00C213CF">
            <w:pPr>
              <w:spacing w:before="240" w:after="240"/>
              <w:jc w:val="left"/>
              <w:rPr>
                <w:del w:id="650" w:author="SFC2014" w:date="2021-06-28T12:54:00Z"/>
              </w:rPr>
            </w:pPr>
            <w:del w:id="651" w:author="SFC2014" w:date="2021-06-28T12:54:00Z">
              <w:r>
                <w:delText> </w:delText>
              </w:r>
            </w:del>
          </w:p>
          <w:p w:rsidR="00FD66F7" w:rsidRDefault="00C213CF">
            <w:pPr>
              <w:spacing w:before="240" w:after="240"/>
              <w:jc w:val="left"/>
              <w:rPr>
                <w:del w:id="652" w:author="SFC2014" w:date="2021-06-28T12:54:00Z"/>
              </w:rPr>
            </w:pPr>
            <w:del w:id="653" w:author="SFC2014" w:date="2021-06-28T12:54:00Z">
              <w:r>
                <w:rPr>
                  <w:b/>
                  <w:bCs/>
                </w:rPr>
                <w:delText>iii) Τύπος Δράσεων:</w:delText>
              </w:r>
              <w:r>
                <w:delText xml:space="preserve"> Ενίσχυση υφιστάμενων επιχειρήσεων για τον αναπροσδιορισμό του επιχειρηματικού τους μοντέλου, </w:delText>
              </w:r>
              <w:r>
                <w:delText>με εξαγωγικό προσανατολισμό των παραγωγικών και εμπορικών δραστηριοτήτων τους.</w:delText>
              </w:r>
            </w:del>
          </w:p>
          <w:p w:rsidR="00FD66F7" w:rsidRDefault="00C213CF">
            <w:pPr>
              <w:spacing w:before="240" w:after="240"/>
              <w:jc w:val="left"/>
              <w:rPr>
                <w:del w:id="654" w:author="SFC2014" w:date="2021-06-28T12:54:00Z"/>
              </w:rPr>
            </w:pPr>
            <w:del w:id="655" w:author="SFC2014" w:date="2021-06-28T12:54:00Z">
              <w:r>
                <w:delText>Η δράση συνδέεται και εξυπηρετεί άμεσα τον ειδικό στόχο της επενδυτικής προτεραιότητας και αναφέρεται στην χρηματοοικονομική ενίσχυση και τεχνική υποστήριξη ΜΜΕ οι οποίες δημιου</w:delText>
              </w:r>
              <w:r>
                <w:delText xml:space="preserve">ργούν clusters κάθετων ή / και οριζόντιων κλάδων / υποκλάδων της Περιφερειακής οικονομίας. Με δεδομένη την σχετική δυσκολία λειτουργίας των clusters, η συγκεκριμένη δράση θα περιλαμβάνει ισχυρή τεχνική και επιστημονική υποστήριξη προς τις επιχειρήσεις, οι </w:delText>
              </w:r>
              <w:r>
                <w:delText>οποίες θα την αξιοποιήσουν.</w:delText>
              </w:r>
            </w:del>
          </w:p>
          <w:p w:rsidR="00FD66F7" w:rsidRDefault="00C213CF">
            <w:pPr>
              <w:spacing w:before="240" w:after="240"/>
              <w:jc w:val="left"/>
              <w:rPr>
                <w:del w:id="656" w:author="SFC2014" w:date="2021-06-28T12:54:00Z"/>
              </w:rPr>
            </w:pPr>
            <w:del w:id="657" w:author="SFC2014" w:date="2021-06-28T12:54:00Z">
              <w:r>
                <w:delText>Αφορά στην ποσοτικοποίηση, με οικονομικούς όρους των προβλημάτων στην αλυσίδα αξίας που στοχεύεται και στη συνέχεια στη διερεύνηση καινοτόμων, αλλά όχι πάντα τεχνολογικών, λύσεων, και στην ενημέρωση των εμπλεκόμενων για τις ευκα</w:delText>
              </w:r>
              <w:r>
                <w:delText>ιρίες που αναδεικνύονται  προβαίνοντας στη δημιουργία τέτοιων σχημάτων.</w:delText>
              </w:r>
            </w:del>
          </w:p>
          <w:p w:rsidR="00FD66F7" w:rsidRDefault="00C213CF">
            <w:pPr>
              <w:spacing w:before="240" w:after="240"/>
              <w:jc w:val="left"/>
              <w:rPr>
                <w:del w:id="658" w:author="SFC2014" w:date="2021-06-28T12:54:00Z"/>
              </w:rPr>
            </w:pPr>
            <w:del w:id="659" w:author="SFC2014" w:date="2021-06-28T12:54:00Z">
              <w:r>
                <w:delText>Αφορά επίσης στην ενεργοποίηση λειτουργίας των clusters που θα αναδειχθούν θετικά.</w:delText>
              </w:r>
            </w:del>
          </w:p>
          <w:p w:rsidR="00FD66F7" w:rsidRDefault="00C213CF">
            <w:pPr>
              <w:spacing w:before="240" w:after="240"/>
              <w:jc w:val="left"/>
              <w:rPr>
                <w:del w:id="660" w:author="SFC2014" w:date="2021-06-28T12:54:00Z"/>
              </w:rPr>
            </w:pPr>
            <w:del w:id="661" w:author="SFC2014" w:date="2021-06-28T12:54:00Z">
              <w:r>
                <w:delText>Κατά προτεραιότητα θα επιδιωχθεί στους τομείς της περιφερειακής RIS3.</w:delText>
              </w:r>
            </w:del>
          </w:p>
          <w:p w:rsidR="00FD66F7" w:rsidRDefault="00C213CF">
            <w:pPr>
              <w:spacing w:before="240" w:after="240"/>
              <w:jc w:val="left"/>
              <w:rPr>
                <w:del w:id="662" w:author="SFC2014" w:date="2021-06-28T12:54:00Z"/>
              </w:rPr>
            </w:pPr>
            <w:del w:id="663" w:author="SFC2014" w:date="2021-06-28T12:54:00Z">
              <w:r>
                <w:delText>Ενδεικτικές ενέργειες που περιλ</w:delText>
              </w:r>
              <w:r>
                <w:delText>αμβάνονται σε αυτή τη δράση, είναι οι εξής:</w:delText>
              </w:r>
            </w:del>
          </w:p>
          <w:p w:rsidR="00FD66F7" w:rsidRDefault="00C213CF" w:rsidP="00C213CF">
            <w:pPr>
              <w:numPr>
                <w:ilvl w:val="0"/>
                <w:numId w:val="80"/>
              </w:numPr>
              <w:spacing w:before="240" w:after="0"/>
              <w:ind w:hanging="210"/>
              <w:jc w:val="left"/>
              <w:rPr>
                <w:del w:id="664" w:author="SFC2014" w:date="2021-06-28T12:54:00Z"/>
              </w:rPr>
            </w:pPr>
            <w:del w:id="665" w:author="SFC2014" w:date="2021-06-28T12:54:00Z">
              <w:r>
                <w:delText>Εκπόνηση business plan.</w:delText>
              </w:r>
            </w:del>
          </w:p>
          <w:p w:rsidR="00FD66F7" w:rsidRDefault="00C213CF" w:rsidP="00C213CF">
            <w:pPr>
              <w:numPr>
                <w:ilvl w:val="0"/>
                <w:numId w:val="80"/>
              </w:numPr>
              <w:spacing w:before="0" w:after="0"/>
              <w:ind w:hanging="210"/>
              <w:jc w:val="left"/>
              <w:rPr>
                <w:del w:id="666" w:author="SFC2014" w:date="2021-06-28T12:54:00Z"/>
              </w:rPr>
            </w:pPr>
            <w:del w:id="667" w:author="SFC2014" w:date="2021-06-28T12:54:00Z">
              <w:r>
                <w:delText>Επιστημονική και τεχνική υποστήριξη.</w:delText>
              </w:r>
            </w:del>
          </w:p>
          <w:p w:rsidR="00FD66F7" w:rsidRDefault="00C213CF" w:rsidP="00C213CF">
            <w:pPr>
              <w:numPr>
                <w:ilvl w:val="0"/>
                <w:numId w:val="80"/>
              </w:numPr>
              <w:spacing w:before="0" w:after="0"/>
              <w:ind w:hanging="210"/>
              <w:jc w:val="left"/>
              <w:rPr>
                <w:del w:id="668" w:author="SFC2014" w:date="2021-06-28T12:54:00Z"/>
              </w:rPr>
            </w:pPr>
            <w:del w:id="669" w:author="SFC2014" w:date="2021-06-28T12:54:00Z">
              <w:r>
                <w:delText>Αγορά εξοπλισμού ή / και κατασκευή κοινών εγκαταστάσεων.</w:delText>
              </w:r>
            </w:del>
          </w:p>
          <w:p w:rsidR="00FD66F7" w:rsidRDefault="00C213CF" w:rsidP="00C213CF">
            <w:pPr>
              <w:numPr>
                <w:ilvl w:val="0"/>
                <w:numId w:val="80"/>
              </w:numPr>
              <w:spacing w:before="0" w:after="0"/>
              <w:ind w:hanging="210"/>
              <w:jc w:val="left"/>
              <w:rPr>
                <w:del w:id="670" w:author="SFC2014" w:date="2021-06-28T12:54:00Z"/>
              </w:rPr>
            </w:pPr>
            <w:del w:id="671" w:author="SFC2014" w:date="2021-06-28T12:54:00Z">
              <w:r>
                <w:delText>Δαπάνες Πληροφορικής / Τηλεπικοινωνιών, προμήθειας λογισμικού.</w:delText>
              </w:r>
            </w:del>
          </w:p>
          <w:p w:rsidR="00FD66F7" w:rsidRDefault="00C213CF" w:rsidP="00C213CF">
            <w:pPr>
              <w:numPr>
                <w:ilvl w:val="0"/>
                <w:numId w:val="80"/>
              </w:numPr>
              <w:spacing w:before="0" w:after="240"/>
              <w:ind w:hanging="210"/>
              <w:jc w:val="left"/>
              <w:rPr>
                <w:del w:id="672" w:author="SFC2014" w:date="2021-06-28T12:54:00Z"/>
              </w:rPr>
            </w:pPr>
            <w:del w:id="673" w:author="SFC2014" w:date="2021-06-28T12:54:00Z">
              <w:r>
                <w:delText>Mentoring</w:delText>
              </w:r>
            </w:del>
          </w:p>
          <w:p w:rsidR="00FD66F7" w:rsidRDefault="00C213CF">
            <w:pPr>
              <w:spacing w:before="240" w:after="240"/>
              <w:jc w:val="left"/>
              <w:rPr>
                <w:del w:id="674" w:author="SFC2014" w:date="2021-06-28T12:54:00Z"/>
              </w:rPr>
            </w:pPr>
            <w:del w:id="675" w:author="SFC2014" w:date="2021-06-28T12:54:00Z">
              <w:r>
                <w:delText xml:space="preserve">·        Δημιουργία </w:delText>
              </w:r>
              <w:r>
                <w:delText>δικτύων προβολής ,διάθεσης ή αγοράς Α’ υλών.</w:delText>
              </w:r>
            </w:del>
          </w:p>
          <w:p w:rsidR="00FD66F7" w:rsidRDefault="00C213CF">
            <w:pPr>
              <w:spacing w:before="240" w:after="240"/>
              <w:jc w:val="left"/>
              <w:rPr>
                <w:del w:id="676" w:author="SFC2014" w:date="2021-06-28T12:54:00Z"/>
              </w:rPr>
            </w:pPr>
            <w:del w:id="677" w:author="SFC2014" w:date="2021-06-28T12:54:00Z">
              <w:r>
                <w:delText> </w:delText>
              </w:r>
            </w:del>
          </w:p>
          <w:p w:rsidR="00FD66F7" w:rsidRDefault="00C213CF">
            <w:pPr>
              <w:spacing w:before="240" w:after="240"/>
              <w:jc w:val="left"/>
              <w:rPr>
                <w:del w:id="678" w:author="SFC2014" w:date="2021-06-28T12:54:00Z"/>
              </w:rPr>
            </w:pPr>
            <w:del w:id="679" w:author="SFC2014" w:date="2021-06-28T12:54:00Z">
              <w:r>
                <w:rPr>
                  <w:b/>
                  <w:bCs/>
                </w:rPr>
                <w:delText>Βασικοί Ωφελούμενοι (Ομάδες Στόχου):</w:delText>
              </w:r>
              <w:r>
                <w:delText xml:space="preserve"> Υφιστάμενες και υπό ίδρυση νεοϊδρυθείσες Επιχειρήσεις της Περιφέρειας.</w:delText>
              </w:r>
            </w:del>
          </w:p>
          <w:p w:rsidR="00FD66F7" w:rsidRDefault="00C213CF">
            <w:pPr>
              <w:spacing w:before="240" w:after="240"/>
              <w:jc w:val="left"/>
              <w:rPr>
                <w:del w:id="680" w:author="SFC2014" w:date="2021-06-28T12:54:00Z"/>
              </w:rPr>
            </w:pPr>
            <w:del w:id="681" w:author="SFC2014" w:date="2021-06-28T12:54:00Z">
              <w:r>
                <w:rPr>
                  <w:b/>
                  <w:bCs/>
                </w:rPr>
                <w:delText>Ενδεικτικές Κατηγορίες Δικαιούχων:</w:delText>
              </w:r>
              <w:r>
                <w:delText xml:space="preserve"> Υφιστάμενες και υπό ίδρυση νεοϊδρυθείσες Επιχειρήσεις της Περιφέρε</w:delText>
              </w:r>
              <w:r>
                <w:delText>ιας, φορείς επιχειρήσεων ή / και Μηχανισμός υποστήριξης ΜΜΕ και Καινοτομίας.</w:delText>
              </w:r>
            </w:del>
          </w:p>
          <w:p w:rsidR="00FD66F7" w:rsidRDefault="00C213CF">
            <w:pPr>
              <w:spacing w:before="240" w:after="240"/>
              <w:jc w:val="left"/>
              <w:rPr>
                <w:del w:id="682" w:author="SFC2014" w:date="2021-06-28T12:54:00Z"/>
              </w:rPr>
            </w:pPr>
            <w:del w:id="683" w:author="SFC2014" w:date="2021-06-28T12:54:00Z">
              <w:r>
                <w:delText> </w:delText>
              </w:r>
            </w:del>
          </w:p>
          <w:p w:rsidR="00FD66F7" w:rsidRDefault="00C213CF">
            <w:pPr>
              <w:spacing w:before="240" w:after="240"/>
              <w:jc w:val="left"/>
              <w:rPr>
                <w:del w:id="684" w:author="SFC2014" w:date="2021-06-28T12:54:00Z"/>
              </w:rPr>
            </w:pPr>
            <w:del w:id="685" w:author="SFC2014" w:date="2021-06-28T12:54:00Z">
              <w:r>
                <w:delText>Δεν θα προκηρυχθούν δράσεις στο πλαίσιο του Θεματικού Στόχου 3 που σχετίζονται με καινοτομία εάν δεν ολοκληρωθούν η εθνική και περιφερειακή RIS3, με εξαίρεση τις πιλοτικές δράσε</w:delText>
              </w:r>
              <w:r>
                <w:delText>ις, τις προδημοσιεύσεις προσκλήσεων και τα εμπροσθοβαρή έργα (frontloading projects).</w:delText>
              </w:r>
            </w:del>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686" w:name="_Toc256000081"/>
      <w:r>
        <w:rPr>
          <w:b/>
          <w:noProof/>
          <w:color w:val="000000"/>
        </w:rPr>
        <w:t>2.A.6.2 Κατευθυντήριες αρχές για την επιλογή των πράξεων</w:t>
      </w:r>
      <w:bookmarkEnd w:id="6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7"/>
        <w:gridCol w:w="11933"/>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3d - Στήριξη της ικανότητας των ΜΜΕ να αναπτύσσονται σε περιφερειακές, εθνικές και </w:t>
            </w:r>
            <w:r w:rsidRPr="00C23AD8">
              <w:rPr>
                <w:noProof/>
                <w:color w:val="000000"/>
                <w:sz w:val="18"/>
                <w:szCs w:val="18"/>
              </w:rPr>
              <w:t>διεθνείς αγορές, και να συμμετέχουν σε διαδικασίες καινοτομίας</w:t>
            </w:r>
          </w:p>
        </w:tc>
      </w:tr>
      <w:tr w:rsidR="00FD66F7" w:rsidTr="004375CA">
        <w:trPr>
          <w:trHeight w:val="170"/>
        </w:trPr>
        <w:tc>
          <w:tcPr>
            <w:tcW w:w="0" w:type="auto"/>
            <w:gridSpan w:val="2"/>
            <w:shd w:val="clear" w:color="auto" w:fill="auto"/>
          </w:tcPr>
          <w:p w:rsidR="00FD66F7" w:rsidRDefault="00C213CF">
            <w:pPr>
              <w:spacing w:before="0" w:after="240"/>
              <w:jc w:val="left"/>
              <w:rPr>
                <w:del w:id="687" w:author="SFC2014" w:date="2021-06-28T12:54:00Z"/>
              </w:rPr>
            </w:pPr>
            <w:del w:id="688" w:author="SFC2014" w:date="2021-06-28T12:54:00Z">
              <w:r>
                <w:delTex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w:delText>
              </w:r>
              <w:r>
                <w:delText>ροπή Παρακολούθησης του Ε.Π. (αρθρ. 125, παρ. 3 (α) και 111, παρ. 2(α) του κανονισμού 1303/2013 αντίστοιχα).</w:delText>
              </w:r>
            </w:del>
          </w:p>
          <w:p w:rsidR="00FD66F7" w:rsidRDefault="00C213CF">
            <w:pPr>
              <w:spacing w:before="240" w:after="240"/>
              <w:jc w:val="left"/>
              <w:rPr>
                <w:del w:id="689" w:author="SFC2014" w:date="2021-06-28T12:54:00Z"/>
              </w:rPr>
            </w:pPr>
            <w:del w:id="690" w:author="SFC2014" w:date="2021-06-28T12:54:00Z">
              <w:r>
                <w:delText>Οι βασικές αρχές που θα διέπουν τη διαμόρφωση της μεθοδολογίας και των κριτηρίων για την αξιολόγηση και επιλογή των πράξεων είναι η αξιολόγηση ως π</w:delText>
              </w:r>
              <w:r>
                <w:delText>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w:delText>
              </w:r>
              <w:r>
                <w:delText xml:space="preserve">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w:delText>
              </w:r>
              <w:r>
                <w:delText xml:space="preserve">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w:delText>
              </w:r>
              <w:r>
                <w:delText>ενώ αυξημένη βαρύτητα θα δίδεται σε πράξεις που αναδεικνύουν συνέργειες και συμπληρωματικότητες με άλλες πράξεις, Ταμεία και Ε.Π.</w:delText>
              </w:r>
            </w:del>
          </w:p>
          <w:p w:rsidR="00FD66F7" w:rsidRDefault="00C213CF">
            <w:pPr>
              <w:spacing w:before="240" w:after="240"/>
              <w:jc w:val="left"/>
              <w:rPr>
                <w:del w:id="691" w:author="SFC2014" w:date="2021-06-28T12:54:00Z"/>
              </w:rPr>
            </w:pPr>
            <w:del w:id="692" w:author="SFC2014" w:date="2021-06-28T12:54:00Z">
              <w:r>
                <w:delText>Είναι προφανές ότι θα επιλέγονται μόνο πράξεις που συνάδουν με τις επιλεξιμότητες και τους στόχους των Ταμείων και τούτο θα εί</w:delText>
              </w:r>
              <w:r>
                <w:delText>ναι ήδη ξεκάθαρο –μαζί και με όλα τα άλλα κριτήρια- από την πρόσκληση που θα εκδίδεται προς τους δικαιούχους από την Δ.Α.</w:delText>
              </w:r>
            </w:del>
          </w:p>
          <w:p w:rsidR="00FD66F7" w:rsidRDefault="00C213CF">
            <w:pPr>
              <w:spacing w:before="240" w:after="240"/>
              <w:jc w:val="left"/>
              <w:rPr>
                <w:del w:id="693" w:author="SFC2014" w:date="2021-06-28T12:54:00Z"/>
              </w:rPr>
            </w:pPr>
            <w:del w:id="694" w:author="SFC2014" w:date="2021-06-28T12:54:00Z">
              <w:r>
                <w:delText>Σε ότι αφορά στους δικαιούχους, η Δ.Α. θα καθορίζει συγκεκριμένα κριτήρια –στη βάση κατευθύνσεων που θα εκδοθούν από την Εθνική Αρχή Σ</w:delText>
              </w:r>
              <w:r>
                <w:delText>υντονισμού- στη βάση των οποίων θα αξιολογεί την ικανότητα και επάρκειά τους να φέρουν σε πέρας με επιτυχία το έργο που τους εγκρίνεται.</w:delText>
              </w:r>
            </w:del>
          </w:p>
          <w:p w:rsidR="00FD66F7" w:rsidRDefault="00C213CF">
            <w:pPr>
              <w:spacing w:before="240" w:after="240"/>
              <w:jc w:val="left"/>
              <w:rPr>
                <w:del w:id="695" w:author="SFC2014" w:date="2021-06-28T12:54:00Z"/>
              </w:rPr>
            </w:pPr>
            <w:del w:id="696" w:author="SFC2014" w:date="2021-06-28T12:54:00Z">
              <w:r>
                <w:delText>Το κριτήριο της ωριμότητας μιας πράξης δύναται επίσης να λαμβάνεται υπόψη, ιδίως για έργα που μπορούν να συμβάλουν στην</w:delText>
              </w:r>
              <w:r>
                <w:delText xml:space="preserve">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delText>
              </w:r>
            </w:del>
          </w:p>
          <w:p w:rsidR="00FD66F7" w:rsidRDefault="00C213CF">
            <w:pPr>
              <w:spacing w:before="240" w:after="240"/>
              <w:jc w:val="left"/>
              <w:rPr>
                <w:del w:id="697" w:author="SFC2014" w:date="2021-06-28T12:54:00Z"/>
              </w:rPr>
            </w:pPr>
            <w:del w:id="698" w:author="SFC2014" w:date="2021-06-28T12:54:00Z">
              <w:r>
                <w:delText>Όπως αναφέρεται και στ</w:delText>
              </w:r>
              <w:r>
                <w:delText>ο ΕΣΠΑ 2014-2020, κατά τις προηγούμενες προγραμματικές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w:delText>
              </w:r>
              <w:r>
                <w:delText xml:space="preserve"> την έμφαση που δίνουν οι κανονισμοί στην επίτευξη αποτελεσμάτων θέτει σαφείς προτεραιότητες και παράλληλα επιδιώκεται η ελαχιστοποίηση επιλογών με λιγότερο ορατά αναπτυξιακά αποτελέσματα.</w:delText>
              </w:r>
            </w:del>
          </w:p>
          <w:p w:rsidR="00FD66F7" w:rsidRDefault="00C213CF">
            <w:pPr>
              <w:spacing w:before="240" w:after="240"/>
              <w:jc w:val="left"/>
              <w:rPr>
                <w:del w:id="699" w:author="SFC2014" w:date="2021-06-28T12:54:00Z"/>
              </w:rPr>
            </w:pPr>
            <w:del w:id="700" w:author="SFC2014" w:date="2021-06-28T12:54:00Z">
              <w:r>
                <w:delText xml:space="preserve">Επειδή, το σύνολο του Θεματικού Στόχου 3 αναφέρεται σε δράσεις που </w:delText>
              </w:r>
              <w:r>
                <w:delText>αφορούν στην ενίσχυση επιχειρήσεων (Επενδυτικές Προτεραιότητες 3 α, 3γ και 3δ)  το βασικότερο κριτήριο επιλογής για την υποστήριξη των επιχειρήσεων, είναι ο κλάδος στον οποίο δραστηριοποιούνται να περιλαμβάνεται στη Στρατηγική Έξυπνης Εξειδίκευσης της Περι</w:delText>
              </w:r>
              <w:r>
                <w:delText>φέρειας Πελοποννήσου. Η συγκεκριμένη παράμετρος ισχύει κατά προτεραιότητα, καθώς απαιτείται να χρηματοδοτηθούν και επιχειρήσεις άλλων κλάδων της Περιφέρειας, που με τη σειρά τους συνεισφέρουν στους στόχους της Περιφέρειας. Η επιλογή των Δικαιούχων Επιχειρή</w:delText>
              </w:r>
              <w:r>
                <w:delText>σεων, ενδεικτικά μπορεί να περιλαμβάνει τα ακόλουθα χαρακτηριστικά, τα οποία δεν περιορίζονται στα αναφερόμενα κατωτέρω:</w:delText>
              </w:r>
            </w:del>
          </w:p>
          <w:p w:rsidR="00FD66F7" w:rsidRDefault="00C213CF" w:rsidP="00C213CF">
            <w:pPr>
              <w:numPr>
                <w:ilvl w:val="0"/>
                <w:numId w:val="81"/>
              </w:numPr>
              <w:spacing w:before="240" w:after="0"/>
              <w:ind w:hanging="210"/>
              <w:jc w:val="left"/>
              <w:rPr>
                <w:del w:id="701" w:author="SFC2014" w:date="2021-06-28T12:54:00Z"/>
              </w:rPr>
            </w:pPr>
            <w:del w:id="702" w:author="SFC2014" w:date="2021-06-28T12:54:00Z">
              <w:r>
                <w:delText>Καινοτόμα προϊόντα και υπηρεσίες (κατά προτεραιότητα).</w:delText>
              </w:r>
            </w:del>
          </w:p>
          <w:p w:rsidR="00FD66F7" w:rsidRDefault="00C213CF" w:rsidP="00C213CF">
            <w:pPr>
              <w:numPr>
                <w:ilvl w:val="0"/>
                <w:numId w:val="81"/>
              </w:numPr>
              <w:spacing w:before="0" w:after="0"/>
              <w:ind w:hanging="210"/>
              <w:jc w:val="left"/>
              <w:rPr>
                <w:del w:id="703" w:author="SFC2014" w:date="2021-06-28T12:54:00Z"/>
              </w:rPr>
            </w:pPr>
            <w:del w:id="704" w:author="SFC2014" w:date="2021-06-28T12:54:00Z">
              <w:r>
                <w:delText>Οικονομικά αποτελέσματα της επιχείρησης, που εξασφαλίζουν τη βιωσιμότητά της και</w:delText>
              </w:r>
              <w:r>
                <w:delText xml:space="preserve"> την ανάπτυξή της.</w:delText>
              </w:r>
            </w:del>
          </w:p>
          <w:p w:rsidR="00FD66F7" w:rsidRDefault="00C213CF" w:rsidP="00C213CF">
            <w:pPr>
              <w:numPr>
                <w:ilvl w:val="0"/>
                <w:numId w:val="81"/>
              </w:numPr>
              <w:spacing w:before="0" w:after="0"/>
              <w:ind w:hanging="210"/>
              <w:jc w:val="left"/>
              <w:rPr>
                <w:del w:id="705" w:author="SFC2014" w:date="2021-06-28T12:54:00Z"/>
              </w:rPr>
            </w:pPr>
            <w:del w:id="706" w:author="SFC2014" w:date="2021-06-28T12:54:00Z">
              <w:r>
                <w:delText>Προϊόντα - Υπηρεσίες υψηλής προστιθέμενης αξίας.</w:delText>
              </w:r>
            </w:del>
          </w:p>
          <w:p w:rsidR="00FD66F7" w:rsidRDefault="00C213CF" w:rsidP="00C213CF">
            <w:pPr>
              <w:numPr>
                <w:ilvl w:val="0"/>
                <w:numId w:val="81"/>
              </w:numPr>
              <w:spacing w:before="0" w:after="0"/>
              <w:ind w:hanging="210"/>
              <w:jc w:val="left"/>
              <w:rPr>
                <w:del w:id="707" w:author="SFC2014" w:date="2021-06-28T12:54:00Z"/>
              </w:rPr>
            </w:pPr>
            <w:del w:id="708" w:author="SFC2014" w:date="2021-06-28T12:54:00Z">
              <w:r>
                <w:delText>Ύπαρξη/ δημιουργία εξαγωγικής δραστηριότητας.</w:delText>
              </w:r>
            </w:del>
          </w:p>
          <w:p w:rsidR="00FD66F7" w:rsidRDefault="00C213CF" w:rsidP="00C213CF">
            <w:pPr>
              <w:numPr>
                <w:ilvl w:val="0"/>
                <w:numId w:val="81"/>
              </w:numPr>
              <w:spacing w:before="0" w:after="0"/>
              <w:ind w:hanging="210"/>
              <w:jc w:val="left"/>
              <w:rPr>
                <w:del w:id="709" w:author="SFC2014" w:date="2021-06-28T12:54:00Z"/>
              </w:rPr>
            </w:pPr>
            <w:del w:id="710" w:author="SFC2014" w:date="2021-06-28T12:54:00Z">
              <w:r>
                <w:delText>Μέγεθος υπάρχουσας ή / και δημιουργούμενης  απασχόλησης.</w:delText>
              </w:r>
            </w:del>
          </w:p>
          <w:p w:rsidR="00FD66F7" w:rsidRDefault="00C213CF" w:rsidP="00C213CF">
            <w:pPr>
              <w:numPr>
                <w:ilvl w:val="0"/>
                <w:numId w:val="81"/>
              </w:numPr>
              <w:spacing w:before="0" w:after="0"/>
              <w:ind w:hanging="210"/>
              <w:jc w:val="left"/>
              <w:rPr>
                <w:del w:id="711" w:author="SFC2014" w:date="2021-06-28T12:54:00Z"/>
              </w:rPr>
            </w:pPr>
            <w:del w:id="712" w:author="SFC2014" w:date="2021-06-28T12:54:00Z">
              <w:r>
                <w:delText>Δημιουργία νέων επιχειρήσεων.</w:delText>
              </w:r>
            </w:del>
          </w:p>
          <w:p w:rsidR="00FD66F7" w:rsidRDefault="00C213CF" w:rsidP="00C213CF">
            <w:pPr>
              <w:numPr>
                <w:ilvl w:val="0"/>
                <w:numId w:val="81"/>
              </w:numPr>
              <w:spacing w:before="0" w:after="0"/>
              <w:ind w:hanging="210"/>
              <w:jc w:val="left"/>
              <w:rPr>
                <w:del w:id="713" w:author="SFC2014" w:date="2021-06-28T12:54:00Z"/>
              </w:rPr>
            </w:pPr>
            <w:del w:id="714" w:author="SFC2014" w:date="2021-06-28T12:54:00Z">
              <w:r>
                <w:delText>Μικρή επιβάρυνση  ή βελτίωση του περιβάλλοντος</w:delText>
              </w:r>
            </w:del>
          </w:p>
          <w:p w:rsidR="00FD66F7" w:rsidRDefault="00C213CF" w:rsidP="00C213CF">
            <w:pPr>
              <w:numPr>
                <w:ilvl w:val="0"/>
                <w:numId w:val="81"/>
              </w:numPr>
              <w:spacing w:before="0" w:after="240"/>
              <w:ind w:hanging="210"/>
              <w:jc w:val="left"/>
              <w:rPr>
                <w:del w:id="715" w:author="SFC2014" w:date="2021-06-28T12:54:00Z"/>
              </w:rPr>
            </w:pPr>
            <w:del w:id="716" w:author="SFC2014" w:date="2021-06-28T12:54:00Z">
              <w:r>
                <w:delText>Συνεργασ</w:delText>
              </w:r>
              <w:r>
                <w:delText>ία με άλλες επιχειρήσεις.</w:delText>
              </w:r>
            </w:del>
          </w:p>
          <w:p w:rsidR="00FD66F7" w:rsidRDefault="00C213CF">
            <w:pPr>
              <w:spacing w:before="240" w:after="240"/>
              <w:jc w:val="left"/>
              <w:rPr>
                <w:del w:id="717" w:author="SFC2014" w:date="2021-06-28T12:54:00Z"/>
              </w:rPr>
            </w:pPr>
            <w:del w:id="718" w:author="SFC2014" w:date="2021-06-28T12:54:00Z">
              <w:r>
                <w:delText>Η συνέργεια με το Τομεακό Πρόγραμμα ΕΠΑΝΕΚ είναι δεδομένη, καθώς υπολογίζεται ότι το μεγαλύτερο μέρος των αναπτυξιακών αναγκών σχετικά με την επιχειρηματικότητα-ανταγωνιστικότητα και εξωστρέφεια της Περιφέρειας, θα καλυφθεί από αυ</w:delText>
              </w:r>
              <w:r>
                <w:delText>τό.</w:delText>
              </w:r>
            </w:del>
          </w:p>
          <w:p w:rsidR="00FD66F7" w:rsidRDefault="00C213CF">
            <w:pPr>
              <w:spacing w:before="240" w:after="240"/>
              <w:jc w:val="left"/>
              <w:rPr>
                <w:del w:id="719" w:author="SFC2014" w:date="2021-06-28T12:54:00Z"/>
              </w:rPr>
            </w:pPr>
            <w:del w:id="720" w:author="SFC2014" w:date="2021-06-28T12:54:00Z">
              <w:r>
                <w:delText>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και, μετά την ολοκλήρωση των RIS3 (εθνικής και περιφερειακών) καθορίζουν την υλοποίηση των δράσεων</w:delText>
              </w:r>
              <w:r>
                <w:delText xml:space="preserve"> σε αμφότερα κατά την εφαρμογή.</w:delText>
              </w:r>
            </w:del>
          </w:p>
          <w:p w:rsidR="00FD66F7" w:rsidRDefault="00C213CF">
            <w:pPr>
              <w:spacing w:before="240" w:after="240"/>
              <w:jc w:val="left"/>
              <w:rPr>
                <w:del w:id="721" w:author="SFC2014" w:date="2021-06-28T12:54:00Z"/>
              </w:rPr>
            </w:pPr>
            <w:del w:id="722" w:author="SFC2014" w:date="2021-06-28T12:54:00Z">
              <w:r>
                <w:delText>Σε περίπτωση που η ενίσχυση χορηγείται από τα Ταμεία σε μια μεγάλη επιχείρηση, η διαχειριστική αρχή εξασφαλίζει ότι η χρηματοδοτική συνεισφορά των Ταμείων δεν οδηγεί σε σημαντική απώλεια θέσεων εργασίας σε υφιστάμενες θέσεις</w:delText>
              </w:r>
              <w:r>
                <w:delText xml:space="preserve"> εντός της Ένωσης </w:delText>
              </w:r>
            </w:del>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723" w:name="_Toc256000082"/>
      <w:r>
        <w:rPr>
          <w:b/>
          <w:noProof/>
        </w:rPr>
        <w:t>2.Α.6.3 Προγραμματισμένη χρήση χρηματοδοτικών μέσων</w:t>
      </w:r>
      <w:r>
        <w:rPr>
          <w:b/>
        </w:rPr>
        <w:t xml:space="preserve"> </w:t>
      </w:r>
      <w:r>
        <w:rPr>
          <w:i w:val="0"/>
          <w:noProof/>
        </w:rPr>
        <w:t>(κατά περίπτωση)</w:t>
      </w:r>
      <w:bookmarkEnd w:id="7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3d - Στήριξη της ικανότητας των ΜΜΕ να αναπτύσσονται σε περιφερειακές, εθνικές και διεθνείς αγορές, και να συμμετέχουν σε διαδικασίες </w:t>
            </w:r>
            <w:r w:rsidRPr="00420C06">
              <w:rPr>
                <w:noProof/>
                <w:sz w:val="18"/>
                <w:szCs w:val="18"/>
              </w:rPr>
              <w:t>καινοτομίας</w:t>
            </w:r>
          </w:p>
        </w:tc>
      </w:tr>
      <w:tr w:rsidR="00FD66F7" w:rsidTr="004375CA">
        <w:trPr>
          <w:trHeight w:val="170"/>
        </w:trPr>
        <w:tc>
          <w:tcPr>
            <w:tcW w:w="0" w:type="auto"/>
            <w:gridSpan w:val="2"/>
            <w:shd w:val="clear" w:color="auto" w:fill="auto"/>
          </w:tcPr>
          <w:p w:rsidR="00FD66F7" w:rsidRDefault="00C213CF">
            <w:pPr>
              <w:spacing w:before="0" w:after="240"/>
              <w:jc w:val="left"/>
              <w:rPr>
                <w:del w:id="724" w:author="SFC2014" w:date="2021-06-28T12:54:00Z"/>
              </w:rPr>
            </w:pPr>
            <w:del w:id="725" w:author="SFC2014" w:date="2021-06-28T12:54:00Z">
              <w:r>
                <w:delText>Δεν προβλέπεται δημιουργία και λειτουργία χρηματοδοτικών μέσων στο πλαίσιο της συγκεκριμένης Επενδυτικής Προτεραιότητας</w:delText>
              </w:r>
            </w:del>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726" w:name="_Toc256000083"/>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7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3d - Στήριξη της ικανότητας των </w:t>
            </w:r>
            <w:r w:rsidRPr="00420C06">
              <w:rPr>
                <w:noProof/>
                <w:sz w:val="18"/>
                <w:szCs w:val="18"/>
              </w:rPr>
              <w:t>ΜΜΕ να αναπτύσσονται σε περιφερειακές, εθνικές και διεθνείς αγορές, και να συμμετέχουν σε διαδικασίες καινοτομίας</w:t>
            </w:r>
          </w:p>
        </w:tc>
      </w:tr>
      <w:tr w:rsidR="00FD66F7" w:rsidTr="004375CA">
        <w:trPr>
          <w:trHeight w:val="170"/>
        </w:trPr>
        <w:tc>
          <w:tcPr>
            <w:tcW w:w="0" w:type="auto"/>
            <w:gridSpan w:val="2"/>
            <w:shd w:val="clear" w:color="auto" w:fill="auto"/>
          </w:tcPr>
          <w:p w:rsidR="00FD66F7" w:rsidRDefault="00C213CF">
            <w:pPr>
              <w:spacing w:before="0" w:after="240"/>
              <w:jc w:val="left"/>
              <w:rPr>
                <w:del w:id="727" w:author="SFC2014" w:date="2021-06-28T12:54:00Z"/>
              </w:rPr>
            </w:pPr>
            <w:del w:id="728" w:author="SFC2014" w:date="2021-06-28T12:54:00Z">
              <w:r>
                <w:delText>Δεν προβλέπεται να υλοποιηθούν μεγάλα έργα στο πλαίσιο της συγκεκριμένης Επενδυτικής Προτεραιότητας.</w:delText>
              </w:r>
            </w:del>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729" w:name="_Toc256000084"/>
      <w:r>
        <w:rPr>
          <w:b/>
          <w:noProof/>
          <w:color w:val="000000"/>
        </w:rPr>
        <w:t>2.A.6.5 Δείκτες εκροών ανά επενδυτική</w:t>
      </w:r>
      <w:r>
        <w:rPr>
          <w:b/>
          <w:noProof/>
          <w:color w:val="000000"/>
        </w:rPr>
        <w:t xml:space="preserve"> προτεραιότητα και, κατά περίπτωση, ανά κατηγορία περιφέρειας</w:t>
      </w:r>
      <w:bookmarkEnd w:id="729"/>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
        <w:gridCol w:w="1574"/>
        <w:gridCol w:w="2706"/>
        <w:gridCol w:w="1386"/>
        <w:gridCol w:w="2"/>
        <w:gridCol w:w="2670"/>
        <w:gridCol w:w="4"/>
        <w:gridCol w:w="639"/>
        <w:gridCol w:w="166"/>
        <w:gridCol w:w="627"/>
        <w:gridCol w:w="632"/>
        <w:gridCol w:w="3"/>
        <w:gridCol w:w="579"/>
        <w:gridCol w:w="579"/>
        <w:gridCol w:w="432"/>
        <w:gridCol w:w="144"/>
        <w:gridCol w:w="1182"/>
        <w:gridCol w:w="874"/>
        <w:tblGridChange w:id="730">
          <w:tblGrid>
            <w:gridCol w:w="720"/>
            <w:gridCol w:w="89"/>
            <w:gridCol w:w="2"/>
            <w:gridCol w:w="269"/>
            <w:gridCol w:w="360"/>
            <w:gridCol w:w="360"/>
            <w:gridCol w:w="585"/>
            <w:gridCol w:w="495"/>
            <w:gridCol w:w="360"/>
            <w:gridCol w:w="1440"/>
            <w:gridCol w:w="411"/>
            <w:gridCol w:w="669"/>
            <w:gridCol w:w="717"/>
            <w:gridCol w:w="2"/>
            <w:gridCol w:w="2670"/>
            <w:gridCol w:w="4"/>
            <w:gridCol w:w="639"/>
            <w:gridCol w:w="166"/>
            <w:gridCol w:w="627"/>
            <w:gridCol w:w="632"/>
            <w:gridCol w:w="3"/>
            <w:gridCol w:w="579"/>
            <w:gridCol w:w="579"/>
            <w:gridCol w:w="432"/>
            <w:gridCol w:w="144"/>
            <w:gridCol w:w="1182"/>
            <w:gridCol w:w="874"/>
          </w:tblGrid>
        </w:tblGridChange>
      </w:tblGrid>
      <w:tr w:rsidR="00FD66F7" w:rsidTr="00426349">
        <w:trPr>
          <w:cantSplit/>
          <w:trHeight w:val="288"/>
          <w:tblHeader/>
        </w:trPr>
        <w:tc>
          <w:tcPr>
            <w:tcW w:w="0" w:type="auto"/>
            <w:gridSpan w:val="3"/>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731" w:name="_Toc256000085"/>
            <w:r>
              <w:rPr>
                <w:b/>
                <w:i w:val="0"/>
                <w:noProof/>
                <w:color w:val="000000"/>
                <w:sz w:val="16"/>
                <w:szCs w:val="16"/>
              </w:rPr>
              <w:t>Επενδυτική προτεραιότητα</w:t>
            </w:r>
            <w:bookmarkEnd w:id="731"/>
          </w:p>
        </w:tc>
        <w:tc>
          <w:tcPr>
            <w:tcW w:w="0" w:type="auto"/>
            <w:gridSpan w:val="16"/>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732" w:name="_Toc256000086"/>
            <w:r w:rsidRPr="005D6B15">
              <w:rPr>
                <w:b/>
                <w:i w:val="0"/>
                <w:noProof/>
                <w:color w:val="000000"/>
                <w:sz w:val="16"/>
                <w:szCs w:val="16"/>
              </w:rPr>
              <w:t>3d - Στήριξη της ικανότητας των ΜΜΕ να αναπτύσσονται σε περιφερειακές, εθνικές και διεθνείς αγορές, και να συμμετέχουν σε διαδικασίες καινοτομίας</w:t>
            </w:r>
            <w:bookmarkEnd w:id="732"/>
          </w:p>
        </w:tc>
      </w:tr>
      <w:tr w:rsidR="00FD66F7"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3" w:date="2021-06-28T12:5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734" w:date="2021-06-28T12:54:00Z">
            <w:trPr>
              <w:gridAfter w:val="0"/>
            </w:trPr>
          </w:trPrChange>
        </w:trPr>
        <w:tc>
          <w:tcPr>
            <w:tcW w:w="0" w:type="auto"/>
            <w:gridSpan w:val="2"/>
            <w:vMerge w:val="restart"/>
            <w:shd w:val="clear" w:color="auto" w:fill="auto"/>
            <w:tcPrChange w:id="735"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Change w:id="736" w:date="2021-06-28T12:54:00Z">
              <w:tcPr>
                <w:tcW w:w="0" w:type="auto"/>
                <w:gridSpan w:val="3"/>
                <w:vMerge w:val="restart"/>
              </w:tcPr>
            </w:tcPrChange>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Change w:id="737" w:date="2021-06-28T12:54:00Z">
              <w:tcPr>
                <w:tcW w:w="0" w:type="auto"/>
                <w:vMerge w:val="restart"/>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Change w:id="738" w:date="2021-06-28T12:54:00Z">
              <w:tcPr>
                <w:tcW w:w="0" w:type="auto"/>
                <w:vMerge w:val="restart"/>
              </w:tcPr>
            </w:tcPrChange>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gridSpan w:val="3"/>
            <w:vMerge w:val="restart"/>
            <w:shd w:val="clear" w:color="auto" w:fill="auto"/>
            <w:tcPrChange w:id="739"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4"/>
            <w:shd w:val="clear" w:color="auto" w:fill="auto"/>
            <w:tcPrChange w:id="740" w:date="2021-06-28T12:54:00Z">
              <w:tcPr>
                <w:tcW w:w="0" w:type="auto"/>
              </w:tcPr>
            </w:tcPrChange>
          </w:tcPr>
          <w:p w:rsidR="008D5009" w:rsidRPr="00870D13" w:rsidRDefault="00C213CF" w:rsidP="00426349">
            <w:pPr>
              <w:spacing w:before="0" w:after="0"/>
              <w:jc w:val="center"/>
              <w:rPr>
                <w:b/>
                <w:color w:val="000000"/>
                <w:sz w:val="16"/>
                <w:szCs w:val="16"/>
              </w:rPr>
            </w:pPr>
            <w:r>
              <w:rPr>
                <w:b/>
                <w:noProof/>
                <w:color w:val="000000"/>
                <w:sz w:val="16"/>
                <w:szCs w:val="16"/>
              </w:rPr>
              <w:t>Τιμή-στόχος</w:t>
            </w:r>
            <w:r>
              <w:rPr>
                <w:b/>
                <w:noProof/>
                <w:color w:val="000000"/>
                <w:sz w:val="16"/>
                <w:szCs w:val="16"/>
              </w:rPr>
              <w:t xml:space="preserve"> (2023)</w:t>
            </w:r>
          </w:p>
        </w:tc>
        <w:tc>
          <w:tcPr>
            <w:tcW w:w="0" w:type="auto"/>
            <w:gridSpan w:val="4"/>
            <w:vMerge w:val="restart"/>
            <w:shd w:val="clear" w:color="auto" w:fill="auto"/>
            <w:tcPrChange w:id="741"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gridSpan w:val="3"/>
            <w:vMerge w:val="restart"/>
            <w:shd w:val="clear" w:color="auto" w:fill="auto"/>
            <w:tcPrChange w:id="742"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3"/>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gridSpan w:val="4"/>
            <w:vMerge/>
            <w:shd w:val="clear" w:color="auto" w:fill="auto"/>
          </w:tcPr>
          <w:p w:rsidR="008D5009" w:rsidRPr="00870D13" w:rsidRDefault="008D5009" w:rsidP="00426349">
            <w:pPr>
              <w:spacing w:before="0" w:after="0"/>
              <w:jc w:val="center"/>
              <w:rPr>
                <w:b/>
                <w:color w:val="000000"/>
                <w:sz w:val="16"/>
                <w:szCs w:val="16"/>
              </w:rPr>
            </w:pPr>
          </w:p>
        </w:tc>
        <w:tc>
          <w:tcPr>
            <w:tcW w:w="0" w:type="auto"/>
            <w:gridSpan w:val="3"/>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del w:id="743" w:author="SFC2014" w:date="2021-06-28T12:54:00Z"/>
        </w:trPr>
        <w:tc>
          <w:tcPr>
            <w:tcW w:w="0" w:type="auto"/>
            <w:shd w:val="clear" w:color="auto" w:fill="auto"/>
          </w:tcPr>
          <w:p w:rsidR="008D5009" w:rsidRPr="00013586" w:rsidRDefault="00C213CF" w:rsidP="00426349">
            <w:pPr>
              <w:spacing w:before="0" w:after="0"/>
              <w:rPr>
                <w:del w:id="744" w:author="SFC2014" w:date="2021-06-28T12:54:00Z"/>
                <w:color w:val="000000"/>
                <w:sz w:val="16"/>
                <w:szCs w:val="16"/>
              </w:rPr>
            </w:pPr>
            <w:del w:id="745" w:author="SFC2014" w:date="2021-06-28T12:54:00Z">
              <w:r w:rsidRPr="00013586">
                <w:rPr>
                  <w:noProof/>
                  <w:color w:val="000000"/>
                  <w:sz w:val="16"/>
                  <w:szCs w:val="16"/>
                </w:rPr>
                <w:delText>CO01</w:delText>
              </w:r>
            </w:del>
          </w:p>
        </w:tc>
        <w:tc>
          <w:tcPr>
            <w:tcW w:w="0" w:type="auto"/>
            <w:gridSpan w:val="5"/>
            <w:shd w:val="clear" w:color="auto" w:fill="auto"/>
          </w:tcPr>
          <w:p w:rsidR="008D5009" w:rsidRPr="00870D13" w:rsidRDefault="00C213CF" w:rsidP="00426349">
            <w:pPr>
              <w:spacing w:before="0" w:after="0"/>
              <w:rPr>
                <w:del w:id="746" w:author="SFC2014" w:date="2021-06-28T12:54:00Z"/>
                <w:color w:val="000000"/>
                <w:sz w:val="16"/>
                <w:szCs w:val="16"/>
              </w:rPr>
            </w:pPr>
            <w:del w:id="747" w:author="SFC2014" w:date="2021-06-28T12:54:00Z">
              <w:r>
                <w:rPr>
                  <w:noProof/>
                  <w:color w:val="000000"/>
                  <w:sz w:val="16"/>
                  <w:szCs w:val="16"/>
                </w:rPr>
                <w:delText>Παραγωγικές επενδύσεις: Αριθμός επιχειρήσεων που λαμβάνουν στήριξη</w:delText>
              </w:r>
            </w:del>
          </w:p>
        </w:tc>
        <w:tc>
          <w:tcPr>
            <w:tcW w:w="0" w:type="auto"/>
            <w:shd w:val="clear" w:color="auto" w:fill="auto"/>
          </w:tcPr>
          <w:p w:rsidR="008D5009" w:rsidRPr="00870D13" w:rsidRDefault="00C213CF" w:rsidP="00257B03">
            <w:pPr>
              <w:spacing w:before="0" w:after="0"/>
              <w:jc w:val="left"/>
              <w:rPr>
                <w:del w:id="748" w:author="SFC2014" w:date="2021-06-28T12:54:00Z"/>
                <w:color w:val="000000"/>
                <w:sz w:val="16"/>
                <w:szCs w:val="16"/>
              </w:rPr>
            </w:pPr>
            <w:del w:id="749" w:author="SFC2014" w:date="2021-06-28T12:54:00Z">
              <w:r>
                <w:rPr>
                  <w:noProof/>
                  <w:color w:val="000000"/>
                  <w:sz w:val="16"/>
                  <w:szCs w:val="16"/>
                </w:rPr>
                <w:delText>Επιχειρήσεις</w:delText>
              </w:r>
            </w:del>
          </w:p>
        </w:tc>
        <w:tc>
          <w:tcPr>
            <w:tcW w:w="0" w:type="auto"/>
            <w:gridSpan w:val="2"/>
            <w:shd w:val="clear" w:color="auto" w:fill="auto"/>
          </w:tcPr>
          <w:p w:rsidR="008D5009" w:rsidRPr="00DD3F83" w:rsidRDefault="00C213CF" w:rsidP="00126F2A">
            <w:pPr>
              <w:pStyle w:val="Text1"/>
              <w:spacing w:before="0" w:after="0"/>
              <w:ind w:left="0"/>
              <w:jc w:val="left"/>
              <w:rPr>
                <w:del w:id="750" w:author="SFC2014" w:date="2021-06-28T12:54:00Z"/>
                <w:color w:val="000000"/>
                <w:sz w:val="16"/>
                <w:szCs w:val="16"/>
                <w:highlight w:val="yellow"/>
              </w:rPr>
            </w:pPr>
            <w:del w:id="751" w:author="SFC2014" w:date="2021-06-28T12:54:00Z">
              <w:r>
                <w:rPr>
                  <w:noProof/>
                  <w:color w:val="000000"/>
                  <w:sz w:val="16"/>
                  <w:szCs w:val="16"/>
                </w:rPr>
                <w:delText>ΕΤΠΑ</w:delText>
              </w:r>
            </w:del>
          </w:p>
        </w:tc>
        <w:tc>
          <w:tcPr>
            <w:tcW w:w="0" w:type="auto"/>
            <w:gridSpan w:val="4"/>
            <w:shd w:val="clear" w:color="auto" w:fill="auto"/>
          </w:tcPr>
          <w:p w:rsidR="008D5009" w:rsidRPr="00870D13" w:rsidRDefault="00C213CF" w:rsidP="00426349">
            <w:pPr>
              <w:spacing w:before="0" w:after="0"/>
              <w:rPr>
                <w:del w:id="752" w:author="SFC2014" w:date="2021-06-28T12:54:00Z"/>
                <w:color w:val="000000"/>
                <w:sz w:val="16"/>
                <w:szCs w:val="16"/>
              </w:rPr>
            </w:pPr>
            <w:del w:id="753"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754"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755"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756" w:author="SFC2014" w:date="2021-06-28T12:54:00Z"/>
                <w:color w:val="000000"/>
                <w:sz w:val="16"/>
                <w:szCs w:val="16"/>
              </w:rPr>
            </w:pPr>
            <w:del w:id="757" w:author="SFC2014" w:date="2021-06-28T12:54:00Z">
              <w:r w:rsidRPr="00870D13">
                <w:rPr>
                  <w:noProof/>
                  <w:sz w:val="16"/>
                  <w:szCs w:val="16"/>
                </w:rPr>
                <w:delText>10,00</w:delText>
              </w:r>
            </w:del>
          </w:p>
        </w:tc>
        <w:tc>
          <w:tcPr>
            <w:tcW w:w="0" w:type="auto"/>
            <w:shd w:val="clear" w:color="auto" w:fill="auto"/>
          </w:tcPr>
          <w:p w:rsidR="008D5009" w:rsidRPr="00870D13" w:rsidRDefault="00C213CF" w:rsidP="00426349">
            <w:pPr>
              <w:spacing w:before="0" w:after="0"/>
              <w:rPr>
                <w:del w:id="758" w:author="SFC2014" w:date="2021-06-28T12:54:00Z"/>
                <w:color w:val="000000"/>
                <w:sz w:val="16"/>
                <w:szCs w:val="16"/>
              </w:rPr>
            </w:pPr>
            <w:del w:id="759"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760" w:author="SFC2014" w:date="2021-06-28T12:54:00Z"/>
                <w:color w:val="000000"/>
                <w:sz w:val="16"/>
                <w:szCs w:val="16"/>
              </w:rPr>
            </w:pPr>
            <w:del w:id="761" w:author="SFC2014" w:date="2021-06-28T12:54:00Z">
              <w:r w:rsidRPr="00013586">
                <w:rPr>
                  <w:noProof/>
                  <w:sz w:val="16"/>
                  <w:szCs w:val="16"/>
                </w:rPr>
                <w:delText>Ετήσια</w:delText>
              </w:r>
            </w:del>
          </w:p>
        </w:tc>
      </w:tr>
      <w:tr w:rsidR="00FD66F7" w:rsidTr="00426349">
        <w:trPr>
          <w:trHeight w:val="288"/>
          <w:del w:id="762" w:author="SFC2014" w:date="2021-06-28T12:54:00Z"/>
        </w:trPr>
        <w:tc>
          <w:tcPr>
            <w:tcW w:w="0" w:type="auto"/>
            <w:shd w:val="clear" w:color="auto" w:fill="auto"/>
          </w:tcPr>
          <w:p w:rsidR="008D5009" w:rsidRPr="00013586" w:rsidRDefault="00C213CF" w:rsidP="00426349">
            <w:pPr>
              <w:spacing w:before="0" w:after="0"/>
              <w:rPr>
                <w:del w:id="763" w:author="SFC2014" w:date="2021-06-28T12:54:00Z"/>
                <w:color w:val="000000"/>
                <w:sz w:val="16"/>
                <w:szCs w:val="16"/>
              </w:rPr>
            </w:pPr>
            <w:del w:id="764" w:author="SFC2014" w:date="2021-06-28T12:54:00Z">
              <w:r w:rsidRPr="00013586">
                <w:rPr>
                  <w:noProof/>
                  <w:color w:val="000000"/>
                  <w:sz w:val="16"/>
                  <w:szCs w:val="16"/>
                </w:rPr>
                <w:delText>CO02</w:delText>
              </w:r>
            </w:del>
          </w:p>
        </w:tc>
        <w:tc>
          <w:tcPr>
            <w:tcW w:w="0" w:type="auto"/>
            <w:gridSpan w:val="5"/>
            <w:shd w:val="clear" w:color="auto" w:fill="auto"/>
          </w:tcPr>
          <w:p w:rsidR="008D5009" w:rsidRPr="00870D13" w:rsidRDefault="00C213CF" w:rsidP="00426349">
            <w:pPr>
              <w:spacing w:before="0" w:after="0"/>
              <w:rPr>
                <w:del w:id="765" w:author="SFC2014" w:date="2021-06-28T12:54:00Z"/>
                <w:color w:val="000000"/>
                <w:sz w:val="16"/>
                <w:szCs w:val="16"/>
              </w:rPr>
            </w:pPr>
            <w:del w:id="766" w:author="SFC2014" w:date="2021-06-28T12:54:00Z">
              <w:r>
                <w:rPr>
                  <w:noProof/>
                  <w:color w:val="000000"/>
                  <w:sz w:val="16"/>
                  <w:szCs w:val="16"/>
                </w:rPr>
                <w:delText xml:space="preserve">Παραγωγικές επενδύσεις: Αριθμός επιχειρήσεων που λαμβάνουν </w:delText>
              </w:r>
              <w:r>
                <w:rPr>
                  <w:noProof/>
                  <w:color w:val="000000"/>
                  <w:sz w:val="16"/>
                  <w:szCs w:val="16"/>
                </w:rPr>
                <w:delText>επιχορηγήσεις</w:delText>
              </w:r>
            </w:del>
          </w:p>
        </w:tc>
        <w:tc>
          <w:tcPr>
            <w:tcW w:w="0" w:type="auto"/>
            <w:shd w:val="clear" w:color="auto" w:fill="auto"/>
          </w:tcPr>
          <w:p w:rsidR="008D5009" w:rsidRPr="00870D13" w:rsidRDefault="00C213CF" w:rsidP="00257B03">
            <w:pPr>
              <w:spacing w:before="0" w:after="0"/>
              <w:jc w:val="left"/>
              <w:rPr>
                <w:del w:id="767" w:author="SFC2014" w:date="2021-06-28T12:54:00Z"/>
                <w:color w:val="000000"/>
                <w:sz w:val="16"/>
                <w:szCs w:val="16"/>
              </w:rPr>
            </w:pPr>
            <w:del w:id="768" w:author="SFC2014" w:date="2021-06-28T12:54:00Z">
              <w:r>
                <w:rPr>
                  <w:noProof/>
                  <w:color w:val="000000"/>
                  <w:sz w:val="16"/>
                  <w:szCs w:val="16"/>
                </w:rPr>
                <w:delText>Επιχειρήσεις</w:delText>
              </w:r>
            </w:del>
          </w:p>
        </w:tc>
        <w:tc>
          <w:tcPr>
            <w:tcW w:w="0" w:type="auto"/>
            <w:gridSpan w:val="2"/>
            <w:shd w:val="clear" w:color="auto" w:fill="auto"/>
          </w:tcPr>
          <w:p w:rsidR="008D5009" w:rsidRPr="00DD3F83" w:rsidRDefault="00C213CF" w:rsidP="00126F2A">
            <w:pPr>
              <w:pStyle w:val="Text1"/>
              <w:spacing w:before="0" w:after="0"/>
              <w:ind w:left="0"/>
              <w:jc w:val="left"/>
              <w:rPr>
                <w:del w:id="769" w:author="SFC2014" w:date="2021-06-28T12:54:00Z"/>
                <w:color w:val="000000"/>
                <w:sz w:val="16"/>
                <w:szCs w:val="16"/>
                <w:highlight w:val="yellow"/>
              </w:rPr>
            </w:pPr>
            <w:del w:id="770" w:author="SFC2014" w:date="2021-06-28T12:54:00Z">
              <w:r>
                <w:rPr>
                  <w:noProof/>
                  <w:color w:val="000000"/>
                  <w:sz w:val="16"/>
                  <w:szCs w:val="16"/>
                </w:rPr>
                <w:delText>ΕΤΠΑ</w:delText>
              </w:r>
            </w:del>
          </w:p>
        </w:tc>
        <w:tc>
          <w:tcPr>
            <w:tcW w:w="0" w:type="auto"/>
            <w:gridSpan w:val="4"/>
            <w:shd w:val="clear" w:color="auto" w:fill="auto"/>
          </w:tcPr>
          <w:p w:rsidR="008D5009" w:rsidRPr="00870D13" w:rsidRDefault="00C213CF" w:rsidP="00426349">
            <w:pPr>
              <w:spacing w:before="0" w:after="0"/>
              <w:rPr>
                <w:del w:id="771" w:author="SFC2014" w:date="2021-06-28T12:54:00Z"/>
                <w:color w:val="000000"/>
                <w:sz w:val="16"/>
                <w:szCs w:val="16"/>
              </w:rPr>
            </w:pPr>
            <w:del w:id="772"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773"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774"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775" w:author="SFC2014" w:date="2021-06-28T12:54:00Z"/>
                <w:color w:val="000000"/>
                <w:sz w:val="16"/>
                <w:szCs w:val="16"/>
              </w:rPr>
            </w:pPr>
            <w:del w:id="776" w:author="SFC2014" w:date="2021-06-28T12:54:00Z">
              <w:r w:rsidRPr="00870D13">
                <w:rPr>
                  <w:noProof/>
                  <w:sz w:val="16"/>
                  <w:szCs w:val="16"/>
                </w:rPr>
                <w:delText>10,00</w:delText>
              </w:r>
            </w:del>
          </w:p>
        </w:tc>
        <w:tc>
          <w:tcPr>
            <w:tcW w:w="0" w:type="auto"/>
            <w:shd w:val="clear" w:color="auto" w:fill="auto"/>
          </w:tcPr>
          <w:p w:rsidR="008D5009" w:rsidRPr="00870D13" w:rsidRDefault="00C213CF" w:rsidP="00426349">
            <w:pPr>
              <w:spacing w:before="0" w:after="0"/>
              <w:rPr>
                <w:del w:id="777" w:author="SFC2014" w:date="2021-06-28T12:54:00Z"/>
                <w:color w:val="000000"/>
                <w:sz w:val="16"/>
                <w:szCs w:val="16"/>
              </w:rPr>
            </w:pPr>
            <w:del w:id="778"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779" w:author="SFC2014" w:date="2021-06-28T12:54:00Z"/>
                <w:color w:val="000000"/>
                <w:sz w:val="16"/>
                <w:szCs w:val="16"/>
              </w:rPr>
            </w:pPr>
            <w:del w:id="780" w:author="SFC2014" w:date="2021-06-28T12:54:00Z">
              <w:r w:rsidRPr="00013586">
                <w:rPr>
                  <w:noProof/>
                  <w:sz w:val="16"/>
                  <w:szCs w:val="16"/>
                </w:rPr>
                <w:delText>Ετήσια</w:delText>
              </w:r>
            </w:del>
          </w:p>
        </w:tc>
      </w:tr>
      <w:tr w:rsidR="00FD66F7" w:rsidTr="00426349">
        <w:trPr>
          <w:trHeight w:val="288"/>
          <w:del w:id="781" w:author="SFC2014" w:date="2021-06-28T12:54:00Z"/>
        </w:trPr>
        <w:tc>
          <w:tcPr>
            <w:tcW w:w="0" w:type="auto"/>
            <w:shd w:val="clear" w:color="auto" w:fill="auto"/>
          </w:tcPr>
          <w:p w:rsidR="008D5009" w:rsidRPr="00013586" w:rsidRDefault="00C213CF" w:rsidP="00426349">
            <w:pPr>
              <w:spacing w:before="0" w:after="0"/>
              <w:rPr>
                <w:del w:id="782" w:author="SFC2014" w:date="2021-06-28T12:54:00Z"/>
                <w:color w:val="000000"/>
                <w:sz w:val="16"/>
                <w:szCs w:val="16"/>
              </w:rPr>
            </w:pPr>
            <w:del w:id="783" w:author="SFC2014" w:date="2021-06-28T12:54:00Z">
              <w:r w:rsidRPr="00013586">
                <w:rPr>
                  <w:noProof/>
                  <w:color w:val="000000"/>
                  <w:sz w:val="16"/>
                  <w:szCs w:val="16"/>
                </w:rPr>
                <w:delText>CO05</w:delText>
              </w:r>
            </w:del>
          </w:p>
        </w:tc>
        <w:tc>
          <w:tcPr>
            <w:tcW w:w="0" w:type="auto"/>
            <w:gridSpan w:val="5"/>
            <w:shd w:val="clear" w:color="auto" w:fill="auto"/>
          </w:tcPr>
          <w:p w:rsidR="008D5009" w:rsidRPr="00870D13" w:rsidRDefault="00C213CF" w:rsidP="00426349">
            <w:pPr>
              <w:spacing w:before="0" w:after="0"/>
              <w:rPr>
                <w:del w:id="784" w:author="SFC2014" w:date="2021-06-28T12:54:00Z"/>
                <w:color w:val="000000"/>
                <w:sz w:val="16"/>
                <w:szCs w:val="16"/>
              </w:rPr>
            </w:pPr>
            <w:del w:id="785" w:author="SFC2014" w:date="2021-06-28T12:54:00Z">
              <w:r>
                <w:rPr>
                  <w:noProof/>
                  <w:color w:val="000000"/>
                  <w:sz w:val="16"/>
                  <w:szCs w:val="16"/>
                </w:rPr>
                <w:delText>Παραγωγικές επενδύσεις: Αριθμός νέων επιχειρήσεων που λαμβάνουν στήριξη</w:delText>
              </w:r>
            </w:del>
          </w:p>
        </w:tc>
        <w:tc>
          <w:tcPr>
            <w:tcW w:w="0" w:type="auto"/>
            <w:shd w:val="clear" w:color="auto" w:fill="auto"/>
          </w:tcPr>
          <w:p w:rsidR="008D5009" w:rsidRPr="00870D13" w:rsidRDefault="00C213CF" w:rsidP="00257B03">
            <w:pPr>
              <w:spacing w:before="0" w:after="0"/>
              <w:jc w:val="left"/>
              <w:rPr>
                <w:del w:id="786" w:author="SFC2014" w:date="2021-06-28T12:54:00Z"/>
                <w:color w:val="000000"/>
                <w:sz w:val="16"/>
                <w:szCs w:val="16"/>
              </w:rPr>
            </w:pPr>
            <w:del w:id="787" w:author="SFC2014" w:date="2021-06-28T12:54:00Z">
              <w:r>
                <w:rPr>
                  <w:noProof/>
                  <w:color w:val="000000"/>
                  <w:sz w:val="16"/>
                  <w:szCs w:val="16"/>
                </w:rPr>
                <w:delText>Επιχειρήσεις</w:delText>
              </w:r>
            </w:del>
          </w:p>
        </w:tc>
        <w:tc>
          <w:tcPr>
            <w:tcW w:w="0" w:type="auto"/>
            <w:gridSpan w:val="2"/>
            <w:shd w:val="clear" w:color="auto" w:fill="auto"/>
          </w:tcPr>
          <w:p w:rsidR="008D5009" w:rsidRPr="00DD3F83" w:rsidRDefault="00C213CF" w:rsidP="00126F2A">
            <w:pPr>
              <w:pStyle w:val="Text1"/>
              <w:spacing w:before="0" w:after="0"/>
              <w:ind w:left="0"/>
              <w:jc w:val="left"/>
              <w:rPr>
                <w:del w:id="788" w:author="SFC2014" w:date="2021-06-28T12:54:00Z"/>
                <w:color w:val="000000"/>
                <w:sz w:val="16"/>
                <w:szCs w:val="16"/>
                <w:highlight w:val="yellow"/>
              </w:rPr>
            </w:pPr>
            <w:del w:id="789" w:author="SFC2014" w:date="2021-06-28T12:54:00Z">
              <w:r>
                <w:rPr>
                  <w:noProof/>
                  <w:color w:val="000000"/>
                  <w:sz w:val="16"/>
                  <w:szCs w:val="16"/>
                </w:rPr>
                <w:delText>ΕΤΠΑ</w:delText>
              </w:r>
            </w:del>
          </w:p>
        </w:tc>
        <w:tc>
          <w:tcPr>
            <w:tcW w:w="0" w:type="auto"/>
            <w:gridSpan w:val="4"/>
            <w:shd w:val="clear" w:color="auto" w:fill="auto"/>
          </w:tcPr>
          <w:p w:rsidR="008D5009" w:rsidRPr="00870D13" w:rsidRDefault="00C213CF" w:rsidP="00426349">
            <w:pPr>
              <w:spacing w:before="0" w:after="0"/>
              <w:rPr>
                <w:del w:id="790" w:author="SFC2014" w:date="2021-06-28T12:54:00Z"/>
                <w:color w:val="000000"/>
                <w:sz w:val="16"/>
                <w:szCs w:val="16"/>
              </w:rPr>
            </w:pPr>
            <w:del w:id="791"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792"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793"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794" w:author="SFC2014" w:date="2021-06-28T12:54:00Z"/>
                <w:color w:val="000000"/>
                <w:sz w:val="16"/>
                <w:szCs w:val="16"/>
              </w:rPr>
            </w:pPr>
            <w:del w:id="795" w:author="SFC2014" w:date="2021-06-28T12:54:00Z">
              <w:r w:rsidRPr="00870D13">
                <w:rPr>
                  <w:noProof/>
                  <w:sz w:val="16"/>
                  <w:szCs w:val="16"/>
                </w:rPr>
                <w:delText>3,00</w:delText>
              </w:r>
            </w:del>
          </w:p>
        </w:tc>
        <w:tc>
          <w:tcPr>
            <w:tcW w:w="0" w:type="auto"/>
            <w:shd w:val="clear" w:color="auto" w:fill="auto"/>
          </w:tcPr>
          <w:p w:rsidR="008D5009" w:rsidRPr="00870D13" w:rsidRDefault="00C213CF" w:rsidP="00426349">
            <w:pPr>
              <w:spacing w:before="0" w:after="0"/>
              <w:rPr>
                <w:del w:id="796" w:author="SFC2014" w:date="2021-06-28T12:54:00Z"/>
                <w:color w:val="000000"/>
                <w:sz w:val="16"/>
                <w:szCs w:val="16"/>
              </w:rPr>
            </w:pPr>
            <w:del w:id="797"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798" w:author="SFC2014" w:date="2021-06-28T12:54:00Z"/>
                <w:color w:val="000000"/>
                <w:sz w:val="16"/>
                <w:szCs w:val="16"/>
              </w:rPr>
            </w:pPr>
            <w:del w:id="799" w:author="SFC2014" w:date="2021-06-28T12:54:00Z">
              <w:r w:rsidRPr="00013586">
                <w:rPr>
                  <w:noProof/>
                  <w:sz w:val="16"/>
                  <w:szCs w:val="16"/>
                </w:rPr>
                <w:delText>Ετήσια</w:delText>
              </w:r>
            </w:del>
          </w:p>
        </w:tc>
      </w:tr>
      <w:tr w:rsidR="00FD66F7" w:rsidTr="00426349">
        <w:trPr>
          <w:trHeight w:val="288"/>
          <w:del w:id="800" w:author="SFC2014" w:date="2021-06-28T12:54:00Z"/>
        </w:trPr>
        <w:tc>
          <w:tcPr>
            <w:tcW w:w="0" w:type="auto"/>
            <w:shd w:val="clear" w:color="auto" w:fill="auto"/>
          </w:tcPr>
          <w:p w:rsidR="008D5009" w:rsidRPr="00013586" w:rsidRDefault="00C213CF" w:rsidP="00426349">
            <w:pPr>
              <w:spacing w:before="0" w:after="0"/>
              <w:rPr>
                <w:del w:id="801" w:author="SFC2014" w:date="2021-06-28T12:54:00Z"/>
                <w:color w:val="000000"/>
                <w:sz w:val="16"/>
                <w:szCs w:val="16"/>
              </w:rPr>
            </w:pPr>
            <w:del w:id="802" w:author="SFC2014" w:date="2021-06-28T12:54:00Z">
              <w:r w:rsidRPr="00013586">
                <w:rPr>
                  <w:noProof/>
                  <w:color w:val="000000"/>
                  <w:sz w:val="16"/>
                  <w:szCs w:val="16"/>
                </w:rPr>
                <w:delText>CO08</w:delText>
              </w:r>
            </w:del>
          </w:p>
        </w:tc>
        <w:tc>
          <w:tcPr>
            <w:tcW w:w="0" w:type="auto"/>
            <w:gridSpan w:val="5"/>
            <w:shd w:val="clear" w:color="auto" w:fill="auto"/>
          </w:tcPr>
          <w:p w:rsidR="008D5009" w:rsidRPr="00870D13" w:rsidRDefault="00C213CF" w:rsidP="00426349">
            <w:pPr>
              <w:spacing w:before="0" w:after="0"/>
              <w:rPr>
                <w:del w:id="803" w:author="SFC2014" w:date="2021-06-28T12:54:00Z"/>
                <w:color w:val="000000"/>
                <w:sz w:val="16"/>
                <w:szCs w:val="16"/>
              </w:rPr>
            </w:pPr>
            <w:del w:id="804" w:author="SFC2014" w:date="2021-06-28T12:54:00Z">
              <w:r>
                <w:rPr>
                  <w:noProof/>
                  <w:color w:val="000000"/>
                  <w:sz w:val="16"/>
                  <w:szCs w:val="16"/>
                </w:rPr>
                <w:delText xml:space="preserve">Παραγωγικές επενδύσεις: Αύξηση της απασχόλησης στις </w:delText>
              </w:r>
              <w:r>
                <w:rPr>
                  <w:noProof/>
                  <w:color w:val="000000"/>
                  <w:sz w:val="16"/>
                  <w:szCs w:val="16"/>
                </w:rPr>
                <w:delText>επιχειρήσεις που λαμβάνουν ενίσχυση</w:delText>
              </w:r>
            </w:del>
          </w:p>
        </w:tc>
        <w:tc>
          <w:tcPr>
            <w:tcW w:w="0" w:type="auto"/>
            <w:shd w:val="clear" w:color="auto" w:fill="auto"/>
          </w:tcPr>
          <w:p w:rsidR="008D5009" w:rsidRPr="00870D13" w:rsidRDefault="00C213CF" w:rsidP="00257B03">
            <w:pPr>
              <w:spacing w:before="0" w:after="0"/>
              <w:jc w:val="left"/>
              <w:rPr>
                <w:del w:id="805" w:author="SFC2014" w:date="2021-06-28T12:54:00Z"/>
                <w:color w:val="000000"/>
                <w:sz w:val="16"/>
                <w:szCs w:val="16"/>
              </w:rPr>
            </w:pPr>
            <w:del w:id="806" w:author="SFC2014" w:date="2021-06-28T12:54:00Z">
              <w:r>
                <w:rPr>
                  <w:noProof/>
                  <w:color w:val="000000"/>
                  <w:sz w:val="16"/>
                  <w:szCs w:val="16"/>
                </w:rPr>
                <w:delText>Ισοδύναμα πλήρους απασχόλησης</w:delText>
              </w:r>
            </w:del>
          </w:p>
        </w:tc>
        <w:tc>
          <w:tcPr>
            <w:tcW w:w="0" w:type="auto"/>
            <w:gridSpan w:val="2"/>
            <w:shd w:val="clear" w:color="auto" w:fill="auto"/>
          </w:tcPr>
          <w:p w:rsidR="008D5009" w:rsidRPr="00DD3F83" w:rsidRDefault="00C213CF" w:rsidP="00126F2A">
            <w:pPr>
              <w:pStyle w:val="Text1"/>
              <w:spacing w:before="0" w:after="0"/>
              <w:ind w:left="0"/>
              <w:jc w:val="left"/>
              <w:rPr>
                <w:del w:id="807" w:author="SFC2014" w:date="2021-06-28T12:54:00Z"/>
                <w:color w:val="000000"/>
                <w:sz w:val="16"/>
                <w:szCs w:val="16"/>
                <w:highlight w:val="yellow"/>
              </w:rPr>
            </w:pPr>
            <w:del w:id="808" w:author="SFC2014" w:date="2021-06-28T12:54:00Z">
              <w:r>
                <w:rPr>
                  <w:noProof/>
                  <w:color w:val="000000"/>
                  <w:sz w:val="16"/>
                  <w:szCs w:val="16"/>
                </w:rPr>
                <w:delText>ΕΤΠΑ</w:delText>
              </w:r>
            </w:del>
          </w:p>
        </w:tc>
        <w:tc>
          <w:tcPr>
            <w:tcW w:w="0" w:type="auto"/>
            <w:gridSpan w:val="4"/>
            <w:shd w:val="clear" w:color="auto" w:fill="auto"/>
          </w:tcPr>
          <w:p w:rsidR="008D5009" w:rsidRPr="00870D13" w:rsidRDefault="00C213CF" w:rsidP="00426349">
            <w:pPr>
              <w:spacing w:before="0" w:after="0"/>
              <w:rPr>
                <w:del w:id="809" w:author="SFC2014" w:date="2021-06-28T12:54:00Z"/>
                <w:color w:val="000000"/>
                <w:sz w:val="16"/>
                <w:szCs w:val="16"/>
              </w:rPr>
            </w:pPr>
            <w:del w:id="810"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811"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812"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813" w:author="SFC2014" w:date="2021-06-28T12:54:00Z"/>
                <w:color w:val="000000"/>
                <w:sz w:val="16"/>
                <w:szCs w:val="16"/>
              </w:rPr>
            </w:pPr>
            <w:del w:id="814" w:author="SFC2014" w:date="2021-06-28T12:54:00Z">
              <w:r w:rsidRPr="00870D13">
                <w:rPr>
                  <w:noProof/>
                  <w:sz w:val="16"/>
                  <w:szCs w:val="16"/>
                </w:rPr>
                <w:delText>10,00</w:delText>
              </w:r>
            </w:del>
          </w:p>
        </w:tc>
        <w:tc>
          <w:tcPr>
            <w:tcW w:w="0" w:type="auto"/>
            <w:shd w:val="clear" w:color="auto" w:fill="auto"/>
          </w:tcPr>
          <w:p w:rsidR="008D5009" w:rsidRPr="00870D13" w:rsidRDefault="00C213CF" w:rsidP="00426349">
            <w:pPr>
              <w:spacing w:before="0" w:after="0"/>
              <w:rPr>
                <w:del w:id="815" w:author="SFC2014" w:date="2021-06-28T12:54:00Z"/>
                <w:color w:val="000000"/>
                <w:sz w:val="16"/>
                <w:szCs w:val="16"/>
              </w:rPr>
            </w:pPr>
            <w:del w:id="816"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817" w:author="SFC2014" w:date="2021-06-28T12:54:00Z"/>
                <w:color w:val="000000"/>
                <w:sz w:val="16"/>
                <w:szCs w:val="16"/>
              </w:rPr>
            </w:pPr>
            <w:del w:id="818" w:author="SFC2014" w:date="2021-06-28T12:54:00Z">
              <w:r w:rsidRPr="00013586">
                <w:rPr>
                  <w:noProof/>
                  <w:sz w:val="16"/>
                  <w:szCs w:val="16"/>
                </w:rPr>
                <w:delText>Ετήσια</w:delText>
              </w:r>
            </w:del>
          </w:p>
        </w:tc>
      </w:tr>
      <w:tr w:rsidR="00FD66F7" w:rsidTr="00426349">
        <w:trPr>
          <w:trHeight w:val="288"/>
          <w:del w:id="819" w:author="SFC2014" w:date="2021-06-28T12:54:00Z"/>
        </w:trPr>
        <w:tc>
          <w:tcPr>
            <w:tcW w:w="0" w:type="auto"/>
            <w:shd w:val="clear" w:color="auto" w:fill="auto"/>
          </w:tcPr>
          <w:p w:rsidR="008D5009" w:rsidRPr="00013586" w:rsidRDefault="00C213CF" w:rsidP="00426349">
            <w:pPr>
              <w:spacing w:before="0" w:after="0"/>
              <w:rPr>
                <w:del w:id="820" w:author="SFC2014" w:date="2021-06-28T12:54:00Z"/>
                <w:color w:val="000000"/>
                <w:sz w:val="16"/>
                <w:szCs w:val="16"/>
              </w:rPr>
            </w:pPr>
            <w:del w:id="821" w:author="SFC2014" w:date="2021-06-28T12:54:00Z">
              <w:r w:rsidRPr="00013586">
                <w:rPr>
                  <w:noProof/>
                  <w:color w:val="000000"/>
                  <w:sz w:val="16"/>
                  <w:szCs w:val="16"/>
                </w:rPr>
                <w:delText>CO28</w:delText>
              </w:r>
            </w:del>
          </w:p>
        </w:tc>
        <w:tc>
          <w:tcPr>
            <w:tcW w:w="0" w:type="auto"/>
            <w:gridSpan w:val="5"/>
            <w:shd w:val="clear" w:color="auto" w:fill="auto"/>
          </w:tcPr>
          <w:p w:rsidR="008D5009" w:rsidRPr="00870D13" w:rsidRDefault="00C213CF" w:rsidP="00426349">
            <w:pPr>
              <w:spacing w:before="0" w:after="0"/>
              <w:rPr>
                <w:del w:id="822" w:author="SFC2014" w:date="2021-06-28T12:54:00Z"/>
                <w:color w:val="000000"/>
                <w:sz w:val="16"/>
                <w:szCs w:val="16"/>
              </w:rPr>
            </w:pPr>
            <w:del w:id="823" w:author="SFC2014" w:date="2021-06-28T12:54:00Z">
              <w:r>
                <w:rPr>
                  <w:noProof/>
                  <w:color w:val="000000"/>
                  <w:sz w:val="16"/>
                  <w:szCs w:val="16"/>
                </w:rPr>
                <w:delText>Έρευνα, καινοτομία: Αριθμός επιχειρήσεων που λαμβάνουν ενίσχυση για να εισάγουν νέα προϊόντα στην αγορά</w:delText>
              </w:r>
            </w:del>
          </w:p>
        </w:tc>
        <w:tc>
          <w:tcPr>
            <w:tcW w:w="0" w:type="auto"/>
            <w:shd w:val="clear" w:color="auto" w:fill="auto"/>
          </w:tcPr>
          <w:p w:rsidR="008D5009" w:rsidRPr="00870D13" w:rsidRDefault="00C213CF" w:rsidP="00257B03">
            <w:pPr>
              <w:spacing w:before="0" w:after="0"/>
              <w:jc w:val="left"/>
              <w:rPr>
                <w:del w:id="824" w:author="SFC2014" w:date="2021-06-28T12:54:00Z"/>
                <w:color w:val="000000"/>
                <w:sz w:val="16"/>
                <w:szCs w:val="16"/>
              </w:rPr>
            </w:pPr>
            <w:del w:id="825" w:author="SFC2014" w:date="2021-06-28T12:54:00Z">
              <w:r>
                <w:rPr>
                  <w:noProof/>
                  <w:color w:val="000000"/>
                  <w:sz w:val="16"/>
                  <w:szCs w:val="16"/>
                </w:rPr>
                <w:delText>Επιχειρήσεις</w:delText>
              </w:r>
            </w:del>
          </w:p>
        </w:tc>
        <w:tc>
          <w:tcPr>
            <w:tcW w:w="0" w:type="auto"/>
            <w:gridSpan w:val="2"/>
            <w:shd w:val="clear" w:color="auto" w:fill="auto"/>
          </w:tcPr>
          <w:p w:rsidR="008D5009" w:rsidRPr="00DD3F83" w:rsidRDefault="00C213CF" w:rsidP="00126F2A">
            <w:pPr>
              <w:pStyle w:val="Text1"/>
              <w:spacing w:before="0" w:after="0"/>
              <w:ind w:left="0"/>
              <w:jc w:val="left"/>
              <w:rPr>
                <w:del w:id="826" w:author="SFC2014" w:date="2021-06-28T12:54:00Z"/>
                <w:color w:val="000000"/>
                <w:sz w:val="16"/>
                <w:szCs w:val="16"/>
                <w:highlight w:val="yellow"/>
              </w:rPr>
            </w:pPr>
            <w:del w:id="827" w:author="SFC2014" w:date="2021-06-28T12:54:00Z">
              <w:r>
                <w:rPr>
                  <w:noProof/>
                  <w:color w:val="000000"/>
                  <w:sz w:val="16"/>
                  <w:szCs w:val="16"/>
                </w:rPr>
                <w:delText>ΕΤΠΑ</w:delText>
              </w:r>
            </w:del>
          </w:p>
        </w:tc>
        <w:tc>
          <w:tcPr>
            <w:tcW w:w="0" w:type="auto"/>
            <w:gridSpan w:val="4"/>
            <w:shd w:val="clear" w:color="auto" w:fill="auto"/>
          </w:tcPr>
          <w:p w:rsidR="008D5009" w:rsidRPr="00870D13" w:rsidRDefault="00C213CF" w:rsidP="00426349">
            <w:pPr>
              <w:spacing w:before="0" w:after="0"/>
              <w:rPr>
                <w:del w:id="828" w:author="SFC2014" w:date="2021-06-28T12:54:00Z"/>
                <w:color w:val="000000"/>
                <w:sz w:val="16"/>
                <w:szCs w:val="16"/>
              </w:rPr>
            </w:pPr>
            <w:del w:id="829"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830"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831" w:author="SFC2014" w:date="2021-06-28T12:54:00Z"/>
                <w:color w:val="000000"/>
                <w:sz w:val="16"/>
                <w:szCs w:val="16"/>
              </w:rPr>
            </w:pPr>
          </w:p>
        </w:tc>
        <w:tc>
          <w:tcPr>
            <w:tcW w:w="0" w:type="auto"/>
            <w:gridSpan w:val="2"/>
            <w:shd w:val="clear" w:color="auto" w:fill="auto"/>
          </w:tcPr>
          <w:p w:rsidR="008D5009" w:rsidRPr="00870D13" w:rsidRDefault="00C213CF" w:rsidP="00426349">
            <w:pPr>
              <w:spacing w:before="0" w:after="0"/>
              <w:jc w:val="right"/>
              <w:rPr>
                <w:del w:id="832" w:author="SFC2014" w:date="2021-06-28T12:54:00Z"/>
                <w:color w:val="000000"/>
                <w:sz w:val="16"/>
                <w:szCs w:val="16"/>
              </w:rPr>
            </w:pPr>
            <w:del w:id="833" w:author="SFC2014" w:date="2021-06-28T12:54:00Z">
              <w:r w:rsidRPr="00870D13">
                <w:rPr>
                  <w:noProof/>
                  <w:sz w:val="16"/>
                  <w:szCs w:val="16"/>
                </w:rPr>
                <w:delText>6,00</w:delText>
              </w:r>
            </w:del>
          </w:p>
        </w:tc>
        <w:tc>
          <w:tcPr>
            <w:tcW w:w="0" w:type="auto"/>
            <w:shd w:val="clear" w:color="auto" w:fill="auto"/>
          </w:tcPr>
          <w:p w:rsidR="008D5009" w:rsidRPr="00870D13" w:rsidRDefault="00C213CF" w:rsidP="00426349">
            <w:pPr>
              <w:spacing w:before="0" w:after="0"/>
              <w:rPr>
                <w:del w:id="834" w:author="SFC2014" w:date="2021-06-28T12:54:00Z"/>
                <w:color w:val="000000"/>
                <w:sz w:val="16"/>
                <w:szCs w:val="16"/>
              </w:rPr>
            </w:pPr>
            <w:del w:id="835"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836" w:author="SFC2014" w:date="2021-06-28T12:54:00Z"/>
                <w:color w:val="000000"/>
                <w:sz w:val="16"/>
                <w:szCs w:val="16"/>
              </w:rPr>
            </w:pPr>
            <w:del w:id="837" w:author="SFC2014" w:date="2021-06-28T12:54:00Z">
              <w:r w:rsidRPr="00013586">
                <w:rPr>
                  <w:noProof/>
                  <w:sz w:val="16"/>
                  <w:szCs w:val="16"/>
                </w:rPr>
                <w:delText>Ετήσια</w:delText>
              </w:r>
            </w:del>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838" w:name="_Toc256000087"/>
      <w:r>
        <w:rPr>
          <w:noProof/>
        </w:rPr>
        <w:t>2.A.7 Κοινωνική καινοτομία, διακρατική συνεργασία και συμβολή στους θεματικούς στόχους 1-7 και 13</w:t>
      </w:r>
      <w:bookmarkEnd w:id="838"/>
      <w:r w:rsidR="00C213C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13293"/>
      </w:tblGrid>
      <w:tr w:rsidR="00FD66F7" w:rsidTr="00426349">
        <w:trPr>
          <w:trHeight w:val="288"/>
          <w:tblHeader/>
        </w:trPr>
        <w:tc>
          <w:tcPr>
            <w:tcW w:w="0" w:type="auto"/>
            <w:shd w:val="clear" w:color="auto" w:fill="auto"/>
          </w:tcPr>
          <w:p w:rsidR="008D5009" w:rsidRPr="00CE07EF" w:rsidRDefault="00C213CF"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C213CF" w:rsidP="00426349">
            <w:pPr>
              <w:spacing w:before="0" w:after="0"/>
              <w:rPr>
                <w:b/>
                <w:sz w:val="18"/>
                <w:szCs w:val="18"/>
              </w:rPr>
            </w:pPr>
            <w:r w:rsidRPr="00597F64">
              <w:rPr>
                <w:b/>
                <w:noProof/>
                <w:sz w:val="16"/>
                <w:szCs w:val="16"/>
              </w:rPr>
              <w:t>1</w:t>
            </w:r>
            <w:r w:rsidRPr="00597F64">
              <w:rPr>
                <w:b/>
                <w:sz w:val="16"/>
                <w:szCs w:val="16"/>
              </w:rPr>
              <w:t xml:space="preserve">  -  </w:t>
            </w:r>
            <w:r w:rsidRPr="00597F64">
              <w:rPr>
                <w:b/>
                <w:noProof/>
                <w:sz w:val="16"/>
                <w:szCs w:val="16"/>
              </w:rPr>
              <w:t xml:space="preserve">Ενίσχυση της ανταγωνιστικότητας, της ελκυστικότητας και της εξωστρέφειας της Περιφέρειας (ιδιαίτερα των ΜΜΕ), </w:t>
            </w:r>
            <w:r w:rsidRPr="00597F64">
              <w:rPr>
                <w:b/>
                <w:noProof/>
                <w:sz w:val="16"/>
                <w:szCs w:val="16"/>
              </w:rPr>
              <w:t>μετάβαση στην ποιοτική επιχειρηματικότητα με αιχμή την καινοτομία και αύξηση της περιφερειακής προστιθέμενης αξίας</w:t>
            </w:r>
          </w:p>
        </w:tc>
      </w:tr>
      <w:tr w:rsidR="00FD66F7" w:rsidTr="00426349">
        <w:trPr>
          <w:trHeight w:val="288"/>
        </w:trPr>
        <w:tc>
          <w:tcPr>
            <w:tcW w:w="0" w:type="auto"/>
            <w:gridSpan w:val="2"/>
            <w:shd w:val="clear" w:color="auto" w:fill="auto"/>
          </w:tcPr>
          <w:p w:rsidR="00FD66F7" w:rsidRDefault="00C213CF">
            <w:pPr>
              <w:spacing w:before="0" w:after="240"/>
              <w:jc w:val="left"/>
            </w:pPr>
            <w:r>
              <w:t>Ο συγκεκριμένος Άξονας Προτεραιότητας δεν περιλαμβάνει δράσεις συγχρηματοδοτούμενες από το ΕΚΤ.</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213CF" w:rsidP="008D5009">
      <w:pPr>
        <w:pStyle w:val="ManualHeading2"/>
        <w:keepLines/>
        <w:spacing w:before="0" w:after="0"/>
      </w:pPr>
      <w:bookmarkStart w:id="839" w:name="_Toc256000088"/>
      <w:r>
        <w:rPr>
          <w:noProof/>
        </w:rPr>
        <w:t>2.A.8 Πλαίσιο επιδόσεων</w:t>
      </w:r>
      <w:bookmarkEnd w:id="839"/>
    </w:p>
    <w:p w:rsidR="008D5009" w:rsidRPr="00941B50" w:rsidRDefault="008D5009" w:rsidP="008D5009">
      <w:pPr>
        <w:pStyle w:val="Text1"/>
        <w:keepNext/>
        <w:keepLines/>
        <w:spacing w:before="0" w:after="0"/>
        <w:ind w:left="0"/>
      </w:pPr>
    </w:p>
    <w:p w:rsidR="008D5009" w:rsidRPr="008249AE" w:rsidRDefault="00C213CF" w:rsidP="008D5009">
      <w:pPr>
        <w:keepNext/>
        <w:keepLines/>
        <w:suppressAutoHyphens/>
        <w:spacing w:before="0" w:after="0"/>
        <w:rPr>
          <w:noProof/>
        </w:rPr>
      </w:pPr>
      <w:r w:rsidRPr="003B65A5">
        <w:rPr>
          <w:b/>
          <w:noProof/>
        </w:rPr>
        <w:t xml:space="preserve">Πίνακας 6: </w:t>
      </w:r>
      <w:r w:rsidRPr="003B65A5">
        <w:rPr>
          <w:b/>
          <w:noProof/>
        </w:rPr>
        <w:t>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763"/>
        <w:gridCol w:w="1756"/>
        <w:gridCol w:w="1756"/>
        <w:gridCol w:w="1719"/>
        <w:gridCol w:w="536"/>
        <w:gridCol w:w="1220"/>
        <w:gridCol w:w="298"/>
        <w:gridCol w:w="289"/>
        <w:gridCol w:w="584"/>
        <w:gridCol w:w="298"/>
        <w:gridCol w:w="289"/>
        <w:gridCol w:w="1281"/>
        <w:gridCol w:w="903"/>
        <w:gridCol w:w="2863"/>
      </w:tblGrid>
      <w:tr w:rsidR="00FD66F7" w:rsidTr="00426349">
        <w:trPr>
          <w:cantSplit/>
          <w:trHeight w:val="288"/>
          <w:tblHeader/>
        </w:trPr>
        <w:tc>
          <w:tcPr>
            <w:tcW w:w="0" w:type="auto"/>
            <w:gridSpan w:val="3"/>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 xml:space="preserve">1 - </w:t>
            </w:r>
            <w:r w:rsidRPr="0012258C">
              <w:rPr>
                <w:b/>
                <w:color w:val="000000"/>
                <w:sz w:val="10"/>
                <w:szCs w:val="10"/>
                <w:lang w:val="it-IT"/>
              </w:rPr>
              <w:t xml:space="preserve"> </w:t>
            </w:r>
            <w:r w:rsidRPr="0012258C">
              <w:rPr>
                <w:b/>
                <w:noProof/>
                <w:color w:val="000000"/>
                <w:sz w:val="10"/>
                <w:szCs w:val="10"/>
                <w:lang w:val="it-IT"/>
              </w:rPr>
              <w:t>Ενίσχυση της ανταγωνιστικότητας, της ελκυστικότητας και της εξωστρέφειας της Περιφέρειας (ιδιαίτερα των ΜΜΕ), μετάβαση</w:t>
            </w:r>
            <w:r w:rsidRPr="0012258C">
              <w:rPr>
                <w:b/>
                <w:noProof/>
                <w:color w:val="000000"/>
                <w:sz w:val="10"/>
                <w:szCs w:val="10"/>
                <w:lang w:val="it-IT"/>
              </w:rPr>
              <w:t xml:space="preserve"> στην ποιοτική επιχειρηματικότητα με αιχμή την καινοτομία και αύξηση της περιφερειακής προστιθέμενης αξίας</w:t>
            </w:r>
          </w:p>
        </w:tc>
      </w:tr>
      <w:tr w:rsidR="00FD66F7" w:rsidTr="00426349">
        <w:trPr>
          <w:cantSplit/>
          <w:trHeight w:val="288"/>
          <w:tblHeader/>
        </w:trPr>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D360EB">
              <w:rPr>
                <w:b/>
                <w:noProof/>
                <w:color w:val="000000"/>
                <w:sz w:val="10"/>
                <w:szCs w:val="10"/>
                <w:lang w:val="es-ES"/>
              </w:rPr>
              <w:t xml:space="preserve">Τελικός στόχος </w:t>
            </w:r>
            <w:r w:rsidRPr="00D360EB">
              <w:rPr>
                <w:b/>
                <w:noProof/>
                <w:color w:val="000000"/>
                <w:sz w:val="10"/>
                <w:szCs w:val="10"/>
                <w:lang w:val="es-ES"/>
              </w:rPr>
              <w:t>(2023)</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C213CF"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FD66F7"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2360000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840" w:author="SFC2014" w:date="2021-06-28T12:54:00Z">
              <w:r>
                <w:rPr>
                  <w:noProof/>
                  <w:color w:val="000000"/>
                  <w:sz w:val="10"/>
                  <w:szCs w:val="10"/>
                  <w:lang w:val="pt-PT"/>
                </w:rPr>
                <w:delText>22.428.844</w:delText>
              </w:r>
            </w:del>
            <w:ins w:id="841" w:author="SFC2014" w:date="2021-06-28T12:54:00Z">
              <w:r>
                <w:rPr>
                  <w:noProof/>
                  <w:color w:val="000000"/>
                  <w:sz w:val="10"/>
                  <w:szCs w:val="10"/>
                  <w:lang w:val="pt-PT"/>
                </w:rPr>
                <w:t>45.000.000</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K281</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Ι</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Αριθμός</w:t>
            </w:r>
            <w:r w:rsidRPr="0012258C">
              <w:rPr>
                <w:noProof/>
                <w:color w:val="000000"/>
                <w:sz w:val="10"/>
                <w:szCs w:val="10"/>
              </w:rPr>
              <w:t xml:space="preserve"> επιχειρήσεων με απόφαση χορήγησης επιμέρους ενίσχυσης (Σύνδεση με CO02)</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45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D360EB"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CO02</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rPr>
              <w:t>Παραγωγικές επενδύσεις: Αριθμός επιχειρήσεων που λαμβάνουν επιχορηγήσεις</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Επιχειρήσεις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842" w:author="SFC2014" w:date="2021-06-28T12:54:00Z">
              <w:r>
                <w:rPr>
                  <w:noProof/>
                  <w:color w:val="000000"/>
                  <w:sz w:val="10"/>
                  <w:szCs w:val="10"/>
                  <w:lang w:val="pt-PT"/>
                </w:rPr>
                <w:delText>85</w:delText>
              </w:r>
            </w:del>
            <w:ins w:id="843" w:author="SFC2014" w:date="2021-06-28T12:54:00Z">
              <w:r>
                <w:rPr>
                  <w:noProof/>
                  <w:color w:val="000000"/>
                  <w:sz w:val="10"/>
                  <w:szCs w:val="10"/>
                  <w:lang w:val="pt-PT"/>
                </w:rPr>
                <w:t>1.545</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bl>
    <w:p w:rsidR="008D5009" w:rsidRDefault="008D5009" w:rsidP="008D5009">
      <w:pPr>
        <w:keepNext/>
        <w:suppressAutoHyphens/>
        <w:spacing w:before="0" w:after="0"/>
        <w:rPr>
          <w:b/>
        </w:rPr>
      </w:pPr>
    </w:p>
    <w:p w:rsidR="008D5009" w:rsidRPr="00C25C27" w:rsidRDefault="00C213CF" w:rsidP="008D5009">
      <w:pPr>
        <w:keepNext/>
        <w:suppressAutoHyphens/>
        <w:spacing w:before="0" w:after="0"/>
        <w:rPr>
          <w:b/>
        </w:rPr>
      </w:pPr>
      <w:r w:rsidRPr="00C25C27">
        <w:rPr>
          <w:b/>
          <w:noProof/>
        </w:rPr>
        <w:t>Πρόσθετες ποιοτικές 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C213CF" w:rsidP="008D5009">
      <w:pPr>
        <w:pStyle w:val="ManualHeading2"/>
        <w:spacing w:before="0" w:after="0"/>
        <w:ind w:left="851" w:hanging="851"/>
        <w:outlineLvl w:val="9"/>
        <w:rPr>
          <w:color w:val="000000"/>
        </w:rPr>
      </w:pPr>
      <w:bookmarkStart w:id="844" w:name="_Toc256000089"/>
      <w:r>
        <w:rPr>
          <w:noProof/>
          <w:color w:val="000000"/>
        </w:rPr>
        <w:t>2.A.9 Κατηγορίες παρέμβασης</w:t>
      </w:r>
      <w:bookmarkEnd w:id="844"/>
    </w:p>
    <w:p w:rsidR="008D5009" w:rsidRPr="00AF73E7" w:rsidRDefault="00C213CF" w:rsidP="008D5009">
      <w:pPr>
        <w:spacing w:before="0" w:after="0"/>
      </w:pPr>
      <w:r w:rsidRPr="00AF73E7">
        <w:rPr>
          <w:noProof/>
        </w:rPr>
        <w:t xml:space="preserve">Κατηγορίες παρέμβασης που αντιστοιχούν στο περιεχόμενο του άξονα </w:t>
      </w:r>
      <w:r w:rsidRPr="00AF73E7">
        <w:rPr>
          <w:noProof/>
        </w:rPr>
        <w:t>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C213CF"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C213CF"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964"/>
        <w:gridCol w:w="321"/>
        <w:gridCol w:w="10872"/>
        <w:gridCol w:w="1"/>
        <w:gridCol w:w="1375"/>
      </w:tblGrid>
      <w:tr w:rsidR="00FD66F7" w:rsidTr="00426349">
        <w:trPr>
          <w:trHeight w:val="288"/>
          <w:tblHeader/>
        </w:trPr>
        <w:tc>
          <w:tcPr>
            <w:tcW w:w="0" w:type="auto"/>
            <w:gridSpan w:val="2"/>
            <w:shd w:val="clear" w:color="auto" w:fill="auto"/>
          </w:tcPr>
          <w:p w:rsidR="008D5009" w:rsidRPr="00A15E2F" w:rsidRDefault="00C213CF" w:rsidP="00426349">
            <w:pPr>
              <w:spacing w:before="0" w:after="0"/>
              <w:rPr>
                <w:b/>
                <w:color w:val="000000"/>
                <w:sz w:val="18"/>
                <w:szCs w:val="18"/>
              </w:rPr>
            </w:pPr>
            <w:r>
              <w:rPr>
                <w:b/>
                <w:noProof/>
                <w:color w:val="000000"/>
                <w:sz w:val="16"/>
                <w:szCs w:val="16"/>
              </w:rPr>
              <w:t>Άξονας προτεραιότητας</w:t>
            </w:r>
          </w:p>
        </w:tc>
        <w:tc>
          <w:tcPr>
            <w:tcW w:w="0" w:type="auto"/>
            <w:gridSpan w:val="4"/>
            <w:shd w:val="clear" w:color="auto" w:fill="auto"/>
          </w:tcPr>
          <w:p w:rsidR="008D5009" w:rsidRPr="00A15E2F" w:rsidRDefault="00C213CF" w:rsidP="00426349">
            <w:pPr>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 xml:space="preserve">Ενίσχυση της ανταγωνιστικότητας, της </w:t>
            </w:r>
            <w:r>
              <w:rPr>
                <w:b/>
                <w:noProof/>
                <w:color w:val="000000"/>
                <w:sz w:val="16"/>
                <w:szCs w:val="16"/>
              </w:rPr>
              <w:t>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FD66F7" w:rsidTr="00426349">
        <w:trPr>
          <w:trHeight w:val="288"/>
          <w:tblHeader/>
        </w:trPr>
        <w:tc>
          <w:tcPr>
            <w:tcW w:w="0" w:type="auto"/>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C213CF" w:rsidP="00426349">
            <w:pPr>
              <w:spacing w:before="0" w:after="0"/>
              <w:jc w:val="center"/>
              <w:rPr>
                <w:b/>
                <w:sz w:val="16"/>
                <w:szCs w:val="16"/>
              </w:rPr>
            </w:pPr>
            <w:r w:rsidRPr="004D625B">
              <w:rPr>
                <w:b/>
                <w:noProof/>
                <w:sz w:val="16"/>
                <w:szCs w:val="16"/>
              </w:rPr>
              <w:t>Κωδικός</w:t>
            </w:r>
          </w:p>
        </w:tc>
        <w:tc>
          <w:tcPr>
            <w:tcW w:w="0" w:type="auto"/>
            <w:gridSpan w:val="2"/>
            <w:shd w:val="clear" w:color="auto" w:fill="auto"/>
          </w:tcPr>
          <w:p w:rsidR="008D5009" w:rsidRPr="004D625B" w:rsidRDefault="00C213CF" w:rsidP="00426349">
            <w:pPr>
              <w:spacing w:before="0" w:after="0"/>
              <w:jc w:val="center"/>
              <w:rPr>
                <w:b/>
                <w:sz w:val="16"/>
                <w:szCs w:val="16"/>
              </w:rPr>
            </w:pPr>
            <w:r w:rsidRPr="004D625B">
              <w:rPr>
                <w:b/>
                <w:noProof/>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Γενική παραγωγική επένδυση στις μικρές και μεσαίες επιχειρήσεις (ΜΜΕ)</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845" w:author="SFC2014" w:date="2021-06-28T12:54:00Z">
              <w:r w:rsidRPr="00727EAD">
                <w:rPr>
                  <w:noProof/>
                  <w:sz w:val="16"/>
                  <w:szCs w:val="16"/>
                </w:rPr>
                <w:delText>640</w:delText>
              </w:r>
            </w:del>
            <w:ins w:id="846" w:author="SFC2014" w:date="2021-06-28T12:54:00Z">
              <w:r w:rsidRPr="00727EAD">
                <w:rPr>
                  <w:noProof/>
                  <w:sz w:val="16"/>
                  <w:szCs w:val="16"/>
                </w:rPr>
                <w:t>720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Υποδομές έρευνας και καινοτομίας (δημόσιες)</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847" w:author="SFC2014" w:date="2021-06-28T12:54:00Z">
              <w:r w:rsidRPr="00727EAD">
                <w:rPr>
                  <w:noProof/>
                  <w:sz w:val="16"/>
                  <w:szCs w:val="16"/>
                </w:rPr>
                <w:delText>1.500</w:delText>
              </w:r>
            </w:del>
            <w:ins w:id="848" w:author="SFC2014" w:date="2021-06-28T12:54:00Z">
              <w:r w:rsidRPr="00727EAD">
                <w:rPr>
                  <w:noProof/>
                  <w:sz w:val="16"/>
                  <w:szCs w:val="16"/>
                </w:rPr>
                <w:t>160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 xml:space="preserve">Μεταφορά τεχνολογίας και συνεργασία πανεπιστημίων - επιχειρήσεων </w:t>
            </w:r>
            <w:r w:rsidRPr="00727EAD">
              <w:rPr>
                <w:noProof/>
                <w:color w:val="000000"/>
                <w:sz w:val="16"/>
                <w:szCs w:val="16"/>
              </w:rPr>
              <w:t>κατ’ εξοχήν προς όφελος ΜΜΕ</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849" w:author="SFC2014" w:date="2021-06-28T12:54:00Z">
              <w:r w:rsidRPr="00727EAD">
                <w:rPr>
                  <w:noProof/>
                  <w:sz w:val="16"/>
                  <w:szCs w:val="16"/>
                </w:rPr>
                <w:delText>500</w:delText>
              </w:r>
            </w:del>
            <w:ins w:id="850" w:author="SFC2014" w:date="2021-06-28T12:54:00Z">
              <w:r w:rsidRPr="00727EAD">
                <w:rPr>
                  <w:noProof/>
                  <w:sz w:val="16"/>
                  <w:szCs w:val="16"/>
                </w:rPr>
                <w:t>80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Διεργασίες έρευνας και καινοτομίας σε ΜΜΕ (συμπεριλαμβανομένων συστημάτων κουπονιών, διεργασιών, σχεδιασμού, υπηρεσιών και κοινωνικής καινοτομίας)</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851" w:author="SFC2014" w:date="2021-06-28T12:54:00Z">
              <w:r w:rsidRPr="00727EAD">
                <w:rPr>
                  <w:noProof/>
                  <w:sz w:val="16"/>
                  <w:szCs w:val="16"/>
                </w:rPr>
                <w:delText>700</w:delText>
              </w:r>
            </w:del>
            <w:ins w:id="852" w:author="SFC2014" w:date="2021-06-28T12:54:00Z">
              <w:r w:rsidRPr="00727EAD">
                <w:rPr>
                  <w:noProof/>
                  <w:sz w:val="16"/>
                  <w:szCs w:val="16"/>
                </w:rPr>
                <w:t>240</w:t>
              </w:r>
            </w:ins>
            <w:r w:rsidRPr="00727EAD">
              <w:rPr>
                <w:noProof/>
                <w:sz w:val="16"/>
                <w:szCs w:val="16"/>
              </w:rPr>
              <w:t>.000,00</w:t>
            </w:r>
          </w:p>
        </w:tc>
      </w:tr>
      <w:tr w:rsidR="00FD66F7" w:rsidTr="00426349">
        <w:trPr>
          <w:trHeight w:val="288"/>
          <w:del w:id="853" w:author="SFC2014" w:date="2021-06-28T12:54:00Z"/>
        </w:trPr>
        <w:tc>
          <w:tcPr>
            <w:tcW w:w="0" w:type="auto"/>
            <w:shd w:val="clear" w:color="auto" w:fill="auto"/>
          </w:tcPr>
          <w:p w:rsidR="008D5009" w:rsidRPr="00727EAD" w:rsidRDefault="00C213CF" w:rsidP="00426349">
            <w:pPr>
              <w:pStyle w:val="Text2"/>
              <w:spacing w:before="0" w:after="0"/>
              <w:ind w:left="0"/>
              <w:jc w:val="center"/>
              <w:rPr>
                <w:del w:id="854" w:author="SFC2014" w:date="2021-06-28T12:54:00Z"/>
                <w:color w:val="000000"/>
                <w:sz w:val="16"/>
                <w:szCs w:val="16"/>
              </w:rPr>
            </w:pPr>
            <w:del w:id="855"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856" w:author="SFC2014" w:date="2021-06-28T12:54:00Z"/>
                <w:color w:val="000000"/>
                <w:sz w:val="16"/>
                <w:szCs w:val="16"/>
              </w:rPr>
            </w:pPr>
            <w:del w:id="857" w:author="SFC2014" w:date="2021-06-28T12:54:00Z">
              <w:r w:rsidRPr="00727EAD">
                <w:rPr>
                  <w:noProof/>
                  <w:color w:val="000000"/>
                  <w:sz w:val="16"/>
                  <w:szCs w:val="16"/>
                </w:rPr>
                <w:delText>Μετάβαση</w:delText>
              </w:r>
            </w:del>
          </w:p>
        </w:tc>
        <w:tc>
          <w:tcPr>
            <w:tcW w:w="0" w:type="auto"/>
            <w:gridSpan w:val="2"/>
            <w:shd w:val="clear" w:color="auto" w:fill="auto"/>
          </w:tcPr>
          <w:p w:rsidR="008D5009" w:rsidRPr="00727EAD" w:rsidRDefault="00C213CF" w:rsidP="00426349">
            <w:pPr>
              <w:suppressAutoHyphens/>
              <w:spacing w:before="0" w:after="0"/>
              <w:rPr>
                <w:del w:id="858" w:author="SFC2014" w:date="2021-06-28T12:54:00Z"/>
                <w:color w:val="000000"/>
                <w:sz w:val="16"/>
                <w:szCs w:val="16"/>
              </w:rPr>
            </w:pPr>
            <w:del w:id="859" w:author="SFC2014" w:date="2021-06-28T12:54:00Z">
              <w:r w:rsidRPr="00727EAD">
                <w:rPr>
                  <w:noProof/>
                  <w:color w:val="000000"/>
                  <w:sz w:val="16"/>
                  <w:szCs w:val="16"/>
                </w:rPr>
                <w:delText>065</w:delText>
              </w:r>
              <w:r w:rsidRPr="00727EAD">
                <w:rPr>
                  <w:color w:val="000000"/>
                  <w:sz w:val="16"/>
                  <w:szCs w:val="16"/>
                </w:rPr>
                <w:delText xml:space="preserve">. </w:delText>
              </w:r>
              <w:r w:rsidRPr="00727EAD">
                <w:rPr>
                  <w:noProof/>
                  <w:color w:val="000000"/>
                  <w:sz w:val="16"/>
                  <w:szCs w:val="16"/>
                </w:rPr>
                <w:delText xml:space="preserve">Υποδομές, </w:delText>
              </w:r>
              <w:r w:rsidRPr="00727EAD">
                <w:rPr>
                  <w:noProof/>
                  <w:color w:val="000000"/>
                  <w:sz w:val="16"/>
                  <w:szCs w:val="16"/>
                </w:rPr>
                <w:delText>διεργασίες, μεταφορά τεχνολογίας και συνεργασία για έρευνα και καινοτομία σε επιχειρήσεις που επικεντρώνονται στην οικονομία χαμηλών εκπομπών άνθρακα και στην ανθεκτικότητα απέναντι στην κλιματική αλλαγή</w:delText>
              </w:r>
            </w:del>
          </w:p>
        </w:tc>
        <w:tc>
          <w:tcPr>
            <w:tcW w:w="0" w:type="auto"/>
            <w:shd w:val="clear" w:color="auto" w:fill="auto"/>
          </w:tcPr>
          <w:p w:rsidR="008D5009" w:rsidRPr="0062754E" w:rsidRDefault="00C213CF" w:rsidP="00426349">
            <w:pPr>
              <w:suppressAutoHyphens/>
              <w:spacing w:before="0" w:after="0"/>
              <w:jc w:val="right"/>
              <w:rPr>
                <w:del w:id="860" w:author="SFC2014" w:date="2021-06-28T12:54:00Z"/>
                <w:sz w:val="16"/>
                <w:szCs w:val="16"/>
              </w:rPr>
            </w:pPr>
            <w:del w:id="861" w:author="SFC2014" w:date="2021-06-28T12:54:00Z">
              <w:r w:rsidRPr="00727EAD">
                <w:rPr>
                  <w:noProof/>
                  <w:sz w:val="16"/>
                  <w:szCs w:val="16"/>
                </w:rPr>
                <w:delText>500.000,00</w:delText>
              </w:r>
            </w:del>
          </w:p>
        </w:tc>
      </w:tr>
      <w:tr w:rsidR="00FD66F7" w:rsidTr="00426349">
        <w:trPr>
          <w:trHeight w:val="288"/>
          <w:del w:id="862" w:author="SFC2014" w:date="2021-06-28T12:54:00Z"/>
        </w:trPr>
        <w:tc>
          <w:tcPr>
            <w:tcW w:w="0" w:type="auto"/>
            <w:shd w:val="clear" w:color="auto" w:fill="auto"/>
          </w:tcPr>
          <w:p w:rsidR="008D5009" w:rsidRPr="00727EAD" w:rsidRDefault="00C213CF" w:rsidP="00426349">
            <w:pPr>
              <w:pStyle w:val="Text2"/>
              <w:spacing w:before="0" w:after="0"/>
              <w:ind w:left="0"/>
              <w:jc w:val="center"/>
              <w:rPr>
                <w:del w:id="863" w:author="SFC2014" w:date="2021-06-28T12:54:00Z"/>
                <w:color w:val="000000"/>
                <w:sz w:val="16"/>
                <w:szCs w:val="16"/>
              </w:rPr>
            </w:pPr>
            <w:del w:id="864"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865" w:author="SFC2014" w:date="2021-06-28T12:54:00Z"/>
                <w:color w:val="000000"/>
                <w:sz w:val="16"/>
                <w:szCs w:val="16"/>
              </w:rPr>
            </w:pPr>
            <w:del w:id="866" w:author="SFC2014" w:date="2021-06-28T12:54:00Z">
              <w:r w:rsidRPr="00727EAD">
                <w:rPr>
                  <w:noProof/>
                  <w:color w:val="000000"/>
                  <w:sz w:val="16"/>
                  <w:szCs w:val="16"/>
                </w:rPr>
                <w:delText>Μετάβαση</w:delText>
              </w:r>
            </w:del>
          </w:p>
        </w:tc>
        <w:tc>
          <w:tcPr>
            <w:tcW w:w="0" w:type="auto"/>
            <w:gridSpan w:val="2"/>
            <w:shd w:val="clear" w:color="auto" w:fill="auto"/>
          </w:tcPr>
          <w:p w:rsidR="008D5009" w:rsidRPr="00727EAD" w:rsidRDefault="00C213CF" w:rsidP="00426349">
            <w:pPr>
              <w:suppressAutoHyphens/>
              <w:spacing w:before="0" w:after="0"/>
              <w:rPr>
                <w:del w:id="867" w:author="SFC2014" w:date="2021-06-28T12:54:00Z"/>
                <w:color w:val="000000"/>
                <w:sz w:val="16"/>
                <w:szCs w:val="16"/>
              </w:rPr>
            </w:pPr>
            <w:del w:id="868" w:author="SFC2014" w:date="2021-06-28T12:54:00Z">
              <w:r w:rsidRPr="00727EAD">
                <w:rPr>
                  <w:noProof/>
                  <w:color w:val="000000"/>
                  <w:sz w:val="16"/>
                  <w:szCs w:val="16"/>
                </w:rPr>
                <w:delText>066</w:delText>
              </w:r>
              <w:r w:rsidRPr="00727EAD">
                <w:rPr>
                  <w:color w:val="000000"/>
                  <w:sz w:val="16"/>
                  <w:szCs w:val="16"/>
                </w:rPr>
                <w:delText xml:space="preserve">. </w:delText>
              </w:r>
              <w:r w:rsidRPr="00727EAD">
                <w:rPr>
                  <w:noProof/>
                  <w:color w:val="000000"/>
                  <w:sz w:val="16"/>
                  <w:szCs w:val="16"/>
                </w:rPr>
                <w:delText xml:space="preserve">Προηγμένες υπηρεσίες </w:delText>
              </w:r>
              <w:r w:rsidRPr="00727EAD">
                <w:rPr>
                  <w:noProof/>
                  <w:color w:val="000000"/>
                  <w:sz w:val="16"/>
                  <w:szCs w:val="16"/>
                </w:rPr>
                <w:delText>στήριξης για ΜΜΕ και ομίλους ΜΜΕ (συμπεριλαμβανομένων των υπηρεσιών διαχείρισης, μάρκετινγκ και σχεδιασμού)</w:delText>
              </w:r>
            </w:del>
          </w:p>
        </w:tc>
        <w:tc>
          <w:tcPr>
            <w:tcW w:w="0" w:type="auto"/>
            <w:shd w:val="clear" w:color="auto" w:fill="auto"/>
          </w:tcPr>
          <w:p w:rsidR="008D5009" w:rsidRPr="0062754E" w:rsidRDefault="00C213CF" w:rsidP="00426349">
            <w:pPr>
              <w:suppressAutoHyphens/>
              <w:spacing w:before="0" w:after="0"/>
              <w:jc w:val="right"/>
              <w:rPr>
                <w:del w:id="869" w:author="SFC2014" w:date="2021-06-28T12:54:00Z"/>
                <w:sz w:val="16"/>
                <w:szCs w:val="16"/>
              </w:rPr>
            </w:pPr>
            <w:del w:id="870" w:author="SFC2014" w:date="2021-06-28T12:54:00Z">
              <w:r w:rsidRPr="00727EAD">
                <w:rPr>
                  <w:noProof/>
                  <w:sz w:val="16"/>
                  <w:szCs w:val="16"/>
                </w:rPr>
                <w:delText>800.000,00</w:delText>
              </w:r>
            </w:del>
          </w:p>
        </w:tc>
      </w:tr>
      <w:tr w:rsidR="00FD66F7" w:rsidTr="00426349">
        <w:trPr>
          <w:trHeight w:val="288"/>
          <w:del w:id="871" w:author="SFC2014" w:date="2021-06-28T12:54:00Z"/>
        </w:trPr>
        <w:tc>
          <w:tcPr>
            <w:tcW w:w="0" w:type="auto"/>
            <w:shd w:val="clear" w:color="auto" w:fill="auto"/>
          </w:tcPr>
          <w:p w:rsidR="008D5009" w:rsidRPr="00727EAD" w:rsidRDefault="00C213CF" w:rsidP="00426349">
            <w:pPr>
              <w:pStyle w:val="Text2"/>
              <w:spacing w:before="0" w:after="0"/>
              <w:ind w:left="0"/>
              <w:jc w:val="center"/>
              <w:rPr>
                <w:del w:id="872" w:author="SFC2014" w:date="2021-06-28T12:54:00Z"/>
                <w:color w:val="000000"/>
                <w:sz w:val="16"/>
                <w:szCs w:val="16"/>
              </w:rPr>
            </w:pPr>
            <w:del w:id="873"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874" w:author="SFC2014" w:date="2021-06-28T12:54:00Z"/>
                <w:color w:val="000000"/>
                <w:sz w:val="16"/>
                <w:szCs w:val="16"/>
              </w:rPr>
            </w:pPr>
            <w:del w:id="875" w:author="SFC2014" w:date="2021-06-28T12:54:00Z">
              <w:r w:rsidRPr="00727EAD">
                <w:rPr>
                  <w:noProof/>
                  <w:color w:val="000000"/>
                  <w:sz w:val="16"/>
                  <w:szCs w:val="16"/>
                </w:rPr>
                <w:delText>Μετάβαση</w:delText>
              </w:r>
            </w:del>
          </w:p>
        </w:tc>
        <w:tc>
          <w:tcPr>
            <w:tcW w:w="0" w:type="auto"/>
            <w:gridSpan w:val="2"/>
            <w:shd w:val="clear" w:color="auto" w:fill="auto"/>
          </w:tcPr>
          <w:p w:rsidR="008D5009" w:rsidRPr="00727EAD" w:rsidRDefault="00C213CF" w:rsidP="00426349">
            <w:pPr>
              <w:suppressAutoHyphens/>
              <w:spacing w:before="0" w:after="0"/>
              <w:rPr>
                <w:del w:id="876" w:author="SFC2014" w:date="2021-06-28T12:54:00Z"/>
                <w:color w:val="000000"/>
                <w:sz w:val="16"/>
                <w:szCs w:val="16"/>
              </w:rPr>
            </w:pPr>
            <w:del w:id="877" w:author="SFC2014" w:date="2021-06-28T12:54:00Z">
              <w:r w:rsidRPr="00727EAD">
                <w:rPr>
                  <w:noProof/>
                  <w:color w:val="000000"/>
                  <w:sz w:val="16"/>
                  <w:szCs w:val="16"/>
                </w:rPr>
                <w:delText>067</w:delText>
              </w:r>
              <w:r w:rsidRPr="00727EAD">
                <w:rPr>
                  <w:color w:val="000000"/>
                  <w:sz w:val="16"/>
                  <w:szCs w:val="16"/>
                </w:rPr>
                <w:delText xml:space="preserve">. </w:delText>
              </w:r>
              <w:r w:rsidRPr="00727EAD">
                <w:rPr>
                  <w:noProof/>
                  <w:color w:val="000000"/>
                  <w:sz w:val="16"/>
                  <w:szCs w:val="16"/>
                </w:rPr>
                <w:delText>Επιχειρησιακή ανάπτυξη ΜΜΕ, στήριξη της επιχειρηματικότητας και των φυτωρίων επιχειρήσεων  (συμπεριλαμβανομένης της σ</w:delText>
              </w:r>
              <w:r w:rsidRPr="00727EAD">
                <w:rPr>
                  <w:noProof/>
                  <w:color w:val="000000"/>
                  <w:sz w:val="16"/>
                  <w:szCs w:val="16"/>
                </w:rPr>
                <w:delText>τήριξης σε τεχνοβλαστούς (spin offs) και παράγωγες εταιρείες (spin outs))</w:delText>
              </w:r>
            </w:del>
          </w:p>
        </w:tc>
        <w:tc>
          <w:tcPr>
            <w:tcW w:w="0" w:type="auto"/>
            <w:shd w:val="clear" w:color="auto" w:fill="auto"/>
          </w:tcPr>
          <w:p w:rsidR="008D5009" w:rsidRPr="0062754E" w:rsidRDefault="00C213CF" w:rsidP="00426349">
            <w:pPr>
              <w:suppressAutoHyphens/>
              <w:spacing w:before="0" w:after="0"/>
              <w:jc w:val="right"/>
              <w:rPr>
                <w:del w:id="878" w:author="SFC2014" w:date="2021-06-28T12:54:00Z"/>
                <w:sz w:val="16"/>
                <w:szCs w:val="16"/>
              </w:rPr>
            </w:pPr>
            <w:del w:id="879" w:author="SFC2014" w:date="2021-06-28T12:54:00Z">
              <w:r w:rsidRPr="00727EAD">
                <w:rPr>
                  <w:noProof/>
                  <w:sz w:val="16"/>
                  <w:szCs w:val="16"/>
                </w:rPr>
                <w:delText>4.203.075,00</w:delText>
              </w:r>
            </w:del>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del w:id="880" w:author="SFC2014" w:date="2021-06-28T12:54:00Z">
              <w:r w:rsidRPr="00727EAD">
                <w:rPr>
                  <w:noProof/>
                  <w:color w:val="000000"/>
                  <w:sz w:val="16"/>
                  <w:szCs w:val="16"/>
                </w:rPr>
                <w:delText>071</w:delText>
              </w:r>
              <w:r w:rsidRPr="00727EAD">
                <w:rPr>
                  <w:color w:val="000000"/>
                  <w:sz w:val="16"/>
                  <w:szCs w:val="16"/>
                </w:rPr>
                <w:delText xml:space="preserve">. </w:delText>
              </w:r>
              <w:r w:rsidRPr="00727EAD">
                <w:rPr>
                  <w:noProof/>
                  <w:color w:val="000000"/>
                  <w:sz w:val="16"/>
                  <w:szCs w:val="16"/>
                </w:rPr>
                <w:delText xml:space="preserve">Ανάπτυξη και προώθηση επιχειρήσεων που εξειδικεύονται στην παροχή υπηρεσιών που συμβάλλουν στην οικονομία χαμηλών εκπομπών άνθρακα και στην </w:delText>
              </w:r>
              <w:r w:rsidRPr="00727EAD">
                <w:rPr>
                  <w:noProof/>
                  <w:color w:val="000000"/>
                  <w:sz w:val="16"/>
                  <w:szCs w:val="16"/>
                </w:rPr>
                <w:delText>προσαρμοστικότητα στην κλιματική αλλαγή (συμπεριλαμβανομένης της υποστήριξης σε τέτοιες υπηρεσίες</w:delText>
              </w:r>
            </w:del>
            <w:ins w:id="881" w:author="SFC2014" w:date="2021-06-28T12:54:00Z">
              <w:r w:rsidRPr="00727EAD">
                <w:rPr>
                  <w:noProof/>
                  <w:color w:val="000000"/>
                  <w:sz w:val="16"/>
                  <w:szCs w:val="16"/>
                </w:rPr>
                <w:t>067</w:t>
              </w:r>
              <w:r w:rsidRPr="00727EAD">
                <w:rPr>
                  <w:color w:val="000000"/>
                  <w:sz w:val="16"/>
                  <w:szCs w:val="16"/>
                </w:rPr>
                <w:t xml:space="preserve">. </w:t>
              </w:r>
              <w:r w:rsidRPr="00727EAD">
                <w:rPr>
                  <w:noProof/>
                  <w:color w:val="000000"/>
                  <w:sz w:val="16"/>
                  <w:szCs w:val="16"/>
                </w:rPr>
                <w:t xml:space="preserve">Επιχειρησιακή ανάπτυξη ΜΜΕ, στήριξη της επιχειρηματικότητας και των φυτωρίων επιχειρήσεων  (συμπεριλαμβανομένης της στήριξης σε τεχνοβλαστούς (spin offs) </w:t>
              </w:r>
              <w:r w:rsidRPr="00727EAD">
                <w:rPr>
                  <w:noProof/>
                  <w:color w:val="000000"/>
                  <w:sz w:val="16"/>
                  <w:szCs w:val="16"/>
                </w:rPr>
                <w:t>και παράγωγες εταιρείες (spin outs)</w:t>
              </w:r>
            </w:ins>
            <w:r w:rsidRPr="00727EAD">
              <w:rPr>
                <w:noProof/>
                <w:color w:val="000000"/>
                <w:sz w:val="16"/>
                <w:szCs w:val="16"/>
              </w:rPr>
              <w:t>)</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882" w:author="SFC2014" w:date="2021-06-28T12:54:00Z">
              <w:r w:rsidRPr="00727EAD">
                <w:rPr>
                  <w:noProof/>
                  <w:sz w:val="16"/>
                  <w:szCs w:val="16"/>
                </w:rPr>
                <w:delText>400</w:delText>
              </w:r>
            </w:del>
            <w:ins w:id="883" w:author="SFC2014" w:date="2021-06-28T12:54:00Z">
              <w:r w:rsidRPr="00727EAD">
                <w:rPr>
                  <w:noProof/>
                  <w:sz w:val="16"/>
                  <w:szCs w:val="16"/>
                </w:rPr>
                <w:t>27.760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075</w:t>
            </w:r>
            <w:r w:rsidRPr="00727EAD">
              <w:rPr>
                <w:color w:val="000000"/>
                <w:sz w:val="16"/>
                <w:szCs w:val="16"/>
              </w:rPr>
              <w:t xml:space="preserve">. </w:t>
            </w:r>
            <w:r w:rsidRPr="00727EAD">
              <w:rPr>
                <w:noProof/>
                <w:color w:val="000000"/>
                <w:sz w:val="16"/>
                <w:szCs w:val="16"/>
              </w:rPr>
              <w:t>Ανάπτυξη και προβολή των τουριστικών υπηρεσιών στις ΜΜΕ ή για τις ΜΜΕ</w:t>
            </w:r>
          </w:p>
        </w:tc>
        <w:tc>
          <w:tcPr>
            <w:tcW w:w="0" w:type="auto"/>
            <w:gridSpan w:val="2"/>
            <w:shd w:val="clear" w:color="auto" w:fill="auto"/>
          </w:tcPr>
          <w:p w:rsidR="008D5009" w:rsidRPr="0062754E" w:rsidRDefault="00C213CF" w:rsidP="00426349">
            <w:pPr>
              <w:suppressAutoHyphens/>
              <w:spacing w:before="0" w:after="0"/>
              <w:jc w:val="right"/>
              <w:rPr>
                <w:sz w:val="16"/>
                <w:szCs w:val="16"/>
              </w:rPr>
            </w:pPr>
            <w:r w:rsidRPr="00727EAD">
              <w:rPr>
                <w:noProof/>
                <w:sz w:val="16"/>
                <w:szCs w:val="16"/>
              </w:rPr>
              <w:t>5.600.000,00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079</w:t>
            </w:r>
            <w:r w:rsidRPr="00727EAD">
              <w:rPr>
                <w:color w:val="000000"/>
                <w:sz w:val="16"/>
                <w:szCs w:val="16"/>
              </w:rPr>
              <w:t xml:space="preserve">. </w:t>
            </w:r>
            <w:r w:rsidRPr="00727EAD">
              <w:rPr>
                <w:noProof/>
                <w:color w:val="000000"/>
                <w:sz w:val="16"/>
                <w:szCs w:val="16"/>
              </w:rPr>
              <w:t xml:space="preserve">Πρόσβαση σε πληροφορίες του δημόσιου τομέα (συμπεριλαμβανομένων ανοικτών </w:t>
            </w:r>
            <w:r w:rsidRPr="00727EAD">
              <w:rPr>
                <w:noProof/>
                <w:color w:val="000000"/>
                <w:sz w:val="16"/>
                <w:szCs w:val="16"/>
              </w:rPr>
              <w:t>δεδομένων ηλεκτρονικού πολιτισμού, ψηφιακών βιβλιοθηκών, ηλεκτρονικού περιεχομένου και ηλεκτρονικού τουρισμού)</w:t>
            </w:r>
          </w:p>
        </w:tc>
        <w:tc>
          <w:tcPr>
            <w:tcW w:w="0" w:type="auto"/>
            <w:gridSpan w:val="2"/>
            <w:shd w:val="clear" w:color="auto" w:fill="auto"/>
          </w:tcPr>
          <w:p w:rsidR="008D5009" w:rsidRPr="0062754E" w:rsidRDefault="00C213CF" w:rsidP="00426349">
            <w:pPr>
              <w:suppressAutoHyphens/>
              <w:spacing w:before="0" w:after="0"/>
              <w:jc w:val="right"/>
              <w:rPr>
                <w:sz w:val="16"/>
                <w:szCs w:val="16"/>
              </w:rPr>
            </w:pPr>
            <w:r w:rsidRPr="00727EAD">
              <w:rPr>
                <w:noProof/>
                <w:sz w:val="16"/>
                <w:szCs w:val="16"/>
              </w:rPr>
              <w:t>1.</w:t>
            </w:r>
            <w:del w:id="884" w:author="SFC2014" w:date="2021-06-28T12:54:00Z">
              <w:r w:rsidRPr="00727EAD">
                <w:rPr>
                  <w:noProof/>
                  <w:sz w:val="16"/>
                  <w:szCs w:val="16"/>
                </w:rPr>
                <w:delText>600</w:delText>
              </w:r>
            </w:del>
            <w:ins w:id="885" w:author="SFC2014" w:date="2021-06-28T12:54:00Z">
              <w:r w:rsidRPr="00727EAD">
                <w:rPr>
                  <w:noProof/>
                  <w:sz w:val="16"/>
                  <w:szCs w:val="16"/>
                </w:rPr>
                <w:t>360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082</w:t>
            </w:r>
            <w:r w:rsidRPr="00727EAD">
              <w:rPr>
                <w:color w:val="000000"/>
                <w:sz w:val="16"/>
                <w:szCs w:val="16"/>
              </w:rPr>
              <w:t xml:space="preserve">. </w:t>
            </w:r>
            <w:r w:rsidRPr="00727EAD">
              <w:rPr>
                <w:noProof/>
                <w:color w:val="000000"/>
                <w:sz w:val="16"/>
                <w:szCs w:val="16"/>
              </w:rPr>
              <w:t xml:space="preserve">Υπηρεσίες και εφαρμογές ΤΠΕ για ΜΜΕ (συμπεριλαμβάνονται το ηλεκτρονικό εμπόριο, η ηλεκτρονική επιχειρηματική </w:t>
            </w:r>
            <w:r w:rsidRPr="00727EAD">
              <w:rPr>
                <w:noProof/>
                <w:color w:val="000000"/>
                <w:sz w:val="16"/>
                <w:szCs w:val="16"/>
              </w:rPr>
              <w:t>δραστηριότητα και οι δικτυωμένες επιχειρηματικές διεργασίες), ζωντανά εργαστήρια, επιχειρηματίες του διαδικτύου, νεοσύστατες επιχειρήσεις στον τομέα των ΤΠΕ κλπ.)</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886" w:author="SFC2014" w:date="2021-06-28T12:54:00Z">
              <w:r w:rsidRPr="00727EAD">
                <w:rPr>
                  <w:noProof/>
                  <w:sz w:val="16"/>
                  <w:szCs w:val="16"/>
                </w:rPr>
                <w:delText>1.500</w:delText>
              </w:r>
            </w:del>
            <w:ins w:id="887" w:author="SFC2014" w:date="2021-06-28T12:54:00Z">
              <w:r w:rsidRPr="00727EAD">
                <w:rPr>
                  <w:noProof/>
                  <w:sz w:val="16"/>
                  <w:szCs w:val="16"/>
                </w:rPr>
                <w:t>80</w:t>
              </w:r>
            </w:ins>
            <w:r w:rsidRPr="00727EAD">
              <w:rPr>
                <w:noProof/>
                <w:sz w:val="16"/>
                <w:szCs w:val="16"/>
              </w:rPr>
              <w:t>.000,00</w:t>
            </w:r>
          </w:p>
        </w:tc>
      </w:tr>
    </w:tbl>
    <w:p w:rsidR="008D5009" w:rsidRDefault="008D5009" w:rsidP="008D5009">
      <w:pPr>
        <w:suppressAutoHyphens/>
        <w:spacing w:before="0" w:after="0"/>
        <w:rPr>
          <w:sz w:val="16"/>
          <w:szCs w:val="16"/>
        </w:rPr>
      </w:pPr>
    </w:p>
    <w:p w:rsidR="008D5009" w:rsidRPr="005701D6" w:rsidRDefault="00C213CF" w:rsidP="008D5009">
      <w:pPr>
        <w:keepNext/>
        <w:autoSpaceDE w:val="0"/>
        <w:autoSpaceDN w:val="0"/>
        <w:adjustRightInd w:val="0"/>
        <w:spacing w:before="0" w:after="0"/>
        <w:rPr>
          <w:sz w:val="20"/>
          <w:szCs w:val="20"/>
        </w:rPr>
      </w:pPr>
      <w:r w:rsidRPr="005701D6">
        <w:rPr>
          <w:b/>
          <w:noProof/>
          <w:sz w:val="20"/>
          <w:szCs w:val="20"/>
          <w:lang w:eastAsia="en-GB"/>
        </w:rPr>
        <w:t>Πίνακας 8: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770"/>
        <w:gridCol w:w="769"/>
        <w:gridCol w:w="7690"/>
        <w:gridCol w:w="4134"/>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w:t>
            </w:r>
            <w:r w:rsidRPr="00376E50">
              <w:rPr>
                <w:b/>
                <w:noProof/>
                <w:color w:val="000000"/>
                <w:sz w:val="16"/>
                <w:szCs w:val="16"/>
              </w:rPr>
              <w:t>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888" w:author="SFC2014" w:date="2021-06-28T12:54:00Z">
              <w:r w:rsidRPr="00727EAD">
                <w:rPr>
                  <w:noProof/>
                  <w:color w:val="000000"/>
                  <w:sz w:val="16"/>
                  <w:szCs w:val="16"/>
                </w:rPr>
                <w:delText>17.303.075</w:delText>
              </w:r>
            </w:del>
            <w:ins w:id="889" w:author="SFC2014" w:date="2021-06-28T12:54:00Z">
              <w:r w:rsidRPr="00727EAD">
                <w:rPr>
                  <w:noProof/>
                  <w:color w:val="000000"/>
                  <w:sz w:val="16"/>
                  <w:szCs w:val="16"/>
                </w:rPr>
                <w:t>35.280.000</w:t>
              </w:r>
            </w:ins>
            <w:r w:rsidRPr="00727EAD">
              <w:rPr>
                <w:noProof/>
                <w:color w:val="000000"/>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Στήριξη με χρηματοδοτικά μέσα: δάνειο ή ισοδύναμο</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890" w:author="SFC2014" w:date="2021-06-28T12:54:00Z">
              <w:r w:rsidRPr="00727EAD">
                <w:rPr>
                  <w:noProof/>
                  <w:color w:val="000000"/>
                  <w:sz w:val="16"/>
                  <w:szCs w:val="16"/>
                </w:rPr>
                <w:delText>640</w:delText>
              </w:r>
            </w:del>
            <w:ins w:id="891" w:author="SFC2014" w:date="2021-06-28T12:54:00Z">
              <w:r w:rsidRPr="00727EAD">
                <w:rPr>
                  <w:noProof/>
                  <w:color w:val="000000"/>
                  <w:sz w:val="16"/>
                  <w:szCs w:val="16"/>
                </w:rPr>
                <w:t>720</w:t>
              </w:r>
            </w:ins>
            <w:r w:rsidRPr="00727EAD">
              <w:rPr>
                <w:noProof/>
                <w:color w:val="000000"/>
                <w:sz w:val="16"/>
                <w:szCs w:val="16"/>
              </w:rPr>
              <w:t>.000,00</w:t>
            </w:r>
          </w:p>
        </w:tc>
      </w:tr>
    </w:tbl>
    <w:p w:rsidR="008D5009" w:rsidRDefault="008D5009" w:rsidP="008D5009">
      <w:pPr>
        <w:suppressAutoHyphens/>
        <w:spacing w:before="0" w:after="0"/>
        <w:rPr>
          <w:color w:val="000000"/>
          <w:sz w:val="18"/>
          <w:szCs w:val="18"/>
        </w:rPr>
      </w:pPr>
    </w:p>
    <w:p w:rsidR="008D5009" w:rsidRPr="005701D6" w:rsidRDefault="00C213CF" w:rsidP="008D5009">
      <w:pPr>
        <w:keepNext/>
        <w:autoSpaceDE w:val="0"/>
        <w:autoSpaceDN w:val="0"/>
        <w:adjustRightInd w:val="0"/>
        <w:spacing w:before="0" w:after="0"/>
        <w:rPr>
          <w:b/>
          <w:sz w:val="20"/>
          <w:szCs w:val="20"/>
          <w:lang w:eastAsia="en-GB"/>
        </w:rPr>
      </w:pPr>
      <w:r w:rsidRPr="005701D6">
        <w:rPr>
          <w:b/>
          <w:noProof/>
          <w:sz w:val="20"/>
          <w:szCs w:val="20"/>
          <w:lang w:eastAsia="en-GB"/>
        </w:rPr>
        <w:t>Πίνακας 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1"/>
        <w:gridCol w:w="919"/>
        <w:gridCol w:w="612"/>
        <w:gridCol w:w="8629"/>
        <w:gridCol w:w="3209"/>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 xml:space="preserve">Ενίσχυση της </w:t>
            </w:r>
            <w:r>
              <w:rPr>
                <w:b/>
                <w:noProof/>
                <w:color w:val="000000"/>
                <w:sz w:val="16"/>
                <w:szCs w:val="16"/>
              </w:rPr>
              <w:t>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w:t>
            </w:r>
            <w:r w:rsidRPr="00376E50">
              <w:rPr>
                <w:b/>
                <w:noProof/>
                <w:color w:val="000000"/>
                <w:sz w:val="16"/>
                <w:szCs w:val="16"/>
              </w:rPr>
              <w:t>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Μεγάλες αστικές περιοχές (πυκνοκατοικημένες: πληθυσμός άνω των 50 000)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892" w:author="SFC2014" w:date="2021-06-28T12:54:00Z">
              <w:r w:rsidRPr="00727EAD">
                <w:rPr>
                  <w:noProof/>
                  <w:sz w:val="16"/>
                  <w:szCs w:val="16"/>
                </w:rPr>
                <w:delText>3.793.700</w:delText>
              </w:r>
            </w:del>
            <w:ins w:id="893" w:author="SFC2014" w:date="2021-06-28T12:54:00Z">
              <w:r w:rsidRPr="00727EAD">
                <w:rPr>
                  <w:noProof/>
                  <w:sz w:val="16"/>
                  <w:szCs w:val="16"/>
                </w:rPr>
                <w:t>7.611.471</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894" w:author="SFC2014" w:date="2021-06-28T12:54:00Z">
              <w:r w:rsidRPr="00727EAD">
                <w:rPr>
                  <w:noProof/>
                  <w:sz w:val="16"/>
                  <w:szCs w:val="16"/>
                </w:rPr>
                <w:delText>11.231.145</w:delText>
              </w:r>
            </w:del>
            <w:ins w:id="895" w:author="SFC2014" w:date="2021-06-28T12:54:00Z">
              <w:r w:rsidRPr="00727EAD">
                <w:rPr>
                  <w:noProof/>
                  <w:sz w:val="16"/>
                  <w:szCs w:val="16"/>
                </w:rPr>
                <w:t>22.533.553</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896" w:author="SFC2014" w:date="2021-06-28T12:54:00Z">
              <w:r w:rsidRPr="00727EAD">
                <w:rPr>
                  <w:noProof/>
                  <w:sz w:val="16"/>
                  <w:szCs w:val="16"/>
                </w:rPr>
                <w:delText>2.918.230</w:delText>
              </w:r>
            </w:del>
            <w:ins w:id="897" w:author="SFC2014" w:date="2021-06-28T12:54:00Z">
              <w:r w:rsidRPr="00727EAD">
                <w:rPr>
                  <w:noProof/>
                  <w:sz w:val="16"/>
                  <w:szCs w:val="16"/>
                </w:rPr>
                <w:t>5.854.976</w:t>
              </w:r>
            </w:ins>
            <w:r w:rsidRPr="00727EAD">
              <w:rPr>
                <w:noProof/>
                <w:sz w:val="16"/>
                <w:szCs w:val="16"/>
              </w:rPr>
              <w:t>,00</w:t>
            </w:r>
          </w:p>
        </w:tc>
      </w:tr>
    </w:tbl>
    <w:p w:rsidR="008D5009" w:rsidRDefault="008D5009" w:rsidP="008D5009">
      <w:pPr>
        <w:suppressAutoHyphens/>
        <w:spacing w:before="0" w:after="0"/>
        <w:rPr>
          <w:color w:val="000000"/>
          <w:sz w:val="18"/>
          <w:szCs w:val="18"/>
        </w:rPr>
      </w:pPr>
    </w:p>
    <w:p w:rsidR="008D5009" w:rsidRPr="005701D6" w:rsidRDefault="00C213CF" w:rsidP="008D5009">
      <w:pPr>
        <w:pStyle w:val="Text2"/>
        <w:spacing w:before="0" w:after="0"/>
        <w:ind w:left="0"/>
        <w:rPr>
          <w:color w:val="000000"/>
          <w:sz w:val="18"/>
          <w:szCs w:val="18"/>
        </w:rPr>
      </w:pPr>
      <w:r w:rsidRPr="005701D6">
        <w:rPr>
          <w:b/>
          <w:noProof/>
          <w:sz w:val="20"/>
          <w:lang w:eastAsia="en-GB"/>
        </w:rPr>
        <w:t>Πίνακας 10: Διάσταση 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740"/>
        <w:gridCol w:w="739"/>
        <w:gridCol w:w="7919"/>
        <w:gridCol w:w="4006"/>
      </w:tblGrid>
      <w:tr w:rsidR="00FD66F7" w:rsidTr="00426349">
        <w:trPr>
          <w:trHeight w:val="288"/>
          <w:tblHeader/>
        </w:trPr>
        <w:tc>
          <w:tcPr>
            <w:tcW w:w="0" w:type="auto"/>
            <w:gridSpan w:val="2"/>
            <w:shd w:val="clear" w:color="auto" w:fill="auto"/>
          </w:tcPr>
          <w:p w:rsidR="008D5009" w:rsidRPr="00C23AD8" w:rsidRDefault="00C213CF"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C213CF" w:rsidP="00426349">
            <w:pPr>
              <w:suppressAutoHyphens/>
              <w:spacing w:before="0" w:after="0"/>
              <w:rPr>
                <w:b/>
                <w:color w:val="000000"/>
                <w:sz w:val="18"/>
                <w:szCs w:val="18"/>
              </w:rPr>
            </w:pPr>
            <w:r w:rsidRPr="00C23AD8">
              <w:rPr>
                <w:b/>
                <w:noProof/>
                <w:color w:val="000000"/>
                <w:sz w:val="18"/>
                <w:szCs w:val="18"/>
              </w:rPr>
              <w:t>1</w:t>
            </w:r>
            <w:r w:rsidRPr="00C23AD8">
              <w:rPr>
                <w:b/>
                <w:color w:val="000000"/>
                <w:sz w:val="18"/>
                <w:szCs w:val="18"/>
              </w:rPr>
              <w:t xml:space="preserve"> - </w:t>
            </w:r>
            <w:r w:rsidRPr="00C23AD8">
              <w:rPr>
                <w:b/>
                <w:noProof/>
                <w:color w:val="000000"/>
                <w:sz w:val="18"/>
                <w:szCs w:val="18"/>
              </w:rPr>
              <w:t xml:space="preserve">Ενίσχυση της ανταγωνιστικότητας, της ελκυστικότητας και της εξωστρέφειας της Περιφέρειας </w:t>
            </w:r>
            <w:r w:rsidRPr="00C23AD8">
              <w:rPr>
                <w:b/>
                <w:noProof/>
                <w:color w:val="000000"/>
                <w:sz w:val="18"/>
                <w:szCs w:val="18"/>
              </w:rPr>
              <w:t>(ιδιαίτερα των ΜΜΕ), μετάβαση στην ποιοτική επιχειρηματικότητα με αιχμή την καινοτομία και αύξηση της περιφερειακής προστιθέμενης αξίας</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Ολοκληρωμένη εδαφική επένδυση – Αστικές περιοχές</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898" w:author="SFC2014" w:date="2021-06-28T12:54:00Z">
              <w:r w:rsidRPr="000C35FC">
                <w:rPr>
                  <w:noProof/>
                  <w:color w:val="000000"/>
                  <w:sz w:val="16"/>
                  <w:szCs w:val="16"/>
                </w:rPr>
                <w:delText>1.460</w:delText>
              </w:r>
            </w:del>
            <w:ins w:id="899" w:author="SFC2014" w:date="2021-06-28T12:54:00Z">
              <w:r w:rsidRPr="000C35FC">
                <w:rPr>
                  <w:noProof/>
                  <w:color w:val="000000"/>
                  <w:sz w:val="16"/>
                  <w:szCs w:val="16"/>
                </w:rPr>
                <w:t>560</w:t>
              </w:r>
            </w:ins>
            <w:r w:rsidRPr="000C35FC">
              <w:rPr>
                <w:noProof/>
                <w:color w:val="000000"/>
                <w:sz w:val="16"/>
                <w:szCs w:val="16"/>
              </w:rPr>
              <w:t>.000,00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900" w:author="SFC2014" w:date="2021-06-28T12:54:00Z">
              <w:r w:rsidRPr="000C35FC">
                <w:rPr>
                  <w:noProof/>
                  <w:color w:val="000000"/>
                  <w:sz w:val="16"/>
                  <w:szCs w:val="16"/>
                </w:rPr>
                <w:delText>800</w:delText>
              </w:r>
            </w:del>
            <w:ins w:id="901" w:author="SFC2014" w:date="2021-06-28T12:54:00Z">
              <w:r w:rsidRPr="000C35FC">
                <w:rPr>
                  <w:noProof/>
                  <w:color w:val="000000"/>
                  <w:sz w:val="16"/>
                  <w:szCs w:val="16"/>
                </w:rPr>
                <w:t>320</w:t>
              </w:r>
            </w:ins>
            <w:r w:rsidRPr="000C35FC">
              <w:rPr>
                <w:noProof/>
                <w:color w:val="000000"/>
                <w:sz w:val="16"/>
                <w:szCs w:val="16"/>
              </w:rPr>
              <w:t>.000,00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902" w:author="SFC2014" w:date="2021-06-28T12:54:00Z">
              <w:r w:rsidRPr="000C35FC">
                <w:rPr>
                  <w:noProof/>
                  <w:color w:val="000000"/>
                  <w:sz w:val="16"/>
                  <w:szCs w:val="16"/>
                </w:rPr>
                <w:delText>2.000</w:delText>
              </w:r>
            </w:del>
            <w:ins w:id="903" w:author="SFC2014" w:date="2021-06-28T12:54:00Z">
              <w:r w:rsidRPr="000C35FC">
                <w:rPr>
                  <w:noProof/>
                  <w:color w:val="000000"/>
                  <w:sz w:val="16"/>
                  <w:szCs w:val="16"/>
                </w:rPr>
                <w:t>720</w:t>
              </w:r>
            </w:ins>
            <w:r w:rsidRPr="000C35FC">
              <w:rPr>
                <w:noProof/>
                <w:color w:val="000000"/>
                <w:sz w:val="16"/>
                <w:szCs w:val="16"/>
              </w:rPr>
              <w:t>.000,00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904" w:author="SFC2014" w:date="2021-06-28T12:54:00Z">
              <w:r w:rsidRPr="000C35FC">
                <w:rPr>
                  <w:noProof/>
                  <w:color w:val="000000"/>
                  <w:sz w:val="16"/>
                  <w:szCs w:val="16"/>
                </w:rPr>
                <w:delText>13.683.075</w:delText>
              </w:r>
            </w:del>
            <w:ins w:id="905" w:author="SFC2014" w:date="2021-06-28T12:54:00Z">
              <w:r w:rsidRPr="000C35FC">
                <w:rPr>
                  <w:noProof/>
                  <w:color w:val="000000"/>
                  <w:sz w:val="16"/>
                  <w:szCs w:val="16"/>
                </w:rPr>
                <w:t>34.400.000</w:t>
              </w:r>
            </w:ins>
            <w:r w:rsidRPr="000C35FC">
              <w:rPr>
                <w:noProof/>
                <w:color w:val="000000"/>
                <w:sz w:val="16"/>
                <w:szCs w:val="16"/>
              </w:rPr>
              <w:t>,00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C213CF">
        <w:rPr>
          <w:sz w:val="20"/>
          <w:lang w:eastAsia="en-GB"/>
        </w:rPr>
        <w:t xml:space="preserve"> </w:t>
      </w:r>
      <w:r w:rsidR="00C213CF">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429"/>
        <w:gridCol w:w="1136"/>
        <w:gridCol w:w="5269"/>
        <w:gridCol w:w="6513"/>
      </w:tblGrid>
      <w:tr w:rsidR="00FD66F7" w:rsidTr="00426349">
        <w:trPr>
          <w:trHeight w:val="288"/>
          <w:tblHeader/>
        </w:trPr>
        <w:tc>
          <w:tcPr>
            <w:tcW w:w="0" w:type="auto"/>
            <w:gridSpan w:val="2"/>
            <w:shd w:val="clear" w:color="auto" w:fill="auto"/>
          </w:tcPr>
          <w:p w:rsidR="008D5009" w:rsidRPr="00376E50" w:rsidRDefault="00C213CF"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C213CF" w:rsidP="00426349">
            <w:pPr>
              <w:suppressAutoHyphens/>
              <w:spacing w:before="0" w:after="0"/>
              <w:rPr>
                <w:b/>
                <w:color w:val="000000"/>
                <w:sz w:val="16"/>
                <w:szCs w:val="16"/>
              </w:rPr>
            </w:pPr>
            <w:r w:rsidRPr="00376E50">
              <w:rPr>
                <w:b/>
                <w:noProof/>
                <w:sz w:val="16"/>
                <w:szCs w:val="16"/>
              </w:rPr>
              <w:t>1</w:t>
            </w:r>
            <w:r w:rsidRPr="00376E50">
              <w:rPr>
                <w:b/>
                <w:sz w:val="16"/>
                <w:szCs w:val="16"/>
              </w:rPr>
              <w:t xml:space="preserve"> - </w:t>
            </w:r>
            <w:r w:rsidRPr="00376E50">
              <w:rPr>
                <w:b/>
                <w:noProof/>
                <w:sz w:val="16"/>
                <w:szCs w:val="16"/>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w:t>
            </w:r>
            <w:r w:rsidRPr="00376E50">
              <w:rPr>
                <w:b/>
                <w:noProof/>
                <w:sz w:val="16"/>
                <w:szCs w:val="16"/>
              </w:rPr>
              <w:t>ν καινοτομία και αύξηση της περιφερειακής προστιθέμενης αξίας</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C213CF" w:rsidP="008D5009">
      <w:pPr>
        <w:pStyle w:val="ManualHeading2"/>
        <w:spacing w:before="0" w:after="0"/>
        <w:rPr>
          <w:b w:val="0"/>
        </w:rPr>
      </w:pPr>
      <w:bookmarkStart w:id="906" w:name="_Toc256000090"/>
      <w:r>
        <w:rPr>
          <w:noProof/>
        </w:rPr>
        <w:t xml:space="preserve">2.A.10 Σύνοψη της σχεδιαζόμενης χρήσης τεχνικής βοήθειας, συμπεριλαμβανομένων, όπου χρειάζεται, δράσεων για την ενίσχυση της διοικητικής </w:t>
      </w:r>
      <w:r>
        <w:rPr>
          <w:noProof/>
        </w:rPr>
        <w:t>ικανότητας των αρχών που συμμετέχουν στη διαχείριση και τον έλεγχο των προγραμμάτων και των δικαιούχων</w:t>
      </w:r>
      <w:bookmarkStart w:id="907" w:name="_Toc256000021"/>
      <w:bookmarkStart w:id="908" w:name="_Toc512434573"/>
      <w:bookmarkStart w:id="909" w:name="_Toc25666843"/>
      <w:bookmarkStart w:id="910" w:name="_Toc27646450"/>
      <w:r>
        <w:rPr>
          <w:b w:val="0"/>
        </w:rPr>
        <w:t xml:space="preserve"> </w:t>
      </w:r>
      <w:r>
        <w:rPr>
          <w:b w:val="0"/>
          <w:noProof/>
        </w:rPr>
        <w:t>(κατά περίπτωση)</w:t>
      </w:r>
      <w:r>
        <w:rPr>
          <w:b w:val="0"/>
        </w:rPr>
        <w:t xml:space="preserve"> </w:t>
      </w:r>
      <w:r>
        <w:rPr>
          <w:b w:val="0"/>
          <w:noProof/>
        </w:rPr>
        <w:t>(ανά άξονα προτεραιότητας)</w:t>
      </w:r>
      <w:bookmarkEnd w:id="906"/>
      <w:bookmarkEnd w:id="907"/>
      <w:bookmarkEnd w:id="908"/>
      <w:bookmarkEnd w:id="909"/>
      <w:bookmarkEnd w:id="9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3096"/>
      </w:tblGrid>
      <w:tr w:rsidR="00FD66F7" w:rsidTr="00426349">
        <w:trPr>
          <w:trHeight w:val="288"/>
        </w:trPr>
        <w:tc>
          <w:tcPr>
            <w:tcW w:w="0" w:type="auto"/>
            <w:shd w:val="clear" w:color="auto" w:fill="auto"/>
          </w:tcPr>
          <w:p w:rsidR="008D5009" w:rsidRPr="00376E50" w:rsidRDefault="00C213CF"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C213CF" w:rsidP="00426349">
            <w:pPr>
              <w:spacing w:before="0" w:after="0"/>
              <w:rPr>
                <w:i/>
                <w:color w:val="8DB3E2"/>
                <w:sz w:val="16"/>
                <w:szCs w:val="16"/>
              </w:rPr>
            </w:pPr>
            <w:r w:rsidRPr="00376E50">
              <w:rPr>
                <w:b/>
                <w:noProof/>
                <w:sz w:val="16"/>
                <w:szCs w:val="16"/>
              </w:rPr>
              <w:t>1</w:t>
            </w:r>
            <w:r w:rsidRPr="00376E50">
              <w:rPr>
                <w:b/>
                <w:sz w:val="16"/>
                <w:szCs w:val="16"/>
              </w:rPr>
              <w:t xml:space="preserve"> - </w:t>
            </w:r>
            <w:r w:rsidRPr="00376E50">
              <w:rPr>
                <w:b/>
                <w:noProof/>
                <w:sz w:val="16"/>
                <w:szCs w:val="16"/>
              </w:rPr>
              <w:t>Ενίσχυση της ανταγωνιστικότητας, της ελκυστικότητας και της εξωστρέφειας της Περι</w:t>
            </w:r>
            <w:r w:rsidRPr="00376E50">
              <w:rPr>
                <w:b/>
                <w:noProof/>
                <w:sz w:val="16"/>
                <w:szCs w:val="16"/>
              </w:rPr>
              <w:t>φέρειας (ιδιαίτερα των ΜΜΕ), μετάβαση στην ποιοτική επιχειρηματικότητα με αιχμή την καινοτομία και αύξηση της περιφερειακής προστιθέμενης αξίας</w:t>
            </w:r>
          </w:p>
        </w:tc>
      </w:tr>
      <w:tr w:rsidR="00FD66F7" w:rsidTr="00426349">
        <w:trPr>
          <w:trHeight w:val="288"/>
        </w:trPr>
        <w:tc>
          <w:tcPr>
            <w:tcW w:w="0" w:type="auto"/>
            <w:gridSpan w:val="2"/>
            <w:shd w:val="clear" w:color="auto" w:fill="auto"/>
          </w:tcPr>
          <w:p w:rsidR="00FD66F7" w:rsidRDefault="00C213CF" w:rsidP="00C213CF">
            <w:pPr>
              <w:numPr>
                <w:ilvl w:val="0"/>
                <w:numId w:val="71"/>
              </w:numPr>
              <w:spacing w:before="0" w:after="0"/>
              <w:ind w:hanging="210"/>
              <w:jc w:val="left"/>
            </w:pPr>
            <w:r>
              <w:t xml:space="preserve">Η Διαχειριστική Αρχή θα ενισχυθεί με εξειδικευμένους εμπειρογνώμονες για την εξειδίκευση των δράσεων και την </w:t>
            </w:r>
            <w:r>
              <w:t>δημιουργία κριτηρίων επιλογής των πράξεων.</w:t>
            </w:r>
          </w:p>
          <w:p w:rsidR="00FD66F7" w:rsidRDefault="00C213CF" w:rsidP="00C213CF">
            <w:pPr>
              <w:numPr>
                <w:ilvl w:val="0"/>
                <w:numId w:val="71"/>
              </w:numPr>
              <w:spacing w:before="0" w:after="0"/>
              <w:ind w:hanging="210"/>
              <w:jc w:val="left"/>
            </w:pPr>
            <w:r>
              <w:t>Οι Δικαιούχοι όταν είναι φορείς έρευνας / καινοτομίας, καθώς και οι επιχειρήσεις (Δικαιούχοι) θα υποστηριχθούν από εξειδικευμένο μηχανισμό που θα χρηματοδοτηθεί από τον συγκεκριμένο Άξονα Προτεραιότητας.</w:t>
            </w:r>
          </w:p>
          <w:p w:rsidR="00FD66F7" w:rsidRDefault="00C213CF" w:rsidP="00C213CF">
            <w:pPr>
              <w:numPr>
                <w:ilvl w:val="0"/>
                <w:numId w:val="71"/>
              </w:numPr>
              <w:spacing w:before="0" w:after="240"/>
              <w:ind w:hanging="210"/>
              <w:jc w:val="left"/>
            </w:pPr>
            <w:r>
              <w:t>Με την πρ</w:t>
            </w:r>
            <w:r>
              <w:t>οοπτική ορισμού ΕΦΔ για κρατικές ενισχύσεις, η Τεχνική Βοήθεια θα καλύψει μέρος των λειτουργικών δαπανών του.</w:t>
            </w:r>
          </w:p>
          <w:p w:rsidR="00FD66F7" w:rsidRDefault="00C213CF">
            <w:pPr>
              <w:spacing w:before="240" w:after="240"/>
              <w:jc w:val="left"/>
            </w:pPr>
            <w:r>
              <w:t> </w:t>
            </w:r>
          </w:p>
          <w:p w:rsidR="008D5009" w:rsidRPr="008025D7" w:rsidRDefault="008D5009" w:rsidP="00426349">
            <w:pPr>
              <w:spacing w:before="0" w:after="0"/>
              <w:rPr>
                <w:color w:val="000000"/>
                <w:sz w:val="16"/>
                <w:szCs w:val="16"/>
              </w:rPr>
            </w:pPr>
          </w:p>
        </w:tc>
      </w:tr>
    </w:tbl>
    <w:p w:rsidR="008D5009" w:rsidRPr="00522C3F" w:rsidRDefault="00C213CF" w:rsidP="00522C3F">
      <w:pPr>
        <w:jc w:val="left"/>
      </w:pPr>
      <w:r>
        <w:br w:type="page"/>
      </w:r>
      <w:r w:rsidRPr="005A79BD">
        <w:rPr>
          <w:color w:val="FFFFFF"/>
        </w:rPr>
        <w:t>.</w:t>
      </w:r>
    </w:p>
    <w:p w:rsidR="008D5009" w:rsidRPr="00FC654F" w:rsidRDefault="00C213CF" w:rsidP="008D5009">
      <w:pPr>
        <w:pStyle w:val="ManualHeading2"/>
        <w:spacing w:before="0" w:after="0"/>
        <w:rPr>
          <w:lang w:val="en-US"/>
        </w:rPr>
      </w:pPr>
      <w:bookmarkStart w:id="911" w:name="_Toc256000091"/>
      <w:r w:rsidRPr="00FC654F">
        <w:rPr>
          <w:noProof/>
          <w:lang w:val="en-US"/>
        </w:rPr>
        <w:t>2.A.1 Άξονας προτεραιότητας</w:t>
      </w:r>
      <w:bookmarkEnd w:id="9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9"/>
        <w:gridCol w:w="9591"/>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2Α</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Ανάπτυξη και αξιοποίηση </w:t>
            </w:r>
            <w:r w:rsidRPr="006D78B0">
              <w:rPr>
                <w:noProof/>
                <w:sz w:val="18"/>
                <w:szCs w:val="18"/>
              </w:rPr>
              <w:t>ικανοτήτων ανθρώπινου δυναμικού-Ενεργός κοινωνική ενσωμάτωση</w:t>
            </w:r>
          </w:p>
        </w:tc>
      </w:tr>
    </w:tbl>
    <w:p w:rsidR="008D5009" w:rsidRDefault="008D5009" w:rsidP="008D5009">
      <w:pPr>
        <w:autoSpaceDE w:val="0"/>
        <w:autoSpaceDN w:val="0"/>
        <w:adjustRightInd w:val="0"/>
        <w:spacing w:before="0" w:after="0"/>
      </w:pP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χρηματοδοτικά μέσα</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χρήση χρηματοδοτικών μέσων που θεσπίζοντ</w:t>
      </w:r>
      <w:r w:rsidRPr="0077228A">
        <w:rPr>
          <w:noProof/>
          <w:color w:val="000000"/>
        </w:rPr>
        <w:t>αι σε επίπεδο Ένωσης</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προτεραιότητας αφορά κοινωνική καινοτομία ή διακρατική συνεργασία ή</w:t>
      </w:r>
      <w:r w:rsidRPr="0077228A">
        <w:rPr>
          <w:noProof/>
          <w:color w:val="000000"/>
        </w:rPr>
        <w:t xml:space="preserve"> και τα δύο</w:t>
      </w:r>
    </w:p>
    <w:p w:rsidR="004E5210" w:rsidRPr="0077228A" w:rsidRDefault="00C213CF"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πράξεις που έχουν ως στόχο την ανοικοδόμηση ως απόκριση σε μεγάλες ή 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C213CF"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C213CF" w:rsidP="008D5009">
      <w:pPr>
        <w:pStyle w:val="ManualHeading2"/>
        <w:tabs>
          <w:tab w:val="clear" w:pos="850"/>
          <w:tab w:val="left" w:pos="0"/>
        </w:tabs>
        <w:spacing w:before="0" w:after="0"/>
        <w:ind w:left="0" w:firstLine="0"/>
        <w:rPr>
          <w:b w:val="0"/>
          <w:color w:val="000000"/>
        </w:rPr>
      </w:pPr>
      <w:bookmarkStart w:id="912" w:name="_Toc256000092"/>
      <w:r>
        <w:rPr>
          <w:noProof/>
          <w:color w:val="000000"/>
        </w:rPr>
        <w:t xml:space="preserve">2.A.2 Αιτιολόγηση για τη θέσπιση άξονα προτεραιότητας που καλύπτει περισσότερες από μία κατηγορίες περιφέρειας, </w:t>
      </w:r>
      <w:r>
        <w:rPr>
          <w:noProof/>
          <w:color w:val="000000"/>
        </w:rPr>
        <w:t>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912"/>
    </w:p>
    <w:p w:rsidR="00FD66F7" w:rsidRDefault="00C213CF">
      <w:pPr>
        <w:spacing w:before="0" w:after="240"/>
        <w:jc w:val="left"/>
      </w:pPr>
      <w:r>
        <w:t>O Άξονας Προτεραιότητας (ΑΠ) 2Α, αντιστοιχεί στη 2η Χρηματοδοτική Προτεραιότητα του ΕΣΠΑ 2014-2020, της οποίας η στρατηγική επιτυγχάνεται με τη συμβολή τριών (3) Θεματι</w:t>
      </w:r>
      <w:r>
        <w:t>κών Στόχων (8, 9 και 10) τόσο του ΕΚΤ όσο και του ΕΤΠΑ, σε επίπεδο ΕΣΠΑ 2014-2020.</w:t>
      </w:r>
    </w:p>
    <w:p w:rsidR="00FD66F7" w:rsidRDefault="00C213CF">
      <w:pPr>
        <w:spacing w:before="240" w:after="240"/>
        <w:jc w:val="left"/>
      </w:pPr>
      <w:r>
        <w:t>Στη βάση αυτή είναι δεδομένο ότι απαιτείται θεματικά συνεκτική και ολοκληρωμένη προσέγγιση για την επίτευξη των στρατηγικών στόχων του ΑΠ, προκειμένου να αντιμετωπισθούν απο</w:t>
      </w:r>
      <w:r>
        <w:t>τελεσματικά οι έντονες αρνητικές επιπτώσεις της οικονομικής κρίσης στον κοινωνικοοικονομικό ιστό της Περιφέρειας.</w:t>
      </w:r>
    </w:p>
    <w:p w:rsidR="00FD66F7" w:rsidRDefault="00C213CF">
      <w:pPr>
        <w:spacing w:before="240" w:after="240"/>
        <w:jc w:val="left"/>
      </w:pPr>
      <w:r>
        <w:t>Γι’ αυτό το λόγο, στο Περ. Επιχ. Πρόγραμμα προτείνονται παρεμβάσεις των (2) Θεματικών Στόχων (8 και 9) του ΕΚΤ, οι οποίοι συμβάλουν στην προώθ</w:t>
      </w:r>
      <w:r>
        <w:t>ηση της βιώσιμης απασχόλησης και της κινητικότητας των εργαζομένων, στην αντιμετώπιση, αλλά και πρόληψη της φτώχειας και του κοινωνικού αποκλεισμού κοινωνικά ευπαθών ομάδων.</w:t>
      </w:r>
    </w:p>
    <w:p w:rsidR="00FD66F7" w:rsidRDefault="00C213CF">
      <w:pPr>
        <w:spacing w:before="240" w:after="240"/>
        <w:jc w:val="left"/>
      </w:pPr>
      <w:r>
        <w:t>Μ’ αυτό τον τρόπο εξασφαλίζεται η συμπληρωματικότητα και η συνέργεια των δύο Θεματ</w:t>
      </w:r>
      <w:r>
        <w:t>ικών Στόχων, ενώ συγκεντρώνεται ένα ικανό ποσό πόρων (το 27.97% των πόρων του Προγράμματος, αλλά το 98.21% των πόρων του ΕΚΤ στο Πρόγραμμα).</w:t>
      </w:r>
    </w:p>
    <w:p w:rsidR="00FD66F7" w:rsidRDefault="00C213CF">
      <w:pPr>
        <w:spacing w:before="240" w:after="240"/>
        <w:jc w:val="left"/>
      </w:pPr>
      <w:r>
        <w:t xml:space="preserve">Oλοκληρώθηκε και υιοθετήθηκε από τα αρμόδια όργανα η </w:t>
      </w:r>
      <w:r>
        <w:rPr>
          <w:b/>
          <w:bCs/>
        </w:rPr>
        <w:t>Περιφερειακή Στρατηγική για την Κοινωνική Ένταξη και την Καταπ</w:t>
      </w:r>
      <w:r>
        <w:rPr>
          <w:b/>
          <w:bCs/>
        </w:rPr>
        <w:t>ολέμηση της Φτώχειας</w:t>
      </w:r>
      <w:r>
        <w:t>, στην οποία εξειδικεύτηκε σε Περιφερειακό επίπεδο η αντίστοιχη Εθνική Στρατηγική.</w:t>
      </w:r>
    </w:p>
    <w:p w:rsidR="00FD66F7" w:rsidRDefault="00C213CF">
      <w:pPr>
        <w:spacing w:before="240" w:after="240"/>
        <w:jc w:val="left"/>
      </w:pPr>
      <w:r>
        <w:t>Ολοκληρώθηκε η μελέτη διάγνωσης αναγκών αγοράς εργασίας για την Περιφέρεια Πελοποννήσου και έγινε αποδεκτή από τα αρμόδια όργανα, ενώ παράλληλα, προγραμμ</w:t>
      </w:r>
      <w:r>
        <w:t>ατίζεται νέα δράση για την ανάπτυξη και λειτουργία περιφερειακού μηχανισμού διάγνωσης αναγκών της αγοράς εργασίας. Εφ’ όσον απαιτηθεί μέχρι την έναρξη λειτουργίας του προγραμματιζόμενου μηχανισμού διάγνωσης αναγκών αγοράς εργασίας, θα επικαιροποιηθεί η σχε</w:t>
      </w:r>
      <w:r>
        <w:t>τική μελέτη.</w:t>
      </w:r>
    </w:p>
    <w:p w:rsidR="00FD66F7" w:rsidRDefault="00C213CF">
      <w:pPr>
        <w:spacing w:before="240" w:after="240"/>
        <w:jc w:val="left"/>
      </w:pPr>
      <w:r>
        <w:t>Καμία δράση κατάρτισης ή / και προώθησης της απασχόλησης δε θα υλοποιηθεί στο πλαίσιο των ΘΣ 8 &amp; 9 από το Πρόγραμμα εάν δεν ισχύουν κάποιες από τις παραπάνω περιπτώσεις διάγνωσης των αναγκών της αγοράς εργασίας.</w:t>
      </w:r>
    </w:p>
    <w:p w:rsidR="00FD66F7" w:rsidRDefault="00C213CF">
      <w:pPr>
        <w:spacing w:before="240" w:after="240"/>
        <w:jc w:val="left"/>
      </w:pPr>
      <w:r>
        <w:t xml:space="preserve">Επίσης, πριν την ενεργοποίηση </w:t>
      </w:r>
      <w:r>
        <w:t>των δράσεων του Άξονα Προτεραιότητας 2Α, με κοινωνική διάσταση / κοινωνικό χαρακτήρα, (π.χ. βρεφονηπιακοί, δράσεις αρμοδιότητας πολιτικής του Υπουργείου Υγείας κλπ.) θα προηγείται διαβούλευση με την Ε.Ε. (δράσεις για τις οποίες απαιτείται κάλυψη του λειτου</w:t>
      </w:r>
      <w:r>
        <w:t>ργικού κόστους δομών).</w:t>
      </w:r>
    </w:p>
    <w:p w:rsidR="00FD66F7" w:rsidRDefault="00C213CF">
      <w:pPr>
        <w:spacing w:before="240" w:after="240"/>
        <w:jc w:val="left"/>
      </w:pPr>
      <w:r>
        <w:t>Στο πλαίσιο των επενδυτικών προτεραιοτήτων του ΕΚΤ και κατά τη διάρκεια υλοποίησης του ΠΕΠ Πελοποννήσου, ενδεχομένως να ενεργοποιηθούν δράσεις που προωθούν την κοινωνική καινοτομία.</w:t>
      </w:r>
    </w:p>
    <w:p w:rsidR="00FD66F7" w:rsidRDefault="00C213CF">
      <w:pPr>
        <w:spacing w:before="240" w:after="240"/>
        <w:jc w:val="left"/>
      </w:pPr>
      <w:r>
        <w:t>Κατά την εφαρμογή του Άξονα Προτεραιότητας 2Α και κ</w:t>
      </w:r>
      <w:r>
        <w:t>υρίως όσον αφορά στο Θεματικό Στόχο 9, δύναται να εφαρμοσθεί το άρθρο 98 του Κ(ΕΕ) 1303/2013 περί της κοινής στήριξης των Ταμείων, ήτοι να χρηματοδοτηθούν, από το ΕΚΤ, μέρος πράξεων τύπου ΕΤΠΑ.</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213CF" w:rsidP="008D5009">
      <w:pPr>
        <w:pStyle w:val="ManualHeading2"/>
        <w:spacing w:before="0" w:after="0"/>
      </w:pPr>
      <w:bookmarkStart w:id="913" w:name="_Toc256000093"/>
      <w:r>
        <w:rPr>
          <w:noProof/>
        </w:rPr>
        <w:t>2.Α.3 Ταμείο, κατηγορία περιφέρειας και βάση για τον υπολογι</w:t>
      </w:r>
      <w:r>
        <w:rPr>
          <w:noProof/>
        </w:rPr>
        <w:t>σμό της στήριξης της Ένωσης</w:t>
      </w:r>
      <w:bookmarkEnd w:id="913"/>
    </w:p>
    <w:tbl>
      <w:tblPr>
        <w:tblW w:w="5000" w:type="pct"/>
        <w:tblLook w:val="04A0" w:firstRow="1" w:lastRow="0" w:firstColumn="1" w:lastColumn="0" w:noHBand="0" w:noVBand="1"/>
      </w:tblPr>
      <w:tblGrid>
        <w:gridCol w:w="762"/>
        <w:gridCol w:w="1777"/>
        <w:gridCol w:w="4959"/>
        <w:gridCol w:w="7512"/>
      </w:tblGrid>
      <w:tr w:rsidR="00FD66F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βόρειες αραιοκατοικημένες περιφέρειες (κατά περίπτωση)</w:t>
            </w:r>
          </w:p>
        </w:tc>
      </w:tr>
      <w:tr w:rsidR="00FD66F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914" w:name="_Toc256000094"/>
      <w:r>
        <w:rPr>
          <w:noProof/>
        </w:rPr>
        <w:t>2.A.4 Επενδυτική προτεραιότητα</w:t>
      </w:r>
      <w:bookmarkEnd w:id="9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10583"/>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8iii</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Αυτοαπασχόληση, επιχειρηματικότητα και δημιουργία νέων επιχειρήσεων, και ειδικά καινοτόμων πολύ μικρών, </w:t>
            </w:r>
            <w:r w:rsidRPr="006D78B0">
              <w:rPr>
                <w:noProof/>
                <w:sz w:val="18"/>
                <w:szCs w:val="18"/>
              </w:rPr>
              <w:t>μικρών και μεσαίων επιχειρήσεων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915" w:name="_Toc256000095"/>
      <w:r>
        <w:rPr>
          <w:noProof/>
        </w:rPr>
        <w:t>2.A.5 Ειδικοί στόχοι που αντιστοιχούν στην επενδυτική προτεραιότητα και αναμενόμενα αποτελέσματα</w:t>
      </w:r>
      <w:bookmarkEnd w:id="9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6"/>
        <w:gridCol w:w="8474"/>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2Α1.1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Διεύρυνση του επιχειρηματικού ιστού και της </w:t>
            </w:r>
            <w:r w:rsidRPr="00D6078B">
              <w:rPr>
                <w:noProof/>
                <w:sz w:val="18"/>
                <w:szCs w:val="18"/>
              </w:rPr>
              <w:t>απασχόλησης με καινοτομικές δραστηριότητες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Αύξηση της επιχειρηματικότητας με τη χρήση καινοτόμων δραστηριοτήτων.</w:t>
            </w:r>
          </w:p>
          <w:p w:rsidR="00FD66F7" w:rsidRDefault="00C213CF">
            <w:pPr>
              <w:spacing w:before="240" w:after="240"/>
              <w:jc w:val="left"/>
            </w:pPr>
            <w:r>
              <w:t>Αύξηση της απασχόλησης.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711"/>
        <w:gridCol w:w="1110"/>
        <w:gridCol w:w="1273"/>
        <w:gridCol w:w="2571"/>
        <w:gridCol w:w="303"/>
        <w:gridCol w:w="293"/>
        <w:gridCol w:w="374"/>
        <w:gridCol w:w="1851"/>
        <w:gridCol w:w="667"/>
        <w:gridCol w:w="387"/>
        <w:gridCol w:w="387"/>
        <w:gridCol w:w="387"/>
        <w:gridCol w:w="876"/>
        <w:gridCol w:w="1470"/>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8iii - </w:t>
            </w:r>
            <w:r>
              <w:rPr>
                <w:b/>
                <w:color w:val="000000"/>
                <w:sz w:val="16"/>
                <w:szCs w:val="16"/>
              </w:rPr>
              <w:t xml:space="preserve"> </w:t>
            </w:r>
            <w:r>
              <w:rPr>
                <w:b/>
                <w:noProof/>
                <w:color w:val="000000"/>
                <w:sz w:val="16"/>
                <w:szCs w:val="16"/>
              </w:rPr>
              <w:t>Αυτοαπασχόληση</w:t>
            </w:r>
            <w:r>
              <w:rPr>
                <w:b/>
                <w:noProof/>
                <w:color w:val="000000"/>
                <w:sz w:val="16"/>
                <w:szCs w:val="16"/>
              </w:rPr>
              <w:t>, επιχειρηματικότητα και δημιουργία νέων επιχειρήσεων, και ειδικά καινοτόμων πολύ μικρών, μικρών και μεσαίων επιχειρήσεων</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 xml:space="preserve">Κοινός δείκτης εκροών που χρησιμοποιείται ως βάση για τον καθορισμό </w:t>
            </w:r>
            <w:r w:rsidRPr="00E82FD2">
              <w:rPr>
                <w:b/>
                <w:noProof/>
                <w:color w:val="000000"/>
                <w:sz w:val="12"/>
                <w:szCs w:val="12"/>
                <w:lang w:val="pt-PT"/>
              </w:rPr>
              <w:t>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CR06</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 xml:space="preserve">συμμετέχοντες που κατέχουν θέση απασχόλησης, συμπεριλαμβανομένης της </w:t>
            </w:r>
            <w:r w:rsidRPr="008B6CD2">
              <w:rPr>
                <w:noProof/>
                <w:color w:val="000000"/>
                <w:sz w:val="8"/>
                <w:szCs w:val="8"/>
                <w:lang w:val="pt-PT"/>
              </w:rPr>
              <w:t>αυτοαπασχόλησης, εντός έξι μηνών από τη λήξη της συμμετοχής τους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άνεργοι, συμπεριλαμβανομένων των μακροχρόνια ανέργων</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916" w:author="SFC2014" w:date="2021-06-28T12:54:00Z">
              <w:r w:rsidRPr="008B6CD2">
                <w:rPr>
                  <w:noProof/>
                  <w:sz w:val="8"/>
                  <w:szCs w:val="8"/>
                </w:rPr>
                <w:delText>40</w:delText>
              </w:r>
            </w:del>
            <w:ins w:id="917" w:author="SFC2014" w:date="2021-06-28T12:54:00Z">
              <w:r w:rsidRPr="008B6CD2">
                <w:rPr>
                  <w:noProof/>
                  <w:sz w:val="8"/>
                  <w:szCs w:val="8"/>
                </w:rPr>
                <w:t>45</w:t>
              </w:r>
            </w:ins>
            <w:r w:rsidRPr="008B6CD2">
              <w:rPr>
                <w:noProof/>
                <w:sz w:val="8"/>
                <w:szCs w:val="8"/>
              </w:rPr>
              <w:t>,00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918" w:author="SFC2014" w:date="2021-06-28T12:54:00Z">
              <w:r w:rsidRPr="008B6CD2">
                <w:rPr>
                  <w:noProof/>
                  <w:color w:val="000000"/>
                  <w:sz w:val="8"/>
                  <w:szCs w:val="8"/>
                  <w:lang w:val="pt-PT"/>
                </w:rPr>
                <w:delText>35</w:delText>
              </w:r>
            </w:del>
            <w:ins w:id="919" w:author="SFC2014" w:date="2021-06-28T12:54:00Z">
              <w:r w:rsidRPr="008B6CD2">
                <w:rPr>
                  <w:noProof/>
                  <w:color w:val="000000"/>
                  <w:sz w:val="8"/>
                  <w:szCs w:val="8"/>
                  <w:lang w:val="pt-PT"/>
                </w:rPr>
                <w:t>27</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920" w:author="SFC2014" w:date="2021-06-28T12:54:00Z">
              <w:r w:rsidRPr="008B6CD2">
                <w:rPr>
                  <w:noProof/>
                  <w:color w:val="000000"/>
                  <w:sz w:val="8"/>
                  <w:szCs w:val="8"/>
                  <w:lang w:val="pt-PT"/>
                </w:rPr>
                <w:delText>15</w:delText>
              </w:r>
            </w:del>
            <w:ins w:id="921" w:author="SFC2014" w:date="2021-06-28T12:54:00Z">
              <w:r w:rsidRPr="008B6CD2">
                <w:rPr>
                  <w:noProof/>
                  <w:color w:val="000000"/>
                  <w:sz w:val="8"/>
                  <w:szCs w:val="8"/>
                  <w:lang w:val="pt-PT"/>
                </w:rPr>
                <w:t>27</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922" w:author="SFC2014" w:date="2021-06-28T12:54:00Z">
              <w:r w:rsidRPr="008B6CD2">
                <w:rPr>
                  <w:noProof/>
                  <w:sz w:val="8"/>
                  <w:szCs w:val="8"/>
                </w:rPr>
                <w:delText>50</w:delText>
              </w:r>
            </w:del>
            <w:ins w:id="923" w:author="SFC2014" w:date="2021-06-28T12:54:00Z">
              <w:r w:rsidRPr="008B6CD2">
                <w:rPr>
                  <w:noProof/>
                  <w:sz w:val="8"/>
                  <w:szCs w:val="8"/>
                </w:rPr>
                <w:t>54</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del w:id="924" w:author="SFC2014" w:date="2021-06-28T12:54:00Z">
              <w:r w:rsidRPr="008B6CD2">
                <w:rPr>
                  <w:noProof/>
                  <w:sz w:val="8"/>
                  <w:szCs w:val="8"/>
                </w:rPr>
                <w:delText>Έρευνα</w:delText>
              </w:r>
            </w:del>
            <w:ins w:id="925" w:author="SFC2014" w:date="2021-06-28T12:54:00Z">
              <w:r w:rsidRPr="008B6CD2">
                <w:rPr>
                  <w:noProof/>
                  <w:sz w:val="8"/>
                  <w:szCs w:val="8"/>
                </w:rPr>
                <w:t>Διοικητικές Πηγές</w:t>
              </w:r>
            </w:ins>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del w:id="926" w:author="SFC2014" w:date="2021-06-28T12:54:00Z">
              <w:r w:rsidRPr="008B6CD2">
                <w:rPr>
                  <w:noProof/>
                  <w:sz w:val="8"/>
                  <w:szCs w:val="8"/>
                </w:rPr>
                <w:delText xml:space="preserve"> Έκθεση Υλοποίησης 2018 και Τελική Έκθεση Υλοποίησης</w:delText>
              </w:r>
            </w:del>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927" w:name="_Toc25600009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927"/>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928" w:name="_Toc256000097"/>
      <w:r w:rsidRPr="0076169B">
        <w:rPr>
          <w:b/>
          <w:noProof/>
        </w:rPr>
        <w:t xml:space="preserve">2.A.6.1 Περιγραφή του είδους των δράσεων που πρόκειται να λάβουν στήριξη, σχετικά </w:t>
      </w:r>
      <w:r w:rsidRPr="0076169B">
        <w:rPr>
          <w:b/>
          <w:noProof/>
        </w:rPr>
        <w:t>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9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11944"/>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8iii - Αυτοαπα</w:t>
            </w:r>
            <w:r w:rsidRPr="0012385C">
              <w:rPr>
                <w:noProof/>
                <w:sz w:val="18"/>
                <w:szCs w:val="18"/>
              </w:rPr>
              <w:t>σχόληση, επιχειρηματικότητα και δημιουργία νέων επιχειρήσεων, και ειδικά καινοτόμων πολύ μικρών, μικρών και μεσαίων 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xml:space="preserve">: </w:t>
            </w:r>
            <w:r>
              <w:rPr>
                <w:i/>
                <w:iCs/>
              </w:rPr>
              <w:t> Συμβουλευτική Υποστήριξη ανέργων για ίδρυση επιχειρήσεων</w:t>
            </w:r>
            <w:r>
              <w:t>.</w:t>
            </w:r>
          </w:p>
          <w:p w:rsidR="00FD66F7" w:rsidRDefault="00C213CF">
            <w:pPr>
              <w:spacing w:before="240" w:after="240"/>
              <w:jc w:val="left"/>
            </w:pPr>
            <w:r>
              <w:t>Το είδος αυτής της δράσης συμβάλλει άμεσα στην επ</w:t>
            </w:r>
            <w:r>
              <w:t>ίτευξη του ειδικού στόχου της επενδυτικής προτεραιότητας, προβλέποντας ότι με την συμβουλευτική υποστήριξη και το mentoring στους νέους επαγγελματίες, δημιουργούνται οι προϋποθέσεις διατήρησης και ανάπτυξης της επιχείρησης. Στη δράση αυτή προβλέπεται ενίσχ</w:t>
            </w:r>
            <w:r>
              <w:t>υση / χρηματοδότηση για έναν χρόνο συμβουλευτικής υποστήριξης των νέων επαγγελματιών / επιχειρηματιών σε θέματα επιχειρηματικής πρακτικής, όπως marketing, διοίκησης επιχειρήσεων, διοικητική λογιστική κλπ.</w:t>
            </w:r>
          </w:p>
          <w:p w:rsidR="00FD66F7" w:rsidRDefault="00C213CF">
            <w:pPr>
              <w:spacing w:before="240" w:after="240"/>
              <w:jc w:val="left"/>
            </w:pPr>
            <w:r>
              <w:rPr>
                <w:b/>
                <w:bCs/>
              </w:rPr>
              <w:t>Βασικοί Ωφελούμενοι / Ομάδες Στόχου</w:t>
            </w:r>
            <w:r>
              <w:t xml:space="preserve">: Οικονομικά μη </w:t>
            </w:r>
            <w:r>
              <w:t>ενεργοί, άνεργοι, μακροχρόνια άνεργοι.</w:t>
            </w:r>
          </w:p>
          <w:p w:rsidR="00FD66F7" w:rsidRDefault="00C213CF">
            <w:pPr>
              <w:spacing w:before="240" w:after="240"/>
              <w:jc w:val="left"/>
            </w:pPr>
            <w:r>
              <w:rPr>
                <w:b/>
                <w:bCs/>
              </w:rPr>
              <w:t>Ενδεικτικές Κατηγορίες Δικαιούχων:</w:t>
            </w:r>
            <w:r>
              <w:t xml:space="preserve"> Τοπικοί Φορείς, ΟΑΕΔ, Κοινωνικοί Εταίροι.</w:t>
            </w:r>
          </w:p>
          <w:p w:rsidR="00FD66F7" w:rsidRDefault="00C213CF">
            <w:pPr>
              <w:spacing w:before="240" w:after="240"/>
              <w:jc w:val="left"/>
            </w:pPr>
            <w:r>
              <w:t> </w:t>
            </w:r>
          </w:p>
          <w:p w:rsidR="00FD66F7" w:rsidRDefault="00C213CF">
            <w:pPr>
              <w:spacing w:before="240" w:after="240"/>
              <w:jc w:val="left"/>
            </w:pPr>
            <w:r>
              <w:rPr>
                <w:b/>
                <w:bCs/>
              </w:rPr>
              <w:t>ii) Τύπος Δράσεων</w:t>
            </w:r>
            <w:r>
              <w:rPr>
                <w:i/>
                <w:iCs/>
              </w:rPr>
              <w:t xml:space="preserve">) Ενίσχυση της ίδρυσης  επιχειρήσεων / αυτοαπασχόληση για ανέργους. </w:t>
            </w:r>
          </w:p>
          <w:p w:rsidR="00FD66F7" w:rsidRDefault="00C213CF">
            <w:pPr>
              <w:spacing w:before="240" w:after="240"/>
              <w:jc w:val="left"/>
            </w:pPr>
            <w:r>
              <w:t xml:space="preserve">Το συγκεκριμένο είδος δράσης συμβάλλει άμεσα στον ειδικό στόχο της επενδυτικής προτεραιότητας, με δεδομένο ότι μέσω της ενίσχυσης ανέργων για δημιουργία καινοτόμων επιχειρήσεων, επιτυγχάνεται τόσο η διεύρυνση του επιχειρηματικού ιστού της Περιφέρειας, όσο </w:t>
            </w:r>
            <w:r>
              <w:t xml:space="preserve">και η αύξηση της απασχόλησης. Οι ενέργειες που προβλέπονται σ’ αυτό το είδος της δράσης, αναφέρονται στην επιχορήγηση ανέργων, για εκπόνηση </w:t>
            </w:r>
            <w:r>
              <w:rPr>
                <w:i/>
                <w:iCs/>
              </w:rPr>
              <w:t>Business Plan</w:t>
            </w:r>
            <w:r>
              <w:t xml:space="preserve"> των επιχειρήσεων που θέλουν να ιδρύσουν, προκαταρκτική συμβουλευτική περί ίδρυσης και λειτουργίας επιχ</w:t>
            </w:r>
            <w:r>
              <w:t>ειρήσεων και στη συνέχεια επιχορήγηση της αυτοαπασχόλησής τους, για τουλάχιστον ένα χρόνο..</w:t>
            </w:r>
          </w:p>
          <w:p w:rsidR="00FD66F7" w:rsidRDefault="00C213CF">
            <w:pPr>
              <w:spacing w:before="240" w:after="240"/>
              <w:jc w:val="left"/>
            </w:pPr>
            <w:r>
              <w:rPr>
                <w:b/>
                <w:bCs/>
              </w:rPr>
              <w:t>Βασικοί Ωφελούμενοι / Ομάδες Στόχου</w:t>
            </w:r>
            <w:r>
              <w:t>: Οικονομικά μη ενεργοί, άνεργοι, μακροχρόνια άνεργοι.</w:t>
            </w:r>
          </w:p>
          <w:p w:rsidR="00FD66F7" w:rsidRDefault="00C213CF">
            <w:pPr>
              <w:spacing w:before="240" w:after="240"/>
              <w:jc w:val="left"/>
            </w:pPr>
            <w:r>
              <w:rPr>
                <w:b/>
                <w:bCs/>
              </w:rPr>
              <w:t>Ενδεικτικές Κατηγορίες Δικαιούχων:</w:t>
            </w:r>
            <w:r>
              <w:t xml:space="preserve"> Τοπικοί Φορείς, ΟΑΕΔ, Σχήματα Κοινωνικώ</w:t>
            </w:r>
            <w:r>
              <w:t>ν Εταίρων με τοπικούς φορείς.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929" w:name="_Toc256000098"/>
      <w:r>
        <w:rPr>
          <w:b/>
          <w:noProof/>
          <w:color w:val="000000"/>
        </w:rPr>
        <w:t>2.A.6.2 Κατευθυντήριες αρχές για την επιλογή των πράξεων</w:t>
      </w:r>
      <w:bookmarkEnd w:id="9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11944"/>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8iii - Αυτοαπασχόληση, επιχειρηματικότητα και δημιουργία νέων επιχειρήσεων, και ειδικά καινοτόμων πολύ μικρών, μικρών και μεσαίων </w:t>
            </w:r>
            <w:r w:rsidRPr="00C23AD8">
              <w:rPr>
                <w:noProof/>
                <w:color w:val="000000"/>
                <w:sz w:val="18"/>
                <w:szCs w:val="18"/>
              </w:rPr>
              <w:t>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w:t>
            </w:r>
            <w:r>
              <w:t>(α)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w:t>
            </w:r>
            <w:r>
              <w:t>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w:t>
            </w:r>
            <w:r>
              <w:t>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w:t>
            </w:r>
            <w:r>
              <w:t>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w:t>
            </w:r>
            <w:r>
              <w:t xml:space="preserve">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w:t>
            </w:r>
            <w:r>
              <w:t>ρια- από την πρόσκληση που θα εκδίδεται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w:t>
            </w:r>
            <w:r>
              <w:t>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w:t>
            </w:r>
            <w:r>
              <w:t>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 xml:space="preserve">Για τον συγκεκριμένο άξονα η επιλογή των πράξεων θα γίνεται στη βάση </w:t>
            </w:r>
            <w:r>
              <w:t xml:space="preserve">συγκεκριμένων κριτηρίων, τα οποία θα εγκρίνονται από τα αρμόδια όργανα, με σκοπό οι πράξεις να εξυπηρετούν τους ειδικούς στόχους της επενδυτικής προτεραιότητας, να συμβάλουν στην επίτευξη των στόχων των δεικτών εκροών και αποτελεσμάτων και να εξυπηρετούν, </w:t>
            </w:r>
            <w:r>
              <w:t>κατά το δυνατό, περισσότερους ωφελούμενους. Τέλος, αυξημένη προτεραιότητα στην επιλογή θα δίδεται σε πράξεις που συμβάλουν στην επίτευξη στόχων που συμπεριλαμβάνονται σε διατυπωμένες εθνικές ή περιφερειακές στρατηγικές που τυχόν αφορούν στην υπόψη επενδυτι</w:t>
            </w:r>
            <w:r>
              <w:t>κή προτεραιότητα, όπως της Έξυπνης Εξειδίκευσης, των ΤΠΕ.</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930" w:name="_Toc256000099"/>
      <w:r>
        <w:rPr>
          <w:b/>
          <w:noProof/>
        </w:rPr>
        <w:t>2.Α.6.3 Προγραμματισμένη χρήση χρηματοδοτικών μέσων</w:t>
      </w:r>
      <w:r>
        <w:rPr>
          <w:b/>
        </w:rPr>
        <w:t xml:space="preserve"> </w:t>
      </w:r>
      <w:r>
        <w:rPr>
          <w:i w:val="0"/>
          <w:noProof/>
        </w:rPr>
        <w:t>(κατά περίπτωση)</w:t>
      </w:r>
      <w:bookmarkEnd w:id="9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443"/>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8iii - Αυτοαπασχόληση, επιχειρηματικότητα και δημιουργία νέων επιχειρήσεων, και ειδικά καινοτόμων </w:t>
            </w:r>
            <w:r w:rsidRPr="00420C06">
              <w:rPr>
                <w:noProof/>
                <w:sz w:val="18"/>
                <w:szCs w:val="18"/>
              </w:rPr>
              <w:t>πολύ μικρών, μικρών και μεσαίων 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931" w:name="_Toc25600010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9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443"/>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8iii - Αυτοαπασχόληση, επιχειρηματικότητα και δημιουργία νέων επιχειρήσεων, και ειδικά καινοτόμων πολύ μικρών, μικρών και μεσαίων επιχειρήσεων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932" w:name="_Toc256000101"/>
      <w:r>
        <w:rPr>
          <w:b/>
          <w:noProof/>
          <w:color w:val="000000"/>
        </w:rPr>
        <w:t xml:space="preserve">2.A.6.5 </w:t>
      </w:r>
      <w:r>
        <w:rPr>
          <w:b/>
          <w:noProof/>
          <w:color w:val="000000"/>
        </w:rPr>
        <w:t>Δείκτες εκροών ανά επενδυτική προτεραιότητα και, κατά περίπτωση, ανά κατηγορία περιφέρειας</w:t>
      </w:r>
      <w:bookmarkEnd w:id="932"/>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κατηγορία περιφέρειας για το ΕΚΤ και, κατά </w:t>
      </w:r>
      <w:r>
        <w:rPr>
          <w:noProof/>
          <w:color w:val="000000"/>
        </w:rPr>
        <w:t>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652"/>
        <w:gridCol w:w="1375"/>
        <w:gridCol w:w="701"/>
        <w:gridCol w:w="2766"/>
        <w:gridCol w:w="736"/>
        <w:gridCol w:w="736"/>
        <w:gridCol w:w="736"/>
        <w:gridCol w:w="1596"/>
        <w:gridCol w:w="2113"/>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933" w:name="_Toc256000102"/>
            <w:r>
              <w:rPr>
                <w:b/>
                <w:i w:val="0"/>
                <w:noProof/>
                <w:color w:val="000000"/>
                <w:sz w:val="16"/>
                <w:szCs w:val="16"/>
              </w:rPr>
              <w:t>Επενδυτική προτεραιότητα</w:t>
            </w:r>
            <w:bookmarkEnd w:id="933"/>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934" w:name="_Toc256000103"/>
            <w:r w:rsidRPr="005D6B15">
              <w:rPr>
                <w:b/>
                <w:i w:val="0"/>
                <w:noProof/>
                <w:color w:val="000000"/>
                <w:sz w:val="16"/>
                <w:szCs w:val="16"/>
              </w:rPr>
              <w:t>8iii - Αυτοαπασχόληση, επιχειρηματικότητα και δημιουργία νέων επιχειρήσεων, και ειδικά καινοτόμων πολύ μικρών, μικρών και μεσαίων επιχειρήσεων</w:t>
            </w:r>
            <w:bookmarkEnd w:id="934"/>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 xml:space="preserve">Κατηγορία περιφέρειας (κατά </w:t>
            </w:r>
            <w:r>
              <w:rPr>
                <w:b/>
                <w:noProof/>
                <w:color w:val="000000"/>
                <w:sz w:val="16"/>
                <w:szCs w:val="16"/>
              </w:rPr>
              <w:t>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άνεργοι, συμπεριλαμβανομένων των μακροχρόνια ανέργων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C213CF" w:rsidP="00426349">
            <w:pPr>
              <w:spacing w:before="0" w:after="0"/>
              <w:jc w:val="right"/>
              <w:rPr>
                <w:color w:val="000000"/>
                <w:sz w:val="16"/>
                <w:szCs w:val="16"/>
              </w:rPr>
            </w:pPr>
            <w:del w:id="935" w:author="SFC2014" w:date="2021-06-28T12:54:00Z">
              <w:r>
                <w:rPr>
                  <w:noProof/>
                  <w:color w:val="000000"/>
                  <w:sz w:val="16"/>
                  <w:szCs w:val="16"/>
                </w:rPr>
                <w:delText>40</w:delText>
              </w:r>
            </w:del>
            <w:ins w:id="936" w:author="SFC2014" w:date="2021-06-28T12:54:00Z">
              <w:r>
                <w:rPr>
                  <w:noProof/>
                  <w:color w:val="000000"/>
                  <w:sz w:val="16"/>
                  <w:szCs w:val="16"/>
                </w:rPr>
                <w:t>30</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937" w:author="SFC2014" w:date="2021-06-28T12:54:00Z">
              <w:r>
                <w:rPr>
                  <w:noProof/>
                  <w:color w:val="000000"/>
                  <w:sz w:val="16"/>
                  <w:szCs w:val="16"/>
                </w:rPr>
                <w:delText>15</w:delText>
              </w:r>
            </w:del>
            <w:ins w:id="938" w:author="SFC2014" w:date="2021-06-28T12:54:00Z">
              <w:r>
                <w:rPr>
                  <w:noProof/>
                  <w:color w:val="000000"/>
                  <w:sz w:val="16"/>
                  <w:szCs w:val="16"/>
                </w:rPr>
                <w:t>30</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939" w:author="SFC2014" w:date="2021-06-28T12:54:00Z">
              <w:r w:rsidRPr="00870D13">
                <w:rPr>
                  <w:noProof/>
                  <w:sz w:val="16"/>
                  <w:szCs w:val="16"/>
                </w:rPr>
                <w:delText>55</w:delText>
              </w:r>
            </w:del>
            <w:ins w:id="940" w:author="SFC2014" w:date="2021-06-28T12:54:00Z">
              <w:r w:rsidRPr="00870D13">
                <w:rPr>
                  <w:noProof/>
                  <w:sz w:val="16"/>
                  <w:szCs w:val="16"/>
                </w:rPr>
                <w:t>60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941" w:name="_Toc256000104"/>
      <w:r>
        <w:rPr>
          <w:noProof/>
        </w:rPr>
        <w:t>2.A.4 Επενδυτική προτεραιότητα</w:t>
      </w:r>
      <w:bookmarkEnd w:id="9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4"/>
        <w:gridCol w:w="8906"/>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8v</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Προσαρμογή των εργαζομένων, των επιχειρήσεων και των επιχειρηματιών στις αλλαγές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942" w:name="_Toc256000105"/>
      <w:r>
        <w:rPr>
          <w:noProof/>
        </w:rPr>
        <w:t xml:space="preserve">2.A.5 Ειδικοί στόχοι που αντιστοιχούν στην επενδυτική προτεραιότητα και </w:t>
      </w:r>
      <w:r>
        <w:rPr>
          <w:noProof/>
        </w:rPr>
        <w:t>αναμενόμενα αποτελέσματα</w:t>
      </w:r>
      <w:bookmarkEnd w:id="9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4"/>
        <w:gridCol w:w="9776"/>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2Α2.1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της θέσης των εργαζομένων σε επιχειρήσεις με αναβάθμιση των δεξιοτήτων τους και διατήρηση των θέσεων απασχόλησης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w:t>
            </w:r>
            <w:r>
              <w:rPr>
                <w:b/>
                <w:noProof/>
                <w:sz w:val="18"/>
                <w:szCs w:val="18"/>
              </w:rPr>
              <w:t xml:space="preserve"> μέλη με τη στήριξη της Ένωσης</w:t>
            </w:r>
          </w:p>
        </w:tc>
        <w:tc>
          <w:tcPr>
            <w:tcW w:w="0" w:type="auto"/>
            <w:shd w:val="clear" w:color="auto" w:fill="auto"/>
          </w:tcPr>
          <w:p w:rsidR="00FD66F7" w:rsidRDefault="00C213CF">
            <w:pPr>
              <w:spacing w:before="0" w:after="240"/>
              <w:jc w:val="left"/>
            </w:pPr>
            <w:r>
              <w:t>Βελτίωση της παραγωγικότητας της εργασίας στις πολύ μικρές και Μικρομεσαίες Επιχειρήσεις της Περιφέρειας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1899"/>
        <w:gridCol w:w="1172"/>
        <w:gridCol w:w="1398"/>
        <w:gridCol w:w="2911"/>
        <w:gridCol w:w="303"/>
        <w:gridCol w:w="293"/>
        <w:gridCol w:w="414"/>
        <w:gridCol w:w="2105"/>
        <w:gridCol w:w="697"/>
        <w:gridCol w:w="375"/>
        <w:gridCol w:w="415"/>
        <w:gridCol w:w="415"/>
        <w:gridCol w:w="899"/>
        <w:gridCol w:w="1363"/>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8v - </w:t>
            </w:r>
            <w:r>
              <w:rPr>
                <w:b/>
                <w:color w:val="000000"/>
                <w:sz w:val="16"/>
                <w:szCs w:val="16"/>
              </w:rPr>
              <w:t xml:space="preserve"> </w:t>
            </w:r>
            <w:r>
              <w:rPr>
                <w:b/>
                <w:noProof/>
                <w:color w:val="000000"/>
                <w:sz w:val="16"/>
                <w:szCs w:val="16"/>
              </w:rPr>
              <w:t>Προσαρμογή των εργαζομένων, των επιχειρήσεων και των επιχειρηματιών στις αλλαγές</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w:t>
            </w:r>
            <w:r w:rsidRPr="00E82FD2">
              <w:rPr>
                <w:b/>
                <w:noProof/>
                <w:color w:val="000000"/>
                <w:sz w:val="12"/>
                <w:szCs w:val="12"/>
              </w:rPr>
              <w:t xml:space="preserve"> υποβολής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CR03</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συμμετέχοντες που αποκτούν εξειδίκευση αμέσως μετά τη λήξη της συμμετοχής τους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απασχολούμενοι, συμπεριλαμβανομένων των αυτοαπασχολουμένων</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943" w:author="SFC2014" w:date="2021-06-28T12:54:00Z">
              <w:r w:rsidRPr="008B6CD2">
                <w:rPr>
                  <w:noProof/>
                  <w:sz w:val="8"/>
                  <w:szCs w:val="8"/>
                </w:rPr>
                <w:delText>720</w:delText>
              </w:r>
            </w:del>
            <w:ins w:id="944" w:author="SFC2014" w:date="2021-06-28T12:54:00Z">
              <w:r w:rsidRPr="008B6CD2">
                <w:rPr>
                  <w:noProof/>
                  <w:sz w:val="8"/>
                  <w:szCs w:val="8"/>
                </w:rPr>
                <w:t>18</w:t>
              </w:r>
            </w:ins>
            <w:r w:rsidRPr="008B6CD2">
              <w:rPr>
                <w:noProof/>
                <w:sz w:val="8"/>
                <w:szCs w:val="8"/>
              </w:rPr>
              <w:t>,00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945" w:author="SFC2014" w:date="2021-06-28T12:54:00Z">
              <w:r w:rsidRPr="008B6CD2">
                <w:rPr>
                  <w:noProof/>
                  <w:color w:val="000000"/>
                  <w:sz w:val="8"/>
                  <w:szCs w:val="8"/>
                  <w:lang w:val="pt-PT"/>
                </w:rPr>
                <w:delText>350</w:delText>
              </w:r>
            </w:del>
            <w:ins w:id="946" w:author="SFC2014" w:date="2021-06-28T12:54:00Z">
              <w:r w:rsidRPr="008B6CD2">
                <w:rPr>
                  <w:noProof/>
                  <w:color w:val="000000"/>
                  <w:sz w:val="8"/>
                  <w:szCs w:val="8"/>
                  <w:lang w:val="pt-PT"/>
                </w:rPr>
                <w:t>9</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947" w:author="SFC2014" w:date="2021-06-28T12:54:00Z">
              <w:r w:rsidRPr="008B6CD2">
                <w:rPr>
                  <w:noProof/>
                  <w:color w:val="000000"/>
                  <w:sz w:val="8"/>
                  <w:szCs w:val="8"/>
                  <w:lang w:val="pt-PT"/>
                </w:rPr>
                <w:delText>530</w:delText>
              </w:r>
            </w:del>
            <w:ins w:id="948" w:author="SFC2014" w:date="2021-06-28T12:54:00Z">
              <w:r w:rsidRPr="008B6CD2">
                <w:rPr>
                  <w:noProof/>
                  <w:color w:val="000000"/>
                  <w:sz w:val="8"/>
                  <w:szCs w:val="8"/>
                  <w:lang w:val="pt-PT"/>
                </w:rPr>
                <w:t>13</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949" w:author="SFC2014" w:date="2021-06-28T12:54:00Z">
              <w:r w:rsidRPr="008B6CD2">
                <w:rPr>
                  <w:noProof/>
                  <w:sz w:val="8"/>
                  <w:szCs w:val="8"/>
                </w:rPr>
                <w:delText>880</w:delText>
              </w:r>
            </w:del>
            <w:ins w:id="950" w:author="SFC2014" w:date="2021-06-28T12:54:00Z">
              <w:r w:rsidRPr="008B6CD2">
                <w:rPr>
                  <w:noProof/>
                  <w:sz w:val="8"/>
                  <w:szCs w:val="8"/>
                </w:rPr>
                <w:t>22</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951" w:name="_Toc25600010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951"/>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952" w:name="_Toc256000107"/>
      <w:r w:rsidRPr="0076169B">
        <w:rPr>
          <w:b/>
          <w:noProof/>
        </w:rPr>
        <w:t xml:space="preserve">2.A.6.1 Περιγραφή του είδους των δράσεων που πρόκειται να λάβουν στήριξη, σχετικά παραδείγματα και η αναμενόμενη </w:t>
      </w:r>
      <w:r w:rsidRPr="0076169B">
        <w:rPr>
          <w:b/>
          <w:noProof/>
        </w:rPr>
        <w:t>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9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8"/>
        <w:gridCol w:w="10842"/>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8v - Προσαρμογή των εργαζομένων, των επιχειρή</w:t>
            </w:r>
            <w:r w:rsidRPr="0012385C">
              <w:rPr>
                <w:noProof/>
                <w:sz w:val="18"/>
                <w:szCs w:val="18"/>
              </w:rPr>
              <w:t>σεων και των επιχειρηματιών στις αλλαγές</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i)Τύπος Δράσεων</w:t>
            </w:r>
            <w:r>
              <w:t xml:space="preserve">: </w:t>
            </w:r>
            <w:r>
              <w:rPr>
                <w:i/>
                <w:iCs/>
              </w:rPr>
              <w:t>Ανάπτυξη δεξιοτήτων εργαζομένων και εργοδοτών ιδιωτικών ΜΜΕ κατά προτεραιότητα σύμφωνα με τους πυλώνες της RIS3 Πελοποννήσου.</w:t>
            </w:r>
          </w:p>
          <w:p w:rsidR="00FD66F7" w:rsidRDefault="00C213CF">
            <w:pPr>
              <w:spacing w:before="240" w:after="240"/>
              <w:jc w:val="left"/>
            </w:pPr>
            <w:r>
              <w:t xml:space="preserve">Το συγκεκριμένο είδος δράσεων συμβάλει άμεσα στην επίτευξη του ειδικού </w:t>
            </w:r>
            <w:r>
              <w:t xml:space="preserve">στόχου της Επενδυτικής Προτεραιότητας και αφορά στην επαγγελματικη κατάρτιση του ανθρώπινου δυναμικού των πολύ μικρών και ΜικροΜεσαίων Επιχειρήσεων (ΜΜΕ) της Περιφέρειας Πελοποννήσου, σε εξειδικευμένα αντικείμενα που θα προσδιορισθούν ειδικά για τον σκοπό </w:t>
            </w:r>
            <w:r>
              <w:t>αυτό, προκειμένου να αποκτήσουν τα κατάλληλα προσόντα και δεξιότητες, σύμφωνα με τις ανάγκες προσαρμογής των επιχειρήσεων και εργαζομένων τους στα νέα δεδομένα και στις προοπτικές του οικονομικού / παραγωγικού περιβάλλοντος και σύμφωνα με τη RIS της Περιφέ</w:t>
            </w:r>
            <w:r>
              <w:t>ρειας Πελοποννήσου.</w:t>
            </w:r>
          </w:p>
          <w:p w:rsidR="00FD66F7" w:rsidRDefault="00C213CF">
            <w:pPr>
              <w:spacing w:before="240" w:after="240"/>
              <w:jc w:val="left"/>
            </w:pPr>
            <w:r>
              <w:t>Βασικοί Ωφελούμενοι / Ομάδες Στόχου: Εργαζόμενοι ή/και εργοδότες πολύ μικρών και ΜικροΜεσαίων Επιχειρήσεων στους κλάδους που αναφέρεται η RIS3 Πελοποννήσου.</w:t>
            </w:r>
          </w:p>
          <w:p w:rsidR="00FD66F7" w:rsidRDefault="00C213CF">
            <w:pPr>
              <w:spacing w:before="240" w:after="240"/>
              <w:jc w:val="left"/>
            </w:pPr>
            <w:r>
              <w:t>Ενδεικτικές Κατηγορίες Δικαιούχων: Θεσμικοί Κοινωνικοί Εταίροι ή/και επιστημονι</w:t>
            </w:r>
            <w:r>
              <w:t>κοί φορείς τους, Νομικά Πρόσωπα Δημοσίου Δικαίου με θεσμική αρμοδιότητα τους την υποστήριξη επιχειρήσεων.</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953" w:name="_Toc256000108"/>
      <w:r>
        <w:rPr>
          <w:b/>
          <w:noProof/>
          <w:color w:val="000000"/>
        </w:rPr>
        <w:t>2.A.6.2 Κατευθυντήριες αρχές για την επιλογή των πράξεων</w:t>
      </w:r>
      <w:bookmarkEnd w:id="9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8"/>
        <w:gridCol w:w="10842"/>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8v - Προσαρμογή των εργαζομένων, των επιχειρήσεων και των </w:t>
            </w:r>
            <w:r w:rsidRPr="00C23AD8">
              <w:rPr>
                <w:noProof/>
                <w:color w:val="000000"/>
                <w:sz w:val="18"/>
                <w:szCs w:val="18"/>
              </w:rPr>
              <w:t>επιχειρηματιών στις αλλαγές</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w:t>
            </w:r>
            <w:r>
              <w:t xml:space="preserve">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w:t>
            </w:r>
            <w:r>
              <w:t>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w:t>
            </w:r>
            <w:r>
              <w:t>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w:t>
            </w:r>
            <w:r>
              <w:t>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w:t>
            </w:r>
            <w:r>
              <w:t>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xml:space="preserve">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w:t>
            </w:r>
            <w:r>
              <w:t>τα άλλα κριτήρια- από την πρόσκληση που θα εκδίδεται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w:t>
            </w:r>
            <w:r>
              <w:t xml:space="preserve">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w:t>
            </w:r>
            <w:r>
              <w:t>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Για τον συγκεκριμένο άξονα η επιλογή των πράξεων θα γίνε</w:t>
            </w:r>
            <w:r>
              <w:t xml:space="preserve">ται στη βάση συγκεκριμένων κριτηρίων, τα οποία θα εγκρίνονται από τα αρμόδια όργανα, με σκοπό οι πράξεις να εξυπηρετούν τους ειδικούς στόχους της επενδυτικής προτεραιότητας, να συμβάλουν στην επίτευξη των στόχων των δεικτών εκροών και αποτελεσμάτων και να </w:t>
            </w:r>
            <w:r>
              <w:t>εξυπηρετούν, κατά το δυνατό, περισσότερους ωφελούμενους. Τέλος, αυξημένη προτεραιότητα στην επιλογή θα δίδεται σε πράξεις που συμβάλουν στην επίτευξη στόχων που συμπεριλαμβάνονται σε διατυπωμένες εθνικές ή περιφερειακές στρατηγικές που τυχόν αφορούν στην υ</w:t>
            </w:r>
            <w:r>
              <w:t>πόψη επενδυτική προτεραιότητα.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954" w:name="_Toc256000109"/>
      <w:r>
        <w:rPr>
          <w:b/>
          <w:noProof/>
        </w:rPr>
        <w:t>2.Α.6.3 Προγραμματισμένη χρήση χρηματοδοτικών μέσων</w:t>
      </w:r>
      <w:r>
        <w:rPr>
          <w:b/>
        </w:rPr>
        <w:t xml:space="preserve"> </w:t>
      </w:r>
      <w:r>
        <w:rPr>
          <w:i w:val="0"/>
          <w:noProof/>
        </w:rPr>
        <w:t>(κατά περίπτωση)</w:t>
      </w:r>
      <w:bookmarkEnd w:id="9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9"/>
        <w:gridCol w:w="11241"/>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8v - Προσαρμογή των εργαζομένων, των επιχειρήσεων και των επιχειρηματιών στις αλλαγές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w:t>
            </w:r>
            <w:r>
              <w:t xml:space="preserve">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955" w:name="_Toc25600011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9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11242"/>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8v - Προσαρμογή των εργαζομένων, των επιχειρήσεων και των επιχειρηματιών στις αλλαγές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956" w:name="_Toc256000111"/>
      <w:r>
        <w:rPr>
          <w:b/>
          <w:noProof/>
          <w:color w:val="000000"/>
        </w:rPr>
        <w:t>2.A.6.5 Δείκτες εκροών ανά επενδυτική προτεραιότητα και, κατά περίπτωση, ανά κατηγορία περιφέρειας</w:t>
      </w:r>
      <w:bookmarkEnd w:id="956"/>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ειδικοί ανά </w:t>
      </w:r>
      <w:r w:rsidRPr="003B65A5">
        <w:rPr>
          <w:b/>
          <w:noProof/>
          <w:color w:val="000000"/>
        </w:rPr>
        <w:t>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819"/>
        <w:gridCol w:w="1310"/>
        <w:gridCol w:w="701"/>
        <w:gridCol w:w="2544"/>
        <w:gridCol w:w="816"/>
        <w:gridCol w:w="816"/>
        <w:gridCol w:w="936"/>
        <w:gridCol w:w="1504"/>
        <w:gridCol w:w="1964"/>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957" w:name="_Toc256000112"/>
            <w:r>
              <w:rPr>
                <w:b/>
                <w:i w:val="0"/>
                <w:noProof/>
                <w:color w:val="000000"/>
                <w:sz w:val="16"/>
                <w:szCs w:val="16"/>
              </w:rPr>
              <w:t>Επενδυτική προτεραιότητα</w:t>
            </w:r>
            <w:bookmarkEnd w:id="957"/>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958" w:name="_Toc256000113"/>
            <w:r w:rsidRPr="005D6B15">
              <w:rPr>
                <w:b/>
                <w:i w:val="0"/>
                <w:noProof/>
                <w:color w:val="000000"/>
                <w:sz w:val="16"/>
                <w:szCs w:val="16"/>
              </w:rPr>
              <w:t>8v - Προσαρμογή των εργαζομένων, των επιχειρήσεων και των επιχειρηματιών στις αλλαγές</w:t>
            </w:r>
            <w:bookmarkEnd w:id="958"/>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απασχολούμενοι, συμπεριλαμβανομένων των αυτοαπασχολουμένων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C213CF" w:rsidP="00426349">
            <w:pPr>
              <w:spacing w:before="0" w:after="0"/>
              <w:jc w:val="right"/>
              <w:rPr>
                <w:color w:val="000000"/>
                <w:sz w:val="16"/>
                <w:szCs w:val="16"/>
              </w:rPr>
            </w:pPr>
            <w:del w:id="959" w:author="SFC2014" w:date="2021-06-28T12:54:00Z">
              <w:r>
                <w:rPr>
                  <w:noProof/>
                  <w:color w:val="000000"/>
                  <w:sz w:val="16"/>
                  <w:szCs w:val="16"/>
                </w:rPr>
                <w:delText>640</w:delText>
              </w:r>
            </w:del>
            <w:ins w:id="960" w:author="SFC2014" w:date="2021-06-28T12:54:00Z">
              <w:r>
                <w:rPr>
                  <w:noProof/>
                  <w:color w:val="000000"/>
                  <w:sz w:val="16"/>
                  <w:szCs w:val="16"/>
                </w:rPr>
                <w:t>16</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961" w:author="SFC2014" w:date="2021-06-28T12:54:00Z">
              <w:r>
                <w:rPr>
                  <w:noProof/>
                  <w:color w:val="000000"/>
                  <w:sz w:val="16"/>
                  <w:szCs w:val="16"/>
                </w:rPr>
                <w:delText>960</w:delText>
              </w:r>
            </w:del>
            <w:ins w:id="962" w:author="SFC2014" w:date="2021-06-28T12:54:00Z">
              <w:r>
                <w:rPr>
                  <w:noProof/>
                  <w:color w:val="000000"/>
                  <w:sz w:val="16"/>
                  <w:szCs w:val="16"/>
                </w:rPr>
                <w:t>24</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963" w:author="SFC2014" w:date="2021-06-28T12:54:00Z">
              <w:r w:rsidRPr="00870D13">
                <w:rPr>
                  <w:noProof/>
                  <w:sz w:val="16"/>
                  <w:szCs w:val="16"/>
                </w:rPr>
                <w:delText>1.600</w:delText>
              </w:r>
            </w:del>
            <w:ins w:id="964" w:author="SFC2014" w:date="2021-06-28T12:54:00Z">
              <w:r w:rsidRPr="00870D13">
                <w:rPr>
                  <w:noProof/>
                  <w:sz w:val="16"/>
                  <w:szCs w:val="16"/>
                </w:rPr>
                <w:t>40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965" w:name="_Toc256000114"/>
      <w:r>
        <w:rPr>
          <w:noProof/>
        </w:rPr>
        <w:t>2.A.4 Επενδυτική προτεραιότητα</w:t>
      </w:r>
      <w:bookmarkEnd w:id="9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0866"/>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9i</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Ενεργητική ένταξη, μεταξύ άλλων και με σκοπό την προώθηση των ίσων ευκαιριών και της δραστήριας </w:t>
            </w:r>
            <w:r w:rsidRPr="006D78B0">
              <w:rPr>
                <w:noProof/>
                <w:sz w:val="18"/>
                <w:szCs w:val="18"/>
              </w:rPr>
              <w:t>συμμετοχής και τη βελτίωση των δυνατοτήτων απασχόλησης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966" w:name="_Toc256000115"/>
      <w:r>
        <w:rPr>
          <w:noProof/>
        </w:rPr>
        <w:t>2.A.5 Ειδικοί στόχοι που αντιστοιχούν στην επενδυτική προτεραιότητα και αναμενόμενα αποτελέσματα</w:t>
      </w:r>
      <w:bookmarkEnd w:id="9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8"/>
        <w:gridCol w:w="8962"/>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2Α3.1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Ενίσχυση της συμμετοχής των </w:t>
            </w:r>
            <w:r w:rsidRPr="00D6078B">
              <w:rPr>
                <w:noProof/>
                <w:sz w:val="18"/>
                <w:szCs w:val="18"/>
              </w:rPr>
              <w:t>ατόμων που πλήττονται από φτώχεια και κοινωνικό αποκλεισμό στην αγορά εργασίας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Πρόληψη ή / και καταπολέμηση της φτώχειας</w:t>
            </w:r>
          </w:p>
          <w:p w:rsidR="00FD66F7" w:rsidRDefault="00C213CF">
            <w:pPr>
              <w:spacing w:before="240" w:after="240"/>
              <w:jc w:val="left"/>
            </w:pPr>
            <w:r>
              <w:t>Πρόληψη του κινδύνου δημιουργίας θυλάκων κοινωνικού αποκλεισμού</w:t>
            </w:r>
          </w:p>
          <w:p w:rsidR="00FD66F7" w:rsidRDefault="00C213CF">
            <w:pPr>
              <w:spacing w:before="240" w:after="240"/>
              <w:jc w:val="left"/>
            </w:pPr>
            <w:r>
              <w:t>Ανάπτυξη γνώσεων και δεξιοτήτων στον πληθυσμό εργάσιμης ηλικίας.</w:t>
            </w:r>
          </w:p>
          <w:p w:rsidR="00FD66F7" w:rsidRDefault="00C213CF">
            <w:pPr>
              <w:spacing w:before="240" w:after="240"/>
              <w:jc w:val="left"/>
            </w:pPr>
            <w:r>
              <w:t>Αύξηση της απασχολησιμότητας των κοινωνικά ευπαθών ομάδων.</w:t>
            </w:r>
          </w:p>
          <w:p w:rsidR="00FD66F7" w:rsidRDefault="00C213CF">
            <w:pPr>
              <w:spacing w:before="240" w:after="240"/>
              <w:jc w:val="left"/>
            </w:pPr>
            <w:r>
              <w:t>Διατήρηση ή/και αύξηση της απασχόλησης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772"/>
        <w:gridCol w:w="1041"/>
        <w:gridCol w:w="1132"/>
        <w:gridCol w:w="2193"/>
        <w:gridCol w:w="303"/>
        <w:gridCol w:w="334"/>
        <w:gridCol w:w="414"/>
        <w:gridCol w:w="1567"/>
        <w:gridCol w:w="633"/>
        <w:gridCol w:w="312"/>
        <w:gridCol w:w="406"/>
        <w:gridCol w:w="426"/>
        <w:gridCol w:w="830"/>
        <w:gridCol w:w="1297"/>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 - </w:t>
            </w:r>
            <w:r>
              <w:rPr>
                <w:b/>
                <w:color w:val="000000"/>
                <w:sz w:val="16"/>
                <w:szCs w:val="16"/>
              </w:rPr>
              <w:t xml:space="preserve"> </w:t>
            </w:r>
            <w:r>
              <w:rPr>
                <w:b/>
                <w:noProof/>
                <w:color w:val="000000"/>
                <w:sz w:val="16"/>
                <w:szCs w:val="16"/>
              </w:rPr>
              <w:t>Ενεργητική ένταξη, μεταξύ άλλων και με σκοπό την προώθ</w:t>
            </w:r>
            <w:r>
              <w:rPr>
                <w:b/>
                <w:noProof/>
                <w:color w:val="000000"/>
                <w:sz w:val="16"/>
                <w:szCs w:val="16"/>
              </w:rPr>
              <w:t>ηση των ίσων ευκαιριών και της δραστήριας συμμετοχής και τη βελτίωση των δυνατοτήτων απασχόλησης</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 xml:space="preserve">Μονάδα </w:t>
            </w:r>
            <w:r w:rsidRPr="00E82FD2">
              <w:rPr>
                <w:b/>
                <w:noProof/>
                <w:color w:val="000000"/>
                <w:sz w:val="12"/>
                <w:szCs w:val="12"/>
              </w:rPr>
              <w:t>μέτρησης για την τιμή βάσης και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10502</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Συμμετέχοντες που αποδεσμεύονται από τη φροντίδα εξαρτημένων ατόμων και που δραστηριοποιούνται σε αναζήτηση</w:t>
            </w:r>
            <w:r w:rsidRPr="008B6CD2">
              <w:rPr>
                <w:noProof/>
                <w:color w:val="000000"/>
                <w:sz w:val="8"/>
                <w:szCs w:val="8"/>
                <w:lang w:val="pt-PT"/>
              </w:rPr>
              <w:t xml:space="preserve"> εργασίας, που συμμετέχουν σε εκπαίδευση/κατάρτιση, που κατέχουν θέση απασχόλησης, συμπεριλαμβανομένης της αυτοαπασχόλησης, ή που διατηρούν τη θέση</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lang w:val="fr-BE"/>
              </w:rPr>
              <w:t>0,00</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r w:rsidRPr="008B6CD2">
              <w:rPr>
                <w:noProof/>
                <w:color w:val="000000"/>
                <w:sz w:val="8"/>
                <w:szCs w:val="8"/>
                <w:lang w:val="pt-PT"/>
              </w:rPr>
              <w:t>853,00</w:t>
            </w: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853,00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r w:rsidRPr="008B6CD2">
              <w:rPr>
                <w:noProof/>
                <w:color w:val="000000"/>
                <w:sz w:val="8"/>
                <w:szCs w:val="8"/>
                <w:lang w:val="pt-PT"/>
              </w:rPr>
              <w:t>75,00</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r w:rsidRPr="008B6CD2">
              <w:rPr>
                <w:noProof/>
                <w:color w:val="000000"/>
                <w:sz w:val="8"/>
                <w:szCs w:val="8"/>
                <w:lang w:val="pt-PT"/>
              </w:rPr>
              <w:t>7.415,00</w:t>
            </w: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7.490,00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10903</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Άνεργοι ωφελούμενοι  από ενεργητικές πολιτικές απασχόλησης που κατέχουν θέση εργασίας εντός έξι μηνών από τη λήξη της συμμετοχής τους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967" w:author="SFC2014" w:date="2021-06-28T12:54:00Z">
              <w:r w:rsidRPr="008B6CD2">
                <w:rPr>
                  <w:noProof/>
                  <w:sz w:val="8"/>
                  <w:szCs w:val="8"/>
                </w:rPr>
                <w:delText>176</w:delText>
              </w:r>
            </w:del>
            <w:ins w:id="968" w:author="SFC2014" w:date="2021-06-28T12:54:00Z">
              <w:r w:rsidRPr="008B6CD2">
                <w:rPr>
                  <w:noProof/>
                  <w:sz w:val="8"/>
                  <w:szCs w:val="8"/>
                </w:rPr>
                <w:t>24</w:t>
              </w:r>
            </w:ins>
            <w:r w:rsidRPr="008B6CD2">
              <w:rPr>
                <w:noProof/>
                <w:sz w:val="8"/>
                <w:szCs w:val="8"/>
              </w:rPr>
              <w:t>,00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969" w:author="SFC2014" w:date="2021-06-28T12:54:00Z">
              <w:r w:rsidRPr="008B6CD2">
                <w:rPr>
                  <w:noProof/>
                  <w:sz w:val="8"/>
                  <w:szCs w:val="8"/>
                </w:rPr>
                <w:delText>220</w:delText>
              </w:r>
            </w:del>
            <w:ins w:id="970" w:author="SFC2014" w:date="2021-06-28T12:54:00Z">
              <w:r w:rsidRPr="008B6CD2">
                <w:rPr>
                  <w:noProof/>
                  <w:sz w:val="8"/>
                  <w:szCs w:val="8"/>
                </w:rPr>
                <w:t>30</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 Έκθεση Υλοποίησης 2018 και Τελική Έκθεση Υλοποίησης</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971" w:name="_Toc25600011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971"/>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972" w:name="_Toc25600011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w:t>
      </w:r>
      <w:r w:rsidRPr="0076169B">
        <w:rPr>
          <w:b/>
          <w:noProof/>
        </w:rPr>
        <w:t>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9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2104"/>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9i - Ενεργητική ένταξη, μεταξύ άλλων και με σκοπό την προώθηση των ίσων ε</w:t>
            </w:r>
            <w:r w:rsidRPr="0012385C">
              <w:rPr>
                <w:noProof/>
                <w:sz w:val="18"/>
                <w:szCs w:val="18"/>
              </w:rPr>
              <w:t>υκαιριών και της δραστήριας συμμετοχής και τη βελτίωση των δυνατοτήτων απασχόλησης</w:t>
            </w:r>
          </w:p>
        </w:tc>
      </w:tr>
      <w:tr w:rsidR="00FD66F7" w:rsidTr="004375CA">
        <w:trPr>
          <w:trHeight w:val="170"/>
        </w:trPr>
        <w:tc>
          <w:tcPr>
            <w:tcW w:w="0" w:type="auto"/>
            <w:gridSpan w:val="2"/>
            <w:shd w:val="clear" w:color="auto" w:fill="auto"/>
          </w:tcPr>
          <w:p w:rsidR="00FD66F7" w:rsidRDefault="00C213CF">
            <w:pPr>
              <w:spacing w:before="0" w:after="240"/>
              <w:jc w:val="left"/>
            </w:pPr>
            <w:ins w:id="973" w:author="SFC2014" w:date="2021-06-28T12:54:00Z">
              <w:r>
                <w:rPr>
                  <w:b/>
                  <w:bCs/>
                </w:rPr>
                <w:t> </w:t>
              </w:r>
            </w:ins>
            <w:r>
              <w:rPr>
                <w:b/>
                <w:bCs/>
              </w:rPr>
              <w:t>i) Τύπος Δράσεων</w:t>
            </w:r>
            <w:r>
              <w:t xml:space="preserve">: </w:t>
            </w:r>
            <w:r>
              <w:rPr>
                <w:i/>
                <w:iCs/>
              </w:rPr>
              <w:t>Δράσεις ευαισθητοποίησης</w:t>
            </w:r>
            <w:del w:id="974" w:author="SFC2014" w:date="2021-06-28T12:54:00Z">
              <w:r>
                <w:rPr>
                  <w:i/>
                  <w:iCs/>
                </w:rPr>
                <w:delText>,</w:delText>
              </w:r>
            </w:del>
            <w:ins w:id="975" w:author="SFC2014" w:date="2021-06-28T12:54:00Z">
              <w:r>
                <w:rPr>
                  <w:i/>
                  <w:iCs/>
                </w:rPr>
                <w:t xml:space="preserve"> και</w:t>
              </w:r>
            </w:ins>
            <w:r>
              <w:rPr>
                <w:i/>
                <w:iCs/>
              </w:rPr>
              <w:t xml:space="preserve"> συμβουλευτικής</w:t>
            </w:r>
            <w:del w:id="976" w:author="SFC2014" w:date="2021-06-28T12:54:00Z">
              <w:r>
                <w:rPr>
                  <w:i/>
                  <w:iCs/>
                </w:rPr>
                <w:delText>, επαγγελματικού προσανατολισμού και δημοσιότητας</w:delText>
              </w:r>
            </w:del>
            <w:ins w:id="977" w:author="SFC2014" w:date="2021-06-28T12:54:00Z">
              <w:r>
                <w:rPr>
                  <w:i/>
                  <w:iCs/>
                </w:rPr>
                <w:t xml:space="preserve"> για αύξηση της απασχολησιμότητας και της πρόσβασης στην αγορά εργασίας</w:t>
              </w:r>
            </w:ins>
            <w:r>
              <w:rPr>
                <w:i/>
                <w:iCs/>
              </w:rPr>
              <w:t xml:space="preserve">. </w:t>
            </w:r>
          </w:p>
          <w:p w:rsidR="00FD66F7" w:rsidRDefault="00C213CF">
            <w:pPr>
              <w:spacing w:before="240" w:after="240"/>
              <w:jc w:val="left"/>
            </w:pPr>
            <w:r>
              <w:t>Αφορά πλέγμα δράσεων για τη βελτίωση της απασχολησιμότητας ανέργων και κοινωνικά ευπαθών ομάδων, το οποίο περιλαμβάνει ενδεικτικά, ευαισθητοποίηση</w:t>
            </w:r>
            <w:del w:id="978" w:author="SFC2014" w:date="2021-06-28T12:54:00Z">
              <w:r>
                <w:delText>, συμβουλευτική, επαγγελματικό προσα</w:delText>
              </w:r>
              <w:r>
                <w:delText>νατολισμό και δημοσιότητα</w:delText>
              </w:r>
            </w:del>
            <w:ins w:id="979" w:author="SFC2014" w:date="2021-06-28T12:54:00Z">
              <w:r>
                <w:t xml:space="preserve"> και συμβουλευτική</w:t>
              </w:r>
            </w:ins>
            <w:r>
              <w:t>. Η δράση έχει σαν στόχο να δώσει τα εφόδια σε ανέργους και κοινωνικά ευπαθείς ομάδες να βελτιώσουν τα προσόντα τους, ώστε να μπορέσουν να απασχοληθούν.  Η δράση καλύπτει τον ειδικό στόχο της επενδυτικής προτεραιό</w:t>
            </w:r>
            <w:r>
              <w:t>τητας.</w:t>
            </w:r>
          </w:p>
          <w:p w:rsidR="00FD66F7" w:rsidRDefault="00C213CF">
            <w:pPr>
              <w:spacing w:before="240" w:after="240"/>
              <w:jc w:val="left"/>
            </w:pPr>
            <w:r>
              <w:t>Βασικοί Ωφελούμενοι / Ομάδες Στόχου: : Οικονομικά μη ενεργοί, μακροχρόνια άνεργοι, κοινωνικά ευπαθείς ομάδες, Δικαιούχοι Κοινωνικού Εισοδήματος Αλληλεγγύης.</w:t>
            </w:r>
          </w:p>
          <w:p w:rsidR="00FD66F7" w:rsidRDefault="00C213CF">
            <w:pPr>
              <w:spacing w:before="240" w:after="240"/>
              <w:jc w:val="left"/>
            </w:pPr>
            <w:r>
              <w:t>Ενδεικτικές Κατηγορίες Δικαιούχων: Τοπικοί Φορείς, ΟΑΕΔ, Κοινωνικοί Εταίροι ή/και επιστημονι</w:t>
            </w:r>
            <w:r>
              <w:t>κοί φορείς τους</w:t>
            </w:r>
          </w:p>
          <w:p w:rsidR="00FD66F7" w:rsidRDefault="00C213CF">
            <w:pPr>
              <w:spacing w:before="240" w:after="240"/>
              <w:jc w:val="left"/>
            </w:pPr>
            <w:r>
              <w:t> </w:t>
            </w:r>
          </w:p>
          <w:p w:rsidR="00FD66F7" w:rsidRDefault="00C213CF">
            <w:pPr>
              <w:spacing w:before="240" w:after="240"/>
              <w:jc w:val="left"/>
            </w:pPr>
            <w:r>
              <w:rPr>
                <w:b/>
                <w:bCs/>
              </w:rPr>
              <w:t>ii) Τύπος Δράσεων</w:t>
            </w:r>
            <w:r>
              <w:t xml:space="preserve">: </w:t>
            </w:r>
            <w:r>
              <w:rPr>
                <w:i/>
                <w:iCs/>
              </w:rPr>
              <w:t>Κατάρτιση / απόκτηση εργασιακής – επαγγελματικής εμπειρίας, με πρακτική άσκηση.</w:t>
            </w:r>
          </w:p>
          <w:p w:rsidR="00FD66F7" w:rsidRDefault="00C213CF">
            <w:pPr>
              <w:spacing w:before="240" w:after="240"/>
              <w:jc w:val="left"/>
            </w:pPr>
            <w:r>
              <w:t xml:space="preserve">Η δράση συνδέεται άμεσα με τον ειδικό στόχο της επενδυτικής προτεραιότητας και περιλαμβάνει ενέργειες κατάρτισης με πρακτική άσκηση, στις </w:t>
            </w:r>
            <w:r>
              <w:t>κύριες οικονομικές δραστηριότητες της τοπικής / περιφερειακής οικονομίας, προκειμένου να ενδυναμωθεί η απασχολησιμότητα των ωφελούμενων.</w:t>
            </w:r>
          </w:p>
          <w:p w:rsidR="00FD66F7" w:rsidRDefault="00C213CF">
            <w:pPr>
              <w:spacing w:before="240" w:after="240"/>
              <w:jc w:val="left"/>
            </w:pPr>
            <w:r>
              <w:t xml:space="preserve">Βασικοί Ωφελούμενοι / Ομάδες Στόχου: Οικονομικά μη ενεργοί, μακροχρόνια άνεργοι, κοινωνικά ευπαθείς ομάδες, Δικαιούχοι </w:t>
            </w:r>
            <w:r>
              <w:t>Κοινωνικού Εισοδήματος Αλληλεγγύης..</w:t>
            </w:r>
          </w:p>
          <w:p w:rsidR="00FD66F7" w:rsidRDefault="00C213CF">
            <w:pPr>
              <w:spacing w:before="240" w:after="240"/>
              <w:jc w:val="left"/>
            </w:pPr>
            <w:r>
              <w:t>Ενδεικτικές Κατηγορίες Δικαιούχων: Τοπικοί Φορείς, ΟΑΕΔ, εκπαιδευτικά ιδρύματα, Κοινωνικοί Εταίροι ή/και επιστημονικοί φορείς τους.</w:t>
            </w:r>
          </w:p>
          <w:p w:rsidR="00FD66F7" w:rsidRDefault="00C213CF">
            <w:pPr>
              <w:spacing w:before="240" w:after="240"/>
              <w:jc w:val="left"/>
            </w:pPr>
            <w:r>
              <w:t> </w:t>
            </w:r>
          </w:p>
          <w:p w:rsidR="00FD66F7" w:rsidRDefault="00C213CF">
            <w:pPr>
              <w:spacing w:before="240" w:after="240"/>
              <w:jc w:val="left"/>
            </w:pPr>
            <w:r>
              <w:rPr>
                <w:b/>
                <w:bCs/>
              </w:rPr>
              <w:t>iii) Τύπος Δράσεων</w:t>
            </w:r>
            <w:r>
              <w:t xml:space="preserve">: </w:t>
            </w:r>
            <w:r>
              <w:rPr>
                <w:i/>
                <w:iCs/>
              </w:rPr>
              <w:t>Ενίσχυση της παροχής φροντίδας και φιλοξενίας παιδιών (παιδικοί /</w:t>
            </w:r>
            <w:r>
              <w:rPr>
                <w:i/>
                <w:iCs/>
              </w:rPr>
              <w:t xml:space="preserve"> βρεφικοί / βρεφονηπιακοί σταθμοί, ΚΔΑΠ κλπ) για άτομα που έχουν την ευθύνη φροντίδας  παιδιών σε νοικοκυριά που απειλούνται από φτώχεια και κοινωνικό αποκλεισμό.</w:t>
            </w:r>
          </w:p>
          <w:p w:rsidR="00FD66F7" w:rsidRDefault="00C213CF">
            <w:pPr>
              <w:spacing w:before="240" w:after="240"/>
              <w:jc w:val="left"/>
            </w:pPr>
            <w:r>
              <w:t>Η δράση αφορά στην παροχή υπηρεσιών σε άτομα που έχουν την ευθύνη φροντίδας παιδιών σε νοικοκ</w:t>
            </w:r>
            <w:r>
              <w:t>υριά που απειλούνται από φτώχεια ή/και κοινωνικό αποκλεισμό με σκοπό τη βελτίωση της απασχολησιμότητάς τους, ή/και την διατήρηση ή εξασφάλιση θέση εργασίας.  </w:t>
            </w:r>
          </w:p>
          <w:p w:rsidR="00FD66F7" w:rsidRDefault="00C213CF">
            <w:pPr>
              <w:spacing w:before="240" w:after="240"/>
              <w:jc w:val="left"/>
            </w:pPr>
            <w:r>
              <w:t xml:space="preserve">Με βάση τα αξιολογικά ευρήματα σχετικής έρευνας πεδίου που διενεργήθηκε στο πλαίσιο της on-going </w:t>
            </w:r>
            <w:r>
              <w:t>αξιολόγησης του ΕΠΑΝΑΔ 2007-2013 και τα διδάγματα της περιόδου 2007-2013, αναδεικνύεται η αναγκαιότητα περαιτέρω ενίσχυσης των γυναικών μέσω ολοκληρωμένων και στοχευμένων δράσεων που θα αποσκοπούν στην αύξηση της απασχόλησης και στην εξέλιξη της επαγγελματ</w:t>
            </w:r>
            <w:r>
              <w:t>ικής σταδιοδρομίας γυναικών που βαρύνονται με ευθύνες φροντίδας εξαρτημένων μελών. Επιπλέον, προέκυψαν συμπεράσματα αναφορικά με τη βελτίωση στο σχεδιασμό των επόμενων σχετικών δράσεων. Για τις δρασεις Εναρμονισης και Οικογενειακης Ζωης θα διατεθούν κατά τ</w:t>
            </w:r>
            <w:r>
              <w:t xml:space="preserve">ην προγραμματική περίοδο 2014-2020 450 εκ. ΚΣ (580 εκ ΔΔ), εκ των οποίων 254,1 εκ ΚΣ (329,1 εκ. ΔΔ) απο τα Περιφερειακά Επιχειρησιακά Προγράμματα. Τα Π.Ε.Π. θα εστιάσουν σε άτομα που αποδεσμεύονται από τη φροντίδα εξαρτημένων ατόμων και κυρίως σε γυναίκες </w:t>
            </w:r>
            <w:r>
              <w:t xml:space="preserve">κάτω του ορίου της φτώχειας (άνεργες ή εργαζόμενες), ενω το Ε.Π. Ανάπτυξη Ανθρώπινου Δυναμικού, Εκπαίδευση και Δια Βίου Μάθηση" θα εστιάσει την ενίσχυση του κυρίως σε γυναίκες με χαμηλό οικογενειακό εισόδημα άνω του ορίου της φτώχειας, είτε εργαζόμενες με </w:t>
            </w:r>
            <w:r>
              <w:t>επισφαλή θέση εργασίας, είτε άνεργες.</w:t>
            </w:r>
          </w:p>
          <w:p w:rsidR="00FD66F7" w:rsidRDefault="00C213CF">
            <w:pPr>
              <w:spacing w:before="240" w:after="240"/>
              <w:jc w:val="left"/>
            </w:pPr>
            <w:r>
              <w:rPr>
                <w:i/>
                <w:iCs/>
              </w:rPr>
              <w:t>Για την δράση της «Εναρμόνισης Οικογενειακής και Επαγγελματικής Ζωής» εντός του Α’ εξαμήνου του 2018 θα επικαιροποιηθεί η συμφωνία μεταξύ Ελληνικών Αρχών και Ευρωπαϊκής Επιτροπής αναφορικά με το πλάνο απομείωσης της κο</w:t>
            </w:r>
            <w:r>
              <w:rPr>
                <w:i/>
                <w:iCs/>
              </w:rPr>
              <w:t>ινοτικής συνδρομής.</w:t>
            </w:r>
          </w:p>
          <w:p w:rsidR="00FD66F7" w:rsidRDefault="00C213CF">
            <w:pPr>
              <w:spacing w:before="240" w:after="240"/>
              <w:jc w:val="left"/>
            </w:pPr>
            <w:r>
              <w:t>Βασικοί Ωφελούμενοι / Ομάδες Στόχου: Άτομα που έχουν την ευθύνη φροντίδας παιδιών σε νοικοκυριά που απειλούνται από φτώχεια ή / και κοινωνικό αποκλεισμό.</w:t>
            </w:r>
          </w:p>
          <w:p w:rsidR="00FD66F7" w:rsidRDefault="00C213CF">
            <w:pPr>
              <w:spacing w:before="240" w:after="240"/>
              <w:jc w:val="left"/>
            </w:pPr>
            <w:r>
              <w:t>Ενδεικτικές Κατηγορίες Δικαιούχων: ΟΤΑ, Τοπικοί Φορείς, Νομικά πρόσωπα.</w:t>
            </w:r>
          </w:p>
          <w:p w:rsidR="00FD66F7" w:rsidRDefault="00C213CF">
            <w:pPr>
              <w:spacing w:before="240" w:after="240"/>
              <w:jc w:val="left"/>
            </w:pPr>
            <w:r>
              <w:rPr>
                <w:i/>
                <w:iCs/>
                <w:u w:val="single"/>
              </w:rPr>
              <w:t>Σημείωση</w:t>
            </w:r>
          </w:p>
          <w:p w:rsidR="00FD66F7" w:rsidRDefault="00C213CF">
            <w:pPr>
              <w:spacing w:before="240" w:after="240"/>
              <w:jc w:val="left"/>
            </w:pPr>
            <w:r>
              <w:rPr>
                <w:i/>
                <w:iCs/>
              </w:rPr>
              <w:t>Η</w:t>
            </w:r>
            <w:r>
              <w:rPr>
                <w:i/>
                <w:iCs/>
              </w:rPr>
              <w:t xml:space="preserve"> ονομασία του Δείκτη Αποτελέσματος με κωδικό 10502 είναι: «Συμμετέχοντες που αποδεσμεύονται από τη φροντίδα εξαρτημένων ατόμων και που δραστηριοποιούνται σε αναζήτηση εργασίας, που συμμετέχουν σε εκπαίδευση/κατάρτιση, που κατέχουν θέση απασχόλησης, συμπερι</w:t>
            </w:r>
            <w:r>
              <w:rPr>
                <w:i/>
                <w:iCs/>
              </w:rPr>
              <w:t>λαμβανομένης της αυτοαπασχόλησης, ή που διατηρούν τη θέση εργασίας τους, αμέσως μετά τη λήξη της συμμετοχής τους»</w:t>
            </w:r>
          </w:p>
          <w:p w:rsidR="00FD66F7" w:rsidRDefault="00C213CF">
            <w:pPr>
              <w:spacing w:before="240" w:after="240"/>
              <w:jc w:val="left"/>
            </w:pPr>
            <w:r>
              <w:t> </w:t>
            </w:r>
          </w:p>
          <w:p w:rsidR="00FD66F7" w:rsidRDefault="00C213CF">
            <w:pPr>
              <w:spacing w:before="240" w:after="240"/>
              <w:jc w:val="left"/>
              <w:rPr>
                <w:del w:id="980" w:author="SFC2014" w:date="2021-06-28T12:54:00Z"/>
              </w:rPr>
            </w:pPr>
            <w:r>
              <w:rPr>
                <w:b/>
                <w:bCs/>
              </w:rPr>
              <w:t>iv) Τύπος Δράσεων</w:t>
            </w:r>
            <w:r>
              <w:rPr>
                <w:b/>
                <w:rPrChange w:id="981" w:author="SFC2014" w:date="2021-06-28T12:54:00Z">
                  <w:rPr/>
                </w:rPrChange>
              </w:rPr>
              <w:t>:</w:t>
            </w:r>
            <w:del w:id="982" w:author="SFC2014" w:date="2021-06-28T12:54:00Z">
              <w:r>
                <w:delText xml:space="preserve"> </w:delText>
              </w:r>
              <w:r>
                <w:rPr>
                  <w:i/>
                  <w:iCs/>
                </w:rPr>
                <w:delText>Στοχευμένα μέτρα ενίσχυσης της διαχειριστικής ικανότητας και της ενθάρρυνσης της συμμετοχής των κοινωνικών εταίρων και τη</w:delText>
              </w:r>
              <w:r>
                <w:rPr>
                  <w:i/>
                  <w:iCs/>
                </w:rPr>
                <w:delText>ς κοινωνίας των πολιτών.</w:delText>
              </w:r>
            </w:del>
          </w:p>
          <w:p w:rsidR="00FD66F7" w:rsidRDefault="00C213CF">
            <w:pPr>
              <w:spacing w:before="240" w:after="240"/>
              <w:jc w:val="left"/>
              <w:rPr>
                <w:del w:id="983" w:author="SFC2014" w:date="2021-06-28T12:54:00Z"/>
              </w:rPr>
            </w:pPr>
            <w:del w:id="984" w:author="SFC2014" w:date="2021-06-28T12:54:00Z">
              <w:r>
                <w:delText>Δράση, η οποία αφορά στην ενδυνάμωση της απασχολησιμότητας των ωφελούμενων.</w:delText>
              </w:r>
            </w:del>
          </w:p>
          <w:p w:rsidR="00FD66F7" w:rsidRDefault="00C213CF">
            <w:pPr>
              <w:spacing w:before="240" w:after="240"/>
              <w:jc w:val="left"/>
              <w:rPr>
                <w:del w:id="985" w:author="SFC2014" w:date="2021-06-28T12:54:00Z"/>
              </w:rPr>
            </w:pPr>
            <w:del w:id="986" w:author="SFC2014" w:date="2021-06-28T12:54:00Z">
              <w:r>
                <w:delText>Η δράση ταυτίζεται με τον ειδικό στόχο της επενδυτικής προτεραιότητας.</w:delText>
              </w:r>
            </w:del>
          </w:p>
          <w:p w:rsidR="00FD66F7" w:rsidRDefault="00C213CF">
            <w:pPr>
              <w:spacing w:before="240" w:after="240"/>
              <w:jc w:val="left"/>
              <w:rPr>
                <w:del w:id="987" w:author="SFC2014" w:date="2021-06-28T12:54:00Z"/>
              </w:rPr>
            </w:pPr>
            <w:del w:id="988" w:author="SFC2014" w:date="2021-06-28T12:54:00Z">
              <w:r>
                <w:delText>Βασικοί Ωφελούμενοι / Ομάδες Στόχου: Κοινωνικοί Εταίροι, Κοινωνία των πολιτών.</w:delText>
              </w:r>
            </w:del>
          </w:p>
          <w:p w:rsidR="00FD66F7" w:rsidRDefault="00C213CF">
            <w:pPr>
              <w:spacing w:before="240" w:after="240"/>
              <w:jc w:val="left"/>
              <w:rPr>
                <w:del w:id="989" w:author="SFC2014" w:date="2021-06-28T12:54:00Z"/>
              </w:rPr>
            </w:pPr>
            <w:del w:id="990" w:author="SFC2014" w:date="2021-06-28T12:54:00Z">
              <w:r>
                <w:delText>Ενδει</w:delText>
              </w:r>
              <w:r>
                <w:delText>κτικές Κατηγορίες Δικαιούχων: Κοινωνικοί Εταίροι, Κοινωνία των πολιτών.</w:delText>
              </w:r>
            </w:del>
          </w:p>
          <w:p w:rsidR="00FD66F7" w:rsidRDefault="00C213CF">
            <w:pPr>
              <w:spacing w:before="240" w:after="240"/>
              <w:jc w:val="left"/>
            </w:pPr>
            <w:del w:id="991" w:author="SFC2014" w:date="2021-06-28T12:54:00Z">
              <w:r>
                <w:rPr>
                  <w:b/>
                  <w:bCs/>
                </w:rPr>
                <w:delText>v) Τύπος Δράσεων:</w:delText>
              </w:r>
              <w:r>
                <w:delText xml:space="preserve"> </w:delText>
              </w:r>
            </w:del>
            <w:ins w:id="992" w:author="SFC2014" w:date="2021-06-28T12:54:00Z">
              <w:r>
                <w:t xml:space="preserve"> </w:t>
              </w:r>
            </w:ins>
            <w:r>
              <w:t>Ανάπτυξη Περιφερειακού Μηχανισμού διάγνωσης των αναγκών της αγοράς εργασίας</w:t>
            </w:r>
          </w:p>
          <w:p w:rsidR="00FD66F7" w:rsidRDefault="00C213CF">
            <w:pPr>
              <w:spacing w:before="240" w:after="240"/>
              <w:jc w:val="left"/>
            </w:pPr>
            <w:r>
              <w:t>Αφορά στην ανάπτυξη και λειτουργία Μηχανισμού διάγνωσης, καταγραφής και ιεράρχησης των αν</w:t>
            </w:r>
            <w:r>
              <w:t>αγκών της αγοράς εργασίας για την Περιφέρεια Πελοποννήσου. Ο συγκεκριμένος Μηχανισμός, σύμφωνα με τα αποτελέσματα σχετικής μελέτης που εκπονήθηκε θα δημιουργηθεί με τη συνεργασία τοπικών/περιφερειακών και επιστημονικών φορέων σε συνεργασία με αρμόδιους κεν</w:t>
            </w:r>
            <w:r>
              <w:t>τρικούς φορείς με περιφερειακή διάσταση πχ ΟΑΕΔ ή/και θεσμικούς κοινωνικούς εταίρους.</w:t>
            </w:r>
          </w:p>
          <w:p w:rsidR="00FD66F7" w:rsidRDefault="00C213CF">
            <w:pPr>
              <w:spacing w:before="240" w:after="240"/>
              <w:jc w:val="left"/>
            </w:pPr>
            <w:r>
              <w:t>Η λειτουργία του Περιφερειακού Μηχανισμού αναφέρεται στη διάγνωση και παρακολούθηση της κατάστασης των πραγμάτων (</w:t>
            </w:r>
            <w:r>
              <w:rPr>
                <w:i/>
                <w:iCs/>
              </w:rPr>
              <w:t>state of play</w:t>
            </w:r>
            <w:r>
              <w:t>) και των τάσεων στην αγορά εργασίας, όσο κ</w:t>
            </w:r>
            <w:r>
              <w:t>αι αναγκών της αγοράς εργασίας σε δεξιότητες και επαγγέλματα σε επίπεδο Περιφέρειας.</w:t>
            </w:r>
          </w:p>
          <w:p w:rsidR="00FD66F7" w:rsidRDefault="00C213CF">
            <w:pPr>
              <w:spacing w:before="240" w:after="240"/>
              <w:jc w:val="left"/>
            </w:pPr>
            <w:r>
              <w:t>Η διάγνωση και παρακολούθηση των αναγκών θα γίνει σε δύο επίπεδα: στο ανθρώπινο δυναμικό και στις επιχειρήσεις. Τα αποτελέσματα της έρευνας και του μηχανισμού παρακολούθησ</w:t>
            </w:r>
            <w:r>
              <w:t>ης θα οδηγήσουν σε ερευνητικά εδραιωμένη πρόταση ανάπτυξης ολοκληρωμένου προγράμματος στοχευμένης κατάρτισης του ανθρώπινου δυναμικού, με βάση το προφίλ δεξιοτήτων, τις δυνατότητες και τις ανάγκες των επιχειρήσεων ανά κλάδο οικονομικής δραστηριότητας.</w:t>
            </w:r>
          </w:p>
          <w:p w:rsidR="00FD66F7" w:rsidRDefault="00C213CF">
            <w:pPr>
              <w:spacing w:before="240" w:after="240"/>
              <w:jc w:val="left"/>
            </w:pPr>
            <w:r>
              <w:t>Βασι</w:t>
            </w:r>
            <w:r>
              <w:t>κοί Ωφελούμενοι / Ομάδες Στόχου:  Το σύνολο του πληθυσμού εργάσιμης ηλικίας και Επιχειρήσεις της Περιφέρειας</w:t>
            </w:r>
          </w:p>
          <w:p w:rsidR="00FD66F7" w:rsidRDefault="00C213CF">
            <w:pPr>
              <w:spacing w:before="240" w:after="240"/>
              <w:jc w:val="left"/>
              <w:rPr>
                <w:ins w:id="993" w:author="SFC2014" w:date="2021-06-28T12:54:00Z"/>
              </w:rPr>
            </w:pPr>
            <w:r>
              <w:t>Ενδεικτικές Κατηγορίες Δικαιούχων: Περιφερειακοί/Τοπικοί φορείς και κεντρικοί θεσμικοί αρμόδιοι φορείς</w:t>
            </w:r>
          </w:p>
          <w:p w:rsidR="00FD66F7" w:rsidRDefault="00C213CF">
            <w:pPr>
              <w:spacing w:before="240" w:after="240"/>
              <w:jc w:val="left"/>
            </w:pPr>
            <w:ins w:id="994" w:author="SFC2014" w:date="2021-06-28T12:54:00Z">
              <w:r>
                <w:t> </w:t>
              </w:r>
            </w:ins>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995" w:name="_Toc256000118"/>
      <w:r>
        <w:rPr>
          <w:b/>
          <w:noProof/>
          <w:color w:val="000000"/>
        </w:rPr>
        <w:t xml:space="preserve">2.A.6.2 Κατευθυντήριες αρχές για την </w:t>
      </w:r>
      <w:r>
        <w:rPr>
          <w:b/>
          <w:noProof/>
          <w:color w:val="000000"/>
        </w:rPr>
        <w:t>επιλογή των πράξεων</w:t>
      </w:r>
      <w:bookmarkEnd w:id="9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2104"/>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9i - Ενεργητική ένταξη, μεταξύ άλλων και με σκοπό την προώθηση των ίσων ευκαιριών και της δραστήριας συμμετοχής και τη βελτίωση των δυνατοτήτων απασχόλησης</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w:t>
            </w:r>
            <w:r>
              <w:t xml:space="preserve">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w:t>
            </w:r>
            <w:r>
              <w:t>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w:t>
            </w:r>
            <w:r>
              <w:t>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w:t>
            </w:r>
            <w:r>
              <w:t>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w:t>
            </w:r>
            <w:r>
              <w:t>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w:t>
            </w:r>
            <w:r>
              <w:t>εία και Ε.Π.</w:t>
            </w:r>
          </w:p>
          <w:p w:rsidR="00FD66F7" w:rsidRDefault="00C213CF">
            <w:pPr>
              <w:spacing w:before="240" w:after="240"/>
              <w:jc w:val="left"/>
            </w:pPr>
            <w:r>
              <w:t xml:space="preserve">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w:t>
            </w:r>
            <w:r>
              <w:t>Δ.Α.</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w:t>
            </w:r>
            <w:r>
              <w:t>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w:t>
            </w:r>
            <w:r>
              <w:t>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 xml:space="preserve">Για τον συγκεκριμένο άξονα η ενεργοποίηση των δράσεων θα γίνεται στη βάση συγκεκριμένων κριτηρίων, με σκοπό οι πράξεις να εξυπηρετούν τους </w:t>
            </w:r>
            <w:r>
              <w:t>ειδικούς στόχους της επενδυτικής προτεραιότητας, να συμβάλουν στην επίτευξη των στόχων των δεικτών εκροών και αποτελεσμάτων και να εξυπηρετούν, κατά το δυνατό, περισσότερους ωφελούμενους, αφού προηγηθεί διαβούλευση με την Ευρωπαϊκή Επιτροπή.</w:t>
            </w:r>
          </w:p>
          <w:p w:rsidR="00FD66F7" w:rsidRDefault="00C213CF">
            <w:pPr>
              <w:spacing w:before="240" w:after="240"/>
              <w:jc w:val="left"/>
            </w:pPr>
            <w:r>
              <w:t>Η Περιφερειακή</w:t>
            </w:r>
            <w:r>
              <w:t xml:space="preserve"> Στρατηγική για την Κοινωνική Ένταξη και την Καταπολέμηση της Φτώχειας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996" w:name="_Toc256000119"/>
      <w:r>
        <w:rPr>
          <w:b/>
          <w:noProof/>
        </w:rPr>
        <w:t>2.Α.6.3 Προγραμματισμένη χρήση χρηματοδοτικών μέσων</w:t>
      </w:r>
      <w:r>
        <w:rPr>
          <w:b/>
        </w:rPr>
        <w:t xml:space="preserve"> </w:t>
      </w:r>
      <w:r>
        <w:rPr>
          <w:i w:val="0"/>
          <w:noProof/>
        </w:rPr>
        <w:t>(κατά περίπτωση)</w:t>
      </w:r>
      <w:bookmarkEnd w:id="9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2660"/>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9i - Ενεργητική ένταξη, μεταξύ άλλων</w:t>
            </w:r>
            <w:r w:rsidRPr="00420C06">
              <w:rPr>
                <w:noProof/>
                <w:sz w:val="18"/>
                <w:szCs w:val="18"/>
              </w:rPr>
              <w:t xml:space="preserve"> και με σκοπό την προώθηση των ίσων ευκαιριών και της δραστήριας συμμετοχής και τη βελτίωση των δυνατοτήτων απασχόλησης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997" w:name="_Toc256000120"/>
      <w:r w:rsidRPr="00FC654F">
        <w:rPr>
          <w:b/>
          <w:noProof/>
          <w:lang w:val="en-US"/>
        </w:rPr>
        <w:t xml:space="preserve">2.A.6.4 </w:t>
      </w:r>
      <w:r w:rsidRPr="00FC654F">
        <w:rPr>
          <w:b/>
          <w:noProof/>
          <w:lang w:val="en-US"/>
        </w:rPr>
        <w:t>Προγραμματισμένη χρήση μεγάλων έργων</w:t>
      </w:r>
      <w:r w:rsidRPr="00FC654F">
        <w:rPr>
          <w:i w:val="0"/>
          <w:lang w:val="en-US"/>
        </w:rPr>
        <w:t xml:space="preserve"> </w:t>
      </w:r>
      <w:r w:rsidRPr="00FC654F">
        <w:rPr>
          <w:i w:val="0"/>
          <w:noProof/>
          <w:lang w:val="en-US"/>
        </w:rPr>
        <w:t>(κατά περίπτωση)</w:t>
      </w:r>
      <w:bookmarkEnd w:id="9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2660"/>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9i - Ενεργητική ένταξη, μεταξύ άλλων και με σκοπό την προώθηση των ίσων ευκαιριών και της δραστήριας συμμετοχής και τη βελτίωση των δυνατοτήτων απασχόλησης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w:t>
            </w:r>
            <w:r>
              <w:t>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998" w:name="_Toc256000121"/>
      <w:r>
        <w:rPr>
          <w:b/>
          <w:noProof/>
          <w:color w:val="000000"/>
        </w:rPr>
        <w:t>2.A.6.5 Δείκτες εκροών ανά επενδυτική προτεραιότητα και, κατά περίπτωση, ανά κατηγορία περιφέρειας</w:t>
      </w:r>
      <w:bookmarkEnd w:id="998"/>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ειδικοί ανά πρόγραμμα δείκτες </w:t>
      </w:r>
      <w:r w:rsidRPr="003B65A5">
        <w:rPr>
          <w:b/>
          <w:noProof/>
          <w:color w:val="000000"/>
        </w:rPr>
        <w:t>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736"/>
        <w:gridCol w:w="1323"/>
        <w:gridCol w:w="701"/>
        <w:gridCol w:w="2588"/>
        <w:gridCol w:w="656"/>
        <w:gridCol w:w="856"/>
        <w:gridCol w:w="1016"/>
        <w:gridCol w:w="1523"/>
        <w:gridCol w:w="1994"/>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999" w:name="_Toc256000122"/>
            <w:r>
              <w:rPr>
                <w:b/>
                <w:i w:val="0"/>
                <w:noProof/>
                <w:color w:val="000000"/>
                <w:sz w:val="16"/>
                <w:szCs w:val="16"/>
              </w:rPr>
              <w:t>Επενδυτική προτεραιότητα</w:t>
            </w:r>
            <w:bookmarkEnd w:id="999"/>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000" w:name="_Toc256000123"/>
            <w:r w:rsidRPr="005D6B15">
              <w:rPr>
                <w:b/>
                <w:i w:val="0"/>
                <w:noProof/>
                <w:color w:val="000000"/>
                <w:sz w:val="16"/>
                <w:szCs w:val="16"/>
              </w:rPr>
              <w:t>9i - Ενεργητική ένταξη, μεταξύ άλλων και με σκοπό την προώθηση των ίσων ευκαιριών και της δραστήριας συμμετοχής</w:t>
            </w:r>
            <w:r w:rsidRPr="005D6B15">
              <w:rPr>
                <w:b/>
                <w:i w:val="0"/>
                <w:noProof/>
                <w:color w:val="000000"/>
                <w:sz w:val="16"/>
                <w:szCs w:val="16"/>
              </w:rPr>
              <w:t xml:space="preserve"> και τη βελτίωση των δυνατοτήτων απασχόλησης</w:t>
            </w:r>
            <w:bookmarkEnd w:id="1000"/>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10902</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 xml:space="preserve">Άνεργοι ωφελούμενοι από ενεργητικές πολιτικές </w:t>
            </w:r>
            <w:r w:rsidRPr="00870D13">
              <w:rPr>
                <w:noProof/>
                <w:color w:val="000000"/>
                <w:sz w:val="16"/>
                <w:szCs w:val="16"/>
              </w:rPr>
              <w:t>απασχόλησης</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001" w:author="SFC2014" w:date="2021-06-28T12:54:00Z">
              <w:r w:rsidRPr="00870D13">
                <w:rPr>
                  <w:noProof/>
                  <w:sz w:val="16"/>
                  <w:szCs w:val="16"/>
                </w:rPr>
                <w:delText>2.200</w:delText>
              </w:r>
            </w:del>
            <w:ins w:id="1002" w:author="SFC2014" w:date="2021-06-28T12:54:00Z">
              <w:r w:rsidRPr="00870D13">
                <w:rPr>
                  <w:noProof/>
                  <w:sz w:val="16"/>
                  <w:szCs w:val="16"/>
                </w:rPr>
                <w:t>300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10501</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Άτομα που αποδεσμεύονται από τη φροντίδα εξαρτώμενων ατόμων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C213CF" w:rsidP="00426349">
            <w:pPr>
              <w:spacing w:before="0" w:after="0"/>
              <w:jc w:val="right"/>
              <w:rPr>
                <w:color w:val="000000"/>
                <w:sz w:val="16"/>
                <w:szCs w:val="16"/>
              </w:rPr>
            </w:pPr>
            <w:r>
              <w:rPr>
                <w:noProof/>
                <w:color w:val="000000"/>
                <w:sz w:val="16"/>
                <w:szCs w:val="16"/>
              </w:rPr>
              <w:t>140,00</w:t>
            </w:r>
          </w:p>
        </w:tc>
        <w:tc>
          <w:tcPr>
            <w:tcW w:w="0" w:type="auto"/>
            <w:shd w:val="clear" w:color="auto" w:fill="auto"/>
          </w:tcPr>
          <w:p w:rsidR="008D5009" w:rsidRPr="00870D13" w:rsidRDefault="00C213CF" w:rsidP="00426349">
            <w:pPr>
              <w:spacing w:before="0" w:after="0"/>
              <w:jc w:val="right"/>
              <w:rPr>
                <w:color w:val="000000"/>
                <w:sz w:val="16"/>
                <w:szCs w:val="16"/>
              </w:rPr>
            </w:pPr>
            <w:r>
              <w:rPr>
                <w:noProof/>
                <w:color w:val="000000"/>
                <w:sz w:val="16"/>
                <w:szCs w:val="16"/>
              </w:rPr>
              <w:t>14.260,00</w:t>
            </w: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14.400,00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003" w:name="_Toc256000124"/>
      <w:r>
        <w:rPr>
          <w:noProof/>
        </w:rPr>
        <w:t>2.A.4 Επενδυτική προτεραιότητα</w:t>
      </w:r>
      <w:bookmarkEnd w:id="10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8"/>
        <w:gridCol w:w="848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9ii</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Κοινωνικοοικονομική ένταξη περιθωριοποιημένων κοινοτήτων, όπως οι Ρομά</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004" w:name="_Toc256000125"/>
      <w:r>
        <w:rPr>
          <w:noProof/>
        </w:rPr>
        <w:t xml:space="preserve">2.A.5 Ειδικοί στόχοι που αντιστοιχούν στην επενδυτική προτεραιότητα και αναμενόμενα </w:t>
      </w:r>
      <w:r>
        <w:rPr>
          <w:noProof/>
        </w:rPr>
        <w:t>αποτελέσματα</w:t>
      </w:r>
      <w:bookmarkEnd w:id="10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0"/>
        <w:gridCol w:w="10080"/>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2Α4.1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της προσβασιμότητας των κοινωνικά ευπαθών ομάδων σε ποιοτικές και ολοκληρωμένες κοινωνικές υπηρεσίες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με τη στήριξη της </w:t>
            </w:r>
            <w:r>
              <w:rPr>
                <w:b/>
                <w:noProof/>
                <w:sz w:val="18"/>
                <w:szCs w:val="18"/>
              </w:rPr>
              <w:t>Ένωσης</w:t>
            </w:r>
          </w:p>
        </w:tc>
        <w:tc>
          <w:tcPr>
            <w:tcW w:w="0" w:type="auto"/>
            <w:shd w:val="clear" w:color="auto" w:fill="auto"/>
          </w:tcPr>
          <w:p w:rsidR="00FD66F7" w:rsidRDefault="00C213CF">
            <w:pPr>
              <w:spacing w:before="0" w:after="240"/>
              <w:jc w:val="left"/>
            </w:pPr>
            <w:r>
              <w:t>Βελτίωση της ποιότητας ζωής και την ενίσχυση της κοινωνικής ένταξης ευπαθών πληθυσμιακών ομάδων</w:t>
            </w:r>
          </w:p>
          <w:p w:rsidR="008D5009" w:rsidRPr="00D6078B" w:rsidRDefault="008D5009" w:rsidP="00426349">
            <w:pPr>
              <w:pStyle w:val="Text1"/>
              <w:spacing w:before="0" w:after="0"/>
              <w:ind w:left="0"/>
              <w:rPr>
                <w:sz w:val="18"/>
                <w:szCs w:val="18"/>
              </w:rPr>
            </w:pP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2Α4.2</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Ενίσχυση των ατόμων περιθωριοποιημένων κοινοτήτων, όπως οι Ρομά, για την </w:t>
            </w:r>
            <w:r w:rsidRPr="00D6078B">
              <w:rPr>
                <w:noProof/>
                <w:sz w:val="18"/>
                <w:szCs w:val="18"/>
              </w:rPr>
              <w:t>εργασιακή και κοινωνική ένταξή τους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Βελτίωση της συμμετοχής στην αγορά εργασίας και άμβλυνση του κινδύνου δημιουργίας θυλάκων κοινωνικού αποκλεισμού</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945"/>
        <w:gridCol w:w="1051"/>
        <w:gridCol w:w="1153"/>
        <w:gridCol w:w="2249"/>
        <w:gridCol w:w="303"/>
        <w:gridCol w:w="293"/>
        <w:gridCol w:w="374"/>
        <w:gridCol w:w="1609"/>
        <w:gridCol w:w="638"/>
        <w:gridCol w:w="330"/>
        <w:gridCol w:w="319"/>
        <w:gridCol w:w="407"/>
        <w:gridCol w:w="836"/>
        <w:gridCol w:w="1153"/>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9ii - </w:t>
            </w:r>
            <w:r>
              <w:rPr>
                <w:b/>
                <w:color w:val="000000"/>
                <w:sz w:val="16"/>
                <w:szCs w:val="16"/>
              </w:rPr>
              <w:t xml:space="preserve"> </w:t>
            </w:r>
            <w:r>
              <w:rPr>
                <w:b/>
                <w:noProof/>
                <w:color w:val="000000"/>
                <w:sz w:val="16"/>
                <w:szCs w:val="16"/>
              </w:rPr>
              <w:t>Κοινωνικοοικονομική ένταξη περιθωριοποιημένων κοινοτήτων, όπως οι Ρομά</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 xml:space="preserve">Μονάδα μέτρησης για την </w:t>
            </w:r>
            <w:r w:rsidRPr="00E82FD2">
              <w:rPr>
                <w:b/>
                <w:noProof/>
                <w:color w:val="000000"/>
                <w:sz w:val="12"/>
                <w:szCs w:val="12"/>
              </w:rPr>
              <w:t>τιμή βάσης και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11104</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Μετανάστες, συμμετέχοντες αλλοδαπής προέλευσης, μειονότητες (συμπεριλαμβανομένων περιθωριοποιημένων κοινοτήτων, όπως οι Ρομ)</w:t>
            </w:r>
            <w:r w:rsidRPr="008B6CD2">
              <w:rPr>
                <w:noProof/>
                <w:color w:val="000000"/>
                <w:sz w:val="8"/>
                <w:szCs w:val="8"/>
                <w:lang w:val="pt-PT"/>
              </w:rPr>
              <w:t xml:space="preserve"> που δραστηριοποιούνται σε αναζήτηση εργασίας, που συμμετέχουν σε εκπαίδευση/κατάρτιση, που αποκτούν εξειδίκευση, που κατέχουν θέση</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005" w:author="SFC2014" w:date="2021-06-28T12:54:00Z">
              <w:r w:rsidRPr="008B6CD2">
                <w:rPr>
                  <w:noProof/>
                  <w:sz w:val="8"/>
                  <w:szCs w:val="8"/>
                </w:rPr>
                <w:delText>10</w:delText>
              </w:r>
            </w:del>
            <w:ins w:id="1006" w:author="SFC2014" w:date="2021-06-28T12:54:00Z">
              <w:r w:rsidRPr="008B6CD2">
                <w:rPr>
                  <w:noProof/>
                  <w:sz w:val="8"/>
                  <w:szCs w:val="8"/>
                </w:rPr>
                <w:t>13</w:t>
              </w:r>
            </w:ins>
            <w:r w:rsidRPr="008B6CD2">
              <w:rPr>
                <w:noProof/>
                <w:sz w:val="8"/>
                <w:szCs w:val="8"/>
              </w:rPr>
              <w:t>,00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007" w:author="SFC2014" w:date="2021-06-28T12:54:00Z">
              <w:r w:rsidRPr="008B6CD2">
                <w:rPr>
                  <w:noProof/>
                  <w:sz w:val="8"/>
                  <w:szCs w:val="8"/>
                </w:rPr>
                <w:delText>13</w:delText>
              </w:r>
            </w:del>
            <w:ins w:id="1008" w:author="SFC2014" w:date="2021-06-28T12:54:00Z">
              <w:r w:rsidRPr="008B6CD2">
                <w:rPr>
                  <w:noProof/>
                  <w:sz w:val="8"/>
                  <w:szCs w:val="8"/>
                </w:rPr>
                <w:t>20</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05504</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 xml:space="preserve">Aριθμός δομών που προσφέρουν </w:t>
            </w:r>
            <w:r w:rsidRPr="008B6CD2">
              <w:rPr>
                <w:noProof/>
                <w:color w:val="000000"/>
                <w:sz w:val="8"/>
                <w:szCs w:val="8"/>
                <w:lang w:val="pt-PT"/>
              </w:rPr>
              <w:t>βελτιωμένες/διευρυμένες υπηρεσίες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009" w:author="SFC2014" w:date="2021-06-28T12:54:00Z">
              <w:r w:rsidRPr="008B6CD2">
                <w:rPr>
                  <w:noProof/>
                  <w:sz w:val="8"/>
                  <w:szCs w:val="8"/>
                </w:rPr>
                <w:delText>9</w:delText>
              </w:r>
            </w:del>
            <w:ins w:id="1010" w:author="SFC2014" w:date="2021-06-28T12:54:00Z">
              <w:r w:rsidRPr="008B6CD2">
                <w:rPr>
                  <w:noProof/>
                  <w:sz w:val="8"/>
                  <w:szCs w:val="8"/>
                </w:rPr>
                <w:t>6</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Ολοκλήρωση μελέτης αξιολόγησης</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1011" w:name="_Toc25600012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011"/>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012" w:name="_Toc256000127"/>
      <w:r w:rsidRPr="0076169B">
        <w:rPr>
          <w:b/>
          <w:noProof/>
        </w:rPr>
        <w:t xml:space="preserve">2.A.6.1 Περιγραφή του </w:t>
      </w:r>
      <w:r w:rsidRPr="0076169B">
        <w:rPr>
          <w:b/>
          <w:noProof/>
        </w:rPr>
        <w:t>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w:t>
      </w:r>
      <w:r w:rsidRPr="0076169B">
        <w:rPr>
          <w:b/>
          <w:noProof/>
        </w:rPr>
        <w:t>οριών των δικαιούχων</w:t>
      </w:r>
      <w:bookmarkEnd w:id="10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9"/>
        <w:gridCol w:w="10631"/>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9ii - Κοινωνικοοικονομική ένταξη περιθωριοποιημένων κοινοτήτων, όπως οι Ρομά</w:t>
            </w:r>
          </w:p>
        </w:tc>
      </w:tr>
      <w:tr w:rsidR="00FD66F7" w:rsidTr="004375CA">
        <w:trPr>
          <w:trHeight w:val="170"/>
        </w:trPr>
        <w:tc>
          <w:tcPr>
            <w:tcW w:w="0" w:type="auto"/>
            <w:gridSpan w:val="2"/>
            <w:shd w:val="clear" w:color="auto" w:fill="auto"/>
          </w:tcPr>
          <w:p w:rsidR="00FD66F7" w:rsidRDefault="00C213CF">
            <w:pPr>
              <w:spacing w:before="0" w:after="240"/>
              <w:jc w:val="left"/>
            </w:pPr>
            <w:ins w:id="1013" w:author="SFC2014" w:date="2021-06-28T12:54:00Z">
              <w:r>
                <w:rPr>
                  <w:b/>
                  <w:bCs/>
                </w:rPr>
                <w:t> </w:t>
              </w:r>
            </w:ins>
            <w:r>
              <w:rPr>
                <w:b/>
                <w:bCs/>
              </w:rPr>
              <w:t>i) Τύπος Δράσεων</w:t>
            </w:r>
            <w:r>
              <w:t>: Δράσεις για την αύξηση της απασχολησιμότητας, την προώθηση στην απασχόληση και γενικότερα την ενσωμάτωση στο κοιν</w:t>
            </w:r>
            <w:r>
              <w:t>ωνικό και εργασιακό περιβάλλον.</w:t>
            </w:r>
          </w:p>
          <w:p w:rsidR="00FD66F7" w:rsidRDefault="00C213CF">
            <w:pPr>
              <w:spacing w:before="240" w:after="240"/>
              <w:jc w:val="left"/>
            </w:pPr>
            <w:r>
              <w:t xml:space="preserve">Οι δράσεις αφορούν στις ευπαθείς ομάδες του πληθυσμού, κατά κύριο λόγο Ρομά, γεγονός το οποίο καθιστά δυνατή την άρση της περιθωριοποίησή τους, και περιλαμβάνουν συμβουλευτική υποστήριξη, κατάρτιση / απόκτηση εργασιακής – </w:t>
            </w:r>
            <w:r>
              <w:t>επαγγελματικής εμπειρίας, προώθηση στην απασχόληση, καθώς επίσης και επιδότηση ενοικίου στέγασης. Στόχος είναι να επιτευχθεί η απασχολησιμότητά τους αλλά και η βελτίωση της ποιότητας ζωής τους.</w:t>
            </w:r>
          </w:p>
          <w:p w:rsidR="00FD66F7" w:rsidRDefault="00C213CF">
            <w:pPr>
              <w:spacing w:before="240" w:after="240"/>
              <w:jc w:val="left"/>
            </w:pPr>
            <w:r>
              <w:rPr>
                <w:b/>
                <w:bCs/>
              </w:rPr>
              <w:t>Βασικοί Ωφελούμενοι (Ομάδες Στόχου):</w:t>
            </w:r>
            <w:r>
              <w:t xml:space="preserve"> Ρομά, άλλα περιθωριοποιημ</w:t>
            </w:r>
            <w:r>
              <w:t>ένα άτομα.</w:t>
            </w:r>
          </w:p>
          <w:p w:rsidR="00FD66F7" w:rsidRDefault="00C213CF">
            <w:pPr>
              <w:spacing w:before="240" w:after="240"/>
              <w:jc w:val="left"/>
              <w:rPr>
                <w:ins w:id="1014" w:author="SFC2014" w:date="2021-06-28T12:54:00Z"/>
              </w:rPr>
            </w:pPr>
            <w:r>
              <w:rPr>
                <w:b/>
                <w:bCs/>
              </w:rPr>
              <w:t>Ενδεικτικές Κατηγορίες Δικαιούχων:</w:t>
            </w:r>
            <w:r>
              <w:t xml:space="preserve"> ΜΚΟ, Τοπικοί φορείς, ΟΑΕΔ.</w:t>
            </w:r>
          </w:p>
          <w:p w:rsidR="00FD66F7" w:rsidRDefault="00C213CF">
            <w:pPr>
              <w:spacing w:before="240" w:after="240"/>
              <w:jc w:val="left"/>
            </w:pPr>
            <w:ins w:id="1015" w:author="SFC2014" w:date="2021-06-28T12:54:00Z">
              <w:r>
                <w:t> </w:t>
              </w:r>
            </w:ins>
          </w:p>
          <w:p w:rsidR="00FD66F7" w:rsidRDefault="00C213CF">
            <w:pPr>
              <w:spacing w:before="240" w:after="240"/>
              <w:jc w:val="left"/>
            </w:pPr>
            <w:r>
              <w:rPr>
                <w:b/>
                <w:bCs/>
              </w:rPr>
              <w:t>ii) Τύπος Δράσεων</w:t>
            </w:r>
            <w:r>
              <w:t xml:space="preserve">: Λειτουργία </w:t>
            </w:r>
            <w:r>
              <w:rPr>
                <w:i/>
                <w:iCs/>
              </w:rPr>
              <w:t>one stop shop</w:t>
            </w:r>
            <w:r>
              <w:t xml:space="preserve"> / κέντρων κοινότητας ευπαθών ομάδων, με διευρυμένες υπηρεσίες.</w:t>
            </w:r>
          </w:p>
          <w:p w:rsidR="00FD66F7" w:rsidRDefault="00C213CF">
            <w:pPr>
              <w:spacing w:before="240" w:after="240"/>
              <w:jc w:val="left"/>
            </w:pPr>
            <w:r>
              <w:t>Οι ολοκληρωμένες παρεμβάσεις </w:t>
            </w:r>
            <w:r>
              <w:rPr>
                <w:b/>
                <w:bCs/>
              </w:rPr>
              <w:t>(σε Κέντρα Κοινότητας/One</w:t>
            </w:r>
            <w:r>
              <w:rPr>
                <w:b/>
                <w:bCs/>
                <w:i/>
                <w:iCs/>
              </w:rPr>
              <w:t xml:space="preserve"> Stop Shops</w:t>
            </w:r>
            <w:r>
              <w:rPr>
                <w:b/>
                <w:bCs/>
              </w:rPr>
              <w:t>) </w:t>
            </w:r>
            <w:r>
              <w:t>προσφέρουν μία ευρεία γκάμα υπηρεσιών για την προώθηση στην απασχόληση και την κοινωνική ένταξη.</w:t>
            </w:r>
            <w:r>
              <w:rPr>
                <w:i/>
                <w:iCs/>
              </w:rPr>
              <w:t>   </w:t>
            </w:r>
            <w:r>
              <w:t>Ειδικότερα, μέσω της ανάπτυξης παρεμβάσεων οργανώνεται η κοινότητα για τοπική αναπτυξιακή και κοινωνική δράση στους τομείς της απασχόλησης, της υγείας, της ε</w:t>
            </w:r>
            <w:r>
              <w:t>κπαίδευσης, της προώθησης της προσωπικής και κοινωνικής ευημερίας και γενικότερα της δημιουργίας έργων αρωγής και συμπαράστασης.</w:t>
            </w:r>
          </w:p>
          <w:p w:rsidR="00FD66F7" w:rsidRDefault="00C213CF">
            <w:pPr>
              <w:spacing w:before="240" w:after="240"/>
              <w:jc w:val="left"/>
            </w:pPr>
            <w:r>
              <w:t>Ο στόχος της συγκεκριμένης δομής είναι να συγκεντρώσει ένα ευρύ φάσμα κοινωνικών υπηρεσιών ώστε να αποφευχθεί η διασπορά πόρων,</w:t>
            </w:r>
            <w:r>
              <w:t xml:space="preserve"> να επιτευχθεί η ολιστική παρέμβαση σε πολλές ευπαθείς ομάδες πληθυσμού (φτωχές οικογένειες, μετανάστες, Ρομά, κ.λ.π),  καθώς επίσης και να διασυνδεθούν μέσω παραπομπών οι επιμέρους  φορείς και παρεμφερείς υπηρεσίες (δημόσιες και κοινωνίας των πολιτών), υπ</w:t>
            </w:r>
            <w:r>
              <w:t>οστηρίζοντας και προωθώντας την προσέγγιση της κοινωνικής σύμπραξης.  </w:t>
            </w:r>
          </w:p>
          <w:p w:rsidR="00FD66F7" w:rsidRDefault="00C213CF">
            <w:pPr>
              <w:spacing w:before="240" w:after="240"/>
              <w:jc w:val="left"/>
            </w:pPr>
            <w:r>
              <w:rPr>
                <w:b/>
                <w:bCs/>
              </w:rPr>
              <w:t>Βασικοί Ωφελούμενοι (Ομάδες Στόχου):</w:t>
            </w:r>
            <w:r>
              <w:t xml:space="preserve"> Ρομά, άλλα περιθωριοποιημένα, ή/και ευπαθή άτομα.</w:t>
            </w:r>
          </w:p>
          <w:p w:rsidR="00FD66F7" w:rsidRDefault="00C213CF">
            <w:pPr>
              <w:spacing w:before="240" w:after="240"/>
              <w:jc w:val="left"/>
            </w:pPr>
            <w:r>
              <w:rPr>
                <w:b/>
                <w:bCs/>
              </w:rPr>
              <w:t>Ενδεικτικές Κατηγορίες Δικαιούχων:</w:t>
            </w:r>
            <w:r>
              <w:t xml:space="preserve"> Τοπικοί/Περιφερειακοί φορείς</w:t>
            </w:r>
          </w:p>
          <w:p w:rsidR="00FD66F7" w:rsidRDefault="00C213CF">
            <w:pPr>
              <w:spacing w:before="240" w:after="240"/>
              <w:jc w:val="left"/>
            </w:pPr>
            <w:r>
              <w:t> </w:t>
            </w:r>
          </w:p>
          <w:p w:rsidR="00FD66F7" w:rsidRDefault="00C213CF">
            <w:pPr>
              <w:spacing w:before="240" w:after="240"/>
              <w:jc w:val="left"/>
              <w:rPr>
                <w:del w:id="1016" w:author="SFC2014" w:date="2021-06-28T12:54:00Z"/>
              </w:rPr>
            </w:pPr>
            <w:r>
              <w:rPr>
                <w:b/>
                <w:bCs/>
              </w:rPr>
              <w:t>iii) Τύπος Δράσεων:</w:t>
            </w:r>
            <w:del w:id="1017" w:author="SFC2014" w:date="2021-06-28T12:54:00Z">
              <w:r>
                <w:delText xml:space="preserve"> Ομάδες Βελτί</w:delText>
              </w:r>
              <w:r>
                <w:delText>ωσης Συνθηκών Διαβίωσης των Ρομά</w:delText>
              </w:r>
            </w:del>
          </w:p>
          <w:p w:rsidR="00FD66F7" w:rsidRDefault="00C213CF">
            <w:pPr>
              <w:spacing w:before="240" w:after="240"/>
              <w:jc w:val="left"/>
              <w:rPr>
                <w:del w:id="1018" w:author="SFC2014" w:date="2021-06-28T12:54:00Z"/>
              </w:rPr>
            </w:pPr>
            <w:del w:id="1019" w:author="SFC2014" w:date="2021-06-28T12:54:00Z">
              <w:r>
                <w:delText>Οι Ομάδες Βελτίωσης Συνθηκών Διαβίωσης δραστηριοποιούνται σε περιοχές-οικισμούς όπου διαμένει μεγάλο τμήμα πληθυσμού των Ρομά. Οι περιοχές αυτές, στην πλειονότητά τους, είναι αποκλεισμένες από την ευρύτερη πολεοδομική οργάν</w:delText>
              </w:r>
              <w:r>
                <w:delText>ωση των πόλεων, δηλαδή κύρια σε θέσεις εκτός σχεδίου πόλης, με δύσκολο και περιορισμένο οδικό δίκτυο πρόσβασης και ακατάλληλες για οικιστική χρήση. Στις περιοχές αυτές, όπου σημαντικός αριθμός οικογενειών Ρομά δεν διαθέτει υποδομές ατομικής υγιεινής και κα</w:delText>
              </w:r>
              <w:r>
                <w:delText>θαρισμού του ιματισμού, προβάλει ως επείγουσα η ανάγκη παροχής βασικών αγαθών κοινής ωφέλειας. Η δημιουργία δομών/εγκαταστάσεων ατομικής υγιεινής αφορά στην εγκατάσταση / δημιουργία δομών όπως δημόσιων λουτρών και χώρων για τον καθαρισμό ιματισμού και άλλω</w:delText>
              </w:r>
              <w:r>
                <w:delText>ν συναφών παρεμβάσεων που προκύπτουν από τις ιδιαίτερες συνθήκες του εκάστοτε καταυλισμού.</w:delText>
              </w:r>
            </w:del>
          </w:p>
          <w:p w:rsidR="00FD66F7" w:rsidRDefault="00C213CF">
            <w:pPr>
              <w:spacing w:before="240" w:after="240"/>
              <w:jc w:val="left"/>
              <w:rPr>
                <w:del w:id="1020" w:author="SFC2014" w:date="2021-06-28T12:54:00Z"/>
              </w:rPr>
            </w:pPr>
            <w:del w:id="1021" w:author="SFC2014" w:date="2021-06-28T12:54:00Z">
              <w:r>
                <w:rPr>
                  <w:b/>
                  <w:bCs/>
                </w:rPr>
                <w:delText>Βασικοί Ωφελούμενοι (Ομάδες Στόχου):</w:delText>
              </w:r>
              <w:r>
                <w:delText xml:space="preserve"> Πολίτες Ρομά που διαβιούν στην Περιφέρεια.</w:delText>
              </w:r>
            </w:del>
          </w:p>
          <w:p w:rsidR="00FD66F7" w:rsidRDefault="00C213CF">
            <w:pPr>
              <w:spacing w:before="240" w:after="240"/>
              <w:jc w:val="left"/>
              <w:rPr>
                <w:del w:id="1022" w:author="SFC2014" w:date="2021-06-28T12:54:00Z"/>
              </w:rPr>
            </w:pPr>
            <w:del w:id="1023" w:author="SFC2014" w:date="2021-06-28T12:54:00Z">
              <w:r>
                <w:rPr>
                  <w:b/>
                  <w:bCs/>
                </w:rPr>
                <w:delText>Ενδεικτικές Κατηγορίες Δικαιούχων:</w:delText>
              </w:r>
              <w:r>
                <w:delText xml:space="preserve"> Τοπικοί/Περιφερειακοί φορείς, ΟΤΑ Α βαθμού</w:delText>
              </w:r>
            </w:del>
          </w:p>
          <w:p w:rsidR="00FD66F7" w:rsidRDefault="00C213CF">
            <w:pPr>
              <w:spacing w:before="240" w:after="240"/>
              <w:jc w:val="left"/>
              <w:rPr>
                <w:del w:id="1024" w:author="SFC2014" w:date="2021-06-28T12:54:00Z"/>
              </w:rPr>
            </w:pPr>
            <w:del w:id="1025" w:author="SFC2014" w:date="2021-06-28T12:54:00Z">
              <w:r>
                <w:delText> </w:delText>
              </w:r>
              <w:r>
                <w:rPr>
                  <w:i/>
                  <w:iCs/>
                  <w:u w:val="single"/>
                </w:rPr>
                <w:delText>Σημείωση</w:delText>
              </w:r>
            </w:del>
          </w:p>
          <w:p w:rsidR="00FD66F7" w:rsidRDefault="00C213CF">
            <w:pPr>
              <w:spacing w:before="240" w:after="240"/>
              <w:jc w:val="left"/>
              <w:rPr>
                <w:del w:id="1026" w:author="SFC2014" w:date="2021-06-28T12:54:00Z"/>
              </w:rPr>
            </w:pPr>
            <w:del w:id="1027" w:author="SFC2014" w:date="2021-06-28T12:54:00Z">
              <w:r>
                <w:rPr>
                  <w:i/>
                  <w:iCs/>
                </w:rPr>
                <w:delText xml:space="preserve">Η ονομασία του Δείκτη Αποτελέσματος με κωδικό 11104 είναι: «Μετανάστες, συμμετέχοντες αλλοδαπής προέλευσης, μειονότητες (συμπεριλαμβανομένων περιθωριοποιημένων κοινοτήτων, όπως οι Ρομ) που δραστηριοποιούνται σε αναζήτηση εργασίας, που συμμετέχουν </w:delText>
              </w:r>
              <w:r>
                <w:rPr>
                  <w:i/>
                  <w:iCs/>
                </w:rPr>
                <w:delText>σε εκπαίδευση/κατάρτιση, που αποκτούν εξειδίκευση, που κατέχουν θέση απασχόλησης, συμπεριλαμβανομένης της αυτοαπασχόλησης, αμέσως μετά τη λήξη της συμμετοχής τους».</w:delText>
              </w:r>
            </w:del>
          </w:p>
          <w:p w:rsidR="00FD66F7" w:rsidRDefault="00C213CF">
            <w:pPr>
              <w:spacing w:before="240" w:after="240"/>
              <w:jc w:val="left"/>
              <w:rPr>
                <w:del w:id="1028" w:author="SFC2014" w:date="2021-06-28T12:54:00Z"/>
              </w:rPr>
            </w:pPr>
            <w:del w:id="1029" w:author="SFC2014" w:date="2021-06-28T12:54:00Z">
              <w:r>
                <w:delText> </w:delText>
              </w:r>
            </w:del>
          </w:p>
          <w:p w:rsidR="00FD66F7" w:rsidRDefault="00C213CF">
            <w:pPr>
              <w:spacing w:before="240" w:after="240"/>
              <w:jc w:val="left"/>
              <w:rPr>
                <w:del w:id="1030" w:author="SFC2014" w:date="2021-06-28T12:54:00Z"/>
              </w:rPr>
            </w:pPr>
            <w:del w:id="1031" w:author="SFC2014" w:date="2021-06-28T12:54:00Z">
              <w:r>
                <w:rPr>
                  <w:b/>
                  <w:bCs/>
                  <w:i/>
                  <w:iCs/>
                </w:rPr>
                <w:delText>iv</w:delText>
              </w:r>
              <w:r>
                <w:rPr>
                  <w:b/>
                  <w:bCs/>
                </w:rPr>
                <w:delText>) Τύπος Δράσεων:</w:delText>
              </w:r>
              <w:r>
                <w:delText xml:space="preserve"> Υποστήριξη για την Απασχόληση και Επιχειρησιακή Συμβουλευτική των Ρομά</w:delText>
              </w:r>
            </w:del>
          </w:p>
          <w:p w:rsidR="00FD66F7" w:rsidRDefault="00C213CF">
            <w:pPr>
              <w:spacing w:before="240" w:after="240"/>
              <w:jc w:val="left"/>
              <w:rPr>
                <w:del w:id="1032" w:author="SFC2014" w:date="2021-06-28T12:54:00Z"/>
              </w:rPr>
            </w:pPr>
            <w:del w:id="1033" w:author="SFC2014" w:date="2021-06-28T12:54:00Z">
              <w:r>
                <w:delText xml:space="preserve">Αντικείμενο της δράσης είναι η ενεργοποίηση και κινητοποίηση των εν δυνάμει απασχολήσιμων Ρομά και των τοπικών φορέων και επιχειρήσεων για τη στήριξη προώθησής τους στην απασχόληση (είτε ως αυτοαπασχολούμενοι είτε ως μισθωτοί εργαζόμενοι), σύμφωνα με τις </w:delText>
              </w:r>
              <w:r>
                <w:delText>ειδικές ανάγκες και τα χαρακτηριστικά των τοπικών οικονομιών ανά Περιφερειακή Ενότητα.</w:delText>
              </w:r>
            </w:del>
          </w:p>
          <w:p w:rsidR="00FD66F7" w:rsidRDefault="00C213CF">
            <w:pPr>
              <w:spacing w:before="240" w:after="240"/>
              <w:jc w:val="left"/>
              <w:rPr>
                <w:del w:id="1034" w:author="SFC2014" w:date="2021-06-28T12:54:00Z"/>
              </w:rPr>
            </w:pPr>
            <w:del w:id="1035" w:author="SFC2014" w:date="2021-06-28T12:54:00Z">
              <w:r>
                <w:rPr>
                  <w:b/>
                  <w:bCs/>
                </w:rPr>
                <w:delText>Βασικοί Ωφελούμενοι (Ομάδες Στόχου):</w:delText>
              </w:r>
              <w:r>
                <w:delText xml:space="preserve"> Πολίτες Ρομά που διαβιούν στην Περιφέρεια.</w:delText>
              </w:r>
            </w:del>
          </w:p>
          <w:p w:rsidR="00FD66F7" w:rsidRDefault="00C213CF">
            <w:pPr>
              <w:spacing w:before="240" w:after="240"/>
              <w:jc w:val="left"/>
              <w:rPr>
                <w:del w:id="1036" w:author="SFC2014" w:date="2021-06-28T12:54:00Z"/>
              </w:rPr>
            </w:pPr>
            <w:del w:id="1037" w:author="SFC2014" w:date="2021-06-28T12:54:00Z">
              <w:r>
                <w:rPr>
                  <w:b/>
                  <w:bCs/>
                </w:rPr>
                <w:delText>Ενδεικτικές Κατηγορίες Δικαιούχων:</w:delText>
              </w:r>
              <w:r>
                <w:delText xml:space="preserve"> ΜΚΟ, Τοπικοί/Περιφερειακοί φορείς, ΟΤΑ Α βαθμού, Φορεί</w:delText>
              </w:r>
              <w:r>
                <w:delText>ς που συστήνονται και εποπτεύονται από ΟΤΑ Α βαθμού (Δημοτικά ΝΠΔΔ, Κοινωφελείς Επιχειρήσεις και λοιποί δημοτικοί φορείς)</w:delText>
              </w:r>
            </w:del>
          </w:p>
          <w:p w:rsidR="00FD66F7" w:rsidRDefault="00C213CF">
            <w:pPr>
              <w:spacing w:before="240" w:after="240"/>
              <w:jc w:val="left"/>
              <w:rPr>
                <w:del w:id="1038" w:author="SFC2014" w:date="2021-06-28T12:54:00Z"/>
              </w:rPr>
            </w:pPr>
            <w:del w:id="1039" w:author="SFC2014" w:date="2021-06-28T12:54:00Z">
              <w:r>
                <w:delText> </w:delText>
              </w:r>
            </w:del>
          </w:p>
          <w:p w:rsidR="00FD66F7" w:rsidRDefault="00C213CF">
            <w:pPr>
              <w:spacing w:before="240" w:after="240"/>
              <w:jc w:val="left"/>
            </w:pPr>
            <w:del w:id="1040" w:author="SFC2014" w:date="2021-06-28T12:54:00Z">
              <w:r>
                <w:rPr>
                  <w:b/>
                  <w:bCs/>
                </w:rPr>
                <w:delText>v) Τύπος Δράσεων:</w:delText>
              </w:r>
              <w:r>
                <w:delText xml:space="preserve"> </w:delText>
              </w:r>
            </w:del>
            <w:ins w:id="1041" w:author="SFC2014" w:date="2021-06-28T12:54:00Z">
              <w:r>
                <w:t xml:space="preserve"> </w:t>
              </w:r>
            </w:ins>
            <w:r>
              <w:t>Δημιουργία Παραρτημάτων/Κέντρων Ενταξης Μεταταστών</w:t>
            </w:r>
          </w:p>
          <w:p w:rsidR="00FD66F7" w:rsidRDefault="00C213CF">
            <w:pPr>
              <w:spacing w:before="240" w:after="240"/>
              <w:jc w:val="left"/>
            </w:pPr>
            <w:r>
              <w:t>Η εν λόγω δράση προβλέπεται να υλοποιείται μέσω της διεύρυνσης</w:t>
            </w:r>
            <w:r>
              <w:t xml:space="preserve"> των παρεχόμενων υπηρεσιών των Κέντρων Κοινότητας σε περιοχές υψηλής συγκέντρωσης μεταναστών και δικαιούχων διεθνούς προστασίας.</w:t>
            </w:r>
          </w:p>
          <w:p w:rsidR="00FD66F7" w:rsidRDefault="00C213CF">
            <w:pPr>
              <w:spacing w:before="240" w:after="240"/>
              <w:jc w:val="left"/>
            </w:pPr>
            <w:r>
              <w:rPr>
                <w:b/>
                <w:bCs/>
              </w:rPr>
              <w:t>Βασικοί Ωφελούμενοι (Ομάδες Στόχου):</w:t>
            </w:r>
            <w:r>
              <w:t xml:space="preserve"> Μετανάστες και δικαιούχοι διεθνούς προστασίας.</w:t>
            </w:r>
          </w:p>
          <w:p w:rsidR="00FD66F7" w:rsidRDefault="00C213CF">
            <w:pPr>
              <w:spacing w:before="240" w:after="240"/>
              <w:jc w:val="left"/>
            </w:pPr>
            <w:r>
              <w:rPr>
                <w:b/>
                <w:bCs/>
              </w:rPr>
              <w:t>Ενδεικτικές Κατηγορίες Δικαιούχων:</w:t>
            </w:r>
            <w:r>
              <w:t xml:space="preserve"> Τοπικοί/Περιφερειακοί φορείς,</w:t>
            </w:r>
          </w:p>
          <w:p w:rsidR="00FD66F7" w:rsidRDefault="00C213CF">
            <w:pPr>
              <w:spacing w:before="240" w:after="240"/>
              <w:jc w:val="left"/>
            </w:pPr>
            <w:r>
              <w:t> </w:t>
            </w:r>
          </w:p>
          <w:p w:rsidR="00FD66F7" w:rsidRDefault="00C213CF">
            <w:pPr>
              <w:spacing w:before="240" w:after="240"/>
              <w:jc w:val="left"/>
            </w:pPr>
            <w:del w:id="1042" w:author="SFC2014" w:date="2021-06-28T12:54:00Z">
              <w:r>
                <w:rPr>
                  <w:b/>
                  <w:bCs/>
                </w:rPr>
                <w:delText>vi</w:delText>
              </w:r>
            </w:del>
            <w:ins w:id="1043" w:author="SFC2014" w:date="2021-06-28T12:54:00Z">
              <w:r>
                <w:rPr>
                  <w:b/>
                  <w:bCs/>
                </w:rPr>
                <w:t>iv</w:t>
              </w:r>
            </w:ins>
            <w:r>
              <w:rPr>
                <w:b/>
                <w:bCs/>
              </w:rPr>
              <w:t>) Τύπος Δράσεων:</w:t>
            </w:r>
            <w:r>
              <w:t xml:space="preserve"> Κέντρα Στήριξης Οικογένειας (ΚΣΟΙ)</w:t>
            </w:r>
          </w:p>
          <w:p w:rsidR="00FD66F7" w:rsidRDefault="00C213CF">
            <w:pPr>
              <w:spacing w:before="240" w:after="240"/>
              <w:jc w:val="left"/>
            </w:pPr>
            <w:r>
              <w:t>Η δράση αυτή έχει ως στόχο την υποστήριξη των οικογενειών, που αντιμετωπίζουν οποιοδήποτε πρόβλημα (κακοποίηση, δυσαρμονία σχέσεων γονέων-παιδιών, προβλήματα προσαρμογ</w:t>
            </w:r>
            <w:r>
              <w:t>ής των παιδιών στο σχολικό περιβάλλον και τη μαθησιακή διαδικασία κ.λ.π.), συμβάλλοντας με τον τρόπο αυτό στην πρόληψη της ιδρυματοποίησης και επιδρώντας θετικά στην αντιμετώπιση της υπογεννητικότητας. Η δράση είναι άμεσα συνδεδεμένη με τα Κέντρα Κοινότητα</w:t>
            </w:r>
            <w:r>
              <w:t>ς ως προς το χαρακτήρα / στόχευση / φιλοσοφία / περιεχόμενο και είναι σκόπιμο να συνδεθεί με αυτά και σε όρους υλοποίησης (πχ. συστέγαση ή στέγαση σε κοντινό κτίριο.</w:t>
            </w:r>
          </w:p>
          <w:p w:rsidR="00FD66F7" w:rsidRDefault="00C213CF">
            <w:pPr>
              <w:spacing w:before="240" w:after="240"/>
              <w:jc w:val="left"/>
            </w:pPr>
            <w:r>
              <w:rPr>
                <w:b/>
                <w:bCs/>
              </w:rPr>
              <w:t>Βασικοί Ωφελούμενοι (Ομάδες Στόχου):</w:t>
            </w:r>
            <w:r>
              <w:t xml:space="preserve"> Κοινωνικά ευπαθή άτομα.</w:t>
            </w:r>
          </w:p>
          <w:p w:rsidR="00FD66F7" w:rsidRDefault="00C213CF">
            <w:pPr>
              <w:spacing w:before="240" w:after="240"/>
              <w:jc w:val="left"/>
              <w:rPr>
                <w:ins w:id="1044" w:author="SFC2014" w:date="2021-06-28T12:54:00Z"/>
              </w:rPr>
            </w:pPr>
            <w:r>
              <w:rPr>
                <w:b/>
                <w:bCs/>
              </w:rPr>
              <w:t xml:space="preserve">Ενδεικτικές Κατηγορίες </w:t>
            </w:r>
            <w:r>
              <w:rPr>
                <w:b/>
                <w:bCs/>
              </w:rPr>
              <w:t>Δικαιούχων:</w:t>
            </w:r>
            <w:r>
              <w:t xml:space="preserve"> Τοπικοί/Περιφερειακοί φορείς.</w:t>
            </w:r>
          </w:p>
          <w:p w:rsidR="00FD66F7" w:rsidRDefault="00C213CF">
            <w:pPr>
              <w:spacing w:before="240" w:after="240"/>
              <w:jc w:val="left"/>
            </w:pPr>
            <w:ins w:id="1045" w:author="SFC2014" w:date="2021-06-28T12:54:00Z">
              <w:r>
                <w:t> </w:t>
              </w:r>
            </w:ins>
          </w:p>
          <w:p w:rsidR="00FD66F7" w:rsidRDefault="00C213CF">
            <w:pPr>
              <w:spacing w:before="240" w:after="240"/>
              <w:jc w:val="left"/>
            </w:pPr>
            <w:del w:id="1046" w:author="SFC2014" w:date="2021-06-28T12:54:00Z">
              <w:r>
                <w:rPr>
                  <w:b/>
                  <w:bCs/>
                </w:rPr>
                <w:delText>vii</w:delText>
              </w:r>
            </w:del>
            <w:ins w:id="1047" w:author="SFC2014" w:date="2021-06-28T12:54:00Z">
              <w:r>
                <w:rPr>
                  <w:b/>
                  <w:bCs/>
                </w:rPr>
                <w:t>v</w:t>
              </w:r>
            </w:ins>
            <w:r>
              <w:rPr>
                <w:b/>
                <w:bCs/>
              </w:rPr>
              <w:t xml:space="preserve">) Τύπος Δράσεων: </w:t>
            </w:r>
            <w:r>
              <w:t>Κέντρα Παρακολούθησης του Ο.Φ.ΗΛΙ. (Ολοκληρωμένο Σύστημα Πρωτοβάθμιας Φροντίδας για Ηλικιωμένους)</w:t>
            </w:r>
          </w:p>
          <w:p w:rsidR="00FD66F7" w:rsidRDefault="00C213CF">
            <w:pPr>
              <w:spacing w:before="240" w:after="240"/>
              <w:jc w:val="left"/>
            </w:pPr>
            <w:r>
              <w:t>Το δίκτυο του Ο.Φ.ΗΛΙ θα συνδέει υπό ενιαίο διοικητικό εργαλείο και εποπτεία τις τρεις μορφές</w:t>
            </w:r>
            <w:r>
              <w:t xml:space="preserve"> φροντίδας των ατόμων της τρίτης και τέταρτης ηλικίας που υπάρχουν σήμερα (ΚΑΠΗ, ΚΗΦΗ, Βοήθεια στο Σπίτι), ώστε να επιτυγχάνεται πλήρης συντονισμός ενεργειών και οικονομίες κλίμακας.</w:t>
            </w:r>
          </w:p>
          <w:p w:rsidR="00FD66F7" w:rsidRDefault="00C213CF">
            <w:pPr>
              <w:spacing w:before="240" w:after="240"/>
              <w:jc w:val="left"/>
            </w:pPr>
            <w:r>
              <w:rPr>
                <w:b/>
                <w:bCs/>
              </w:rPr>
              <w:t>Βασικοί Ωφελούμενοι (Ομάδες Στόχου):</w:t>
            </w:r>
            <w:r>
              <w:t xml:space="preserve"> Ειδικές πληθυσμιακές ομάδες, Δικαιού</w:t>
            </w:r>
            <w:r>
              <w:t>χοι Κοινωνικού Εισοδήματος Αλληλεγγύης.</w:t>
            </w:r>
          </w:p>
          <w:p w:rsidR="00FD66F7" w:rsidRDefault="00C213CF">
            <w:pPr>
              <w:spacing w:before="240" w:after="240"/>
              <w:jc w:val="left"/>
            </w:pPr>
            <w:r>
              <w:rPr>
                <w:b/>
                <w:bCs/>
              </w:rPr>
              <w:t>Ενδεικτικές Κατηγορίες Δικαιούχων:</w:t>
            </w:r>
            <w:r>
              <w:t xml:space="preserve"> Τοπικοί/Περιφερειακοί φορείς.</w:t>
            </w:r>
          </w:p>
          <w:p w:rsidR="00FD66F7" w:rsidRDefault="00C213CF">
            <w:pPr>
              <w:spacing w:before="240" w:after="240"/>
              <w:jc w:val="left"/>
              <w:rPr>
                <w:del w:id="1048" w:author="SFC2014" w:date="2021-06-28T12:54:00Z"/>
              </w:rPr>
            </w:pPr>
            <w:r>
              <w:t> </w:t>
            </w:r>
          </w:p>
          <w:p w:rsidR="00FD66F7" w:rsidRDefault="00C213CF">
            <w:pPr>
              <w:spacing w:before="240" w:after="240"/>
              <w:jc w:val="left"/>
              <w:rPr>
                <w:ins w:id="1049" w:author="SFC2014" w:date="2021-06-28T12:54:00Z"/>
              </w:rPr>
            </w:pPr>
            <w:r>
              <w:rPr>
                <w:i/>
                <w:iCs/>
              </w:rPr>
              <w:t>Τα Κέντρα Στήριξης Οικογένειας (ΚΣΟΙ) και τα Κέντρα Παρακολούθησης του Ολοκληρωμένου Συστήματος Πρωτοβάθμιας Φροντίδας για Ηλικιωμένους (Ο.Φ.ΗΛΙ) δεν</w:t>
            </w:r>
            <w:r>
              <w:rPr>
                <w:i/>
                <w:iCs/>
              </w:rPr>
              <w:t xml:space="preserve"> συνιστούν ξεχωριστές-νέες δομές. Αφορούν σε διεύρυνση των υπηρεσιών  από τα ήδη λειτουργούντα Κέντρα Κοινότητας, μέσω της πρόσληψης πρόσθετου προσωπικού</w:t>
            </w:r>
            <w:ins w:id="1050" w:author="SFC2014" w:date="2021-06-28T12:54:00Z">
              <w:r>
                <w:rPr>
                  <w:i/>
                  <w:iCs/>
                </w:rPr>
                <w:t>.</w:t>
              </w:r>
            </w:ins>
          </w:p>
          <w:p w:rsidR="00FD66F7" w:rsidRDefault="00C213CF">
            <w:pPr>
              <w:spacing w:before="240" w:after="240"/>
              <w:jc w:val="left"/>
              <w:rPr>
                <w:ins w:id="1051" w:author="SFC2014" w:date="2021-06-28T12:54:00Z"/>
              </w:rPr>
            </w:pPr>
            <w:ins w:id="1052" w:author="SFC2014" w:date="2021-06-28T12:54:00Z">
              <w:r>
                <w:rPr>
                  <w:i/>
                  <w:iCs/>
                  <w:u w:val="single"/>
                </w:rPr>
                <w:t>Σημείωση</w:t>
              </w:r>
            </w:ins>
          </w:p>
          <w:p w:rsidR="00FD66F7" w:rsidRDefault="00C213CF">
            <w:pPr>
              <w:spacing w:before="240" w:after="240"/>
              <w:jc w:val="left"/>
            </w:pPr>
            <w:ins w:id="1053" w:author="SFC2014" w:date="2021-06-28T12:54:00Z">
              <w:r>
                <w:rPr>
                  <w:i/>
                  <w:iCs/>
                </w:rPr>
                <w:t xml:space="preserve">Η ονομασία του Δείκτη Αποτελέσματος με κωδικό 11104 είναι: «Μετανάστες, συμμετέχοντες </w:t>
              </w:r>
              <w:r>
                <w:rPr>
                  <w:i/>
                  <w:iCs/>
                </w:rPr>
                <w:t>αλλοδαπής προέλευσης, μειονότητες (συμπεριλαμβανομένων περιθωριοποιημένων κοινοτήτων, όπως οι Ρομ) που δραστηριοποιούνται σε αναζήτηση εργασίας, που συμμετέχουν σε εκπαίδευση/κατάρτιση, που αποκτούν εξειδίκευση, που κατέχουν θέση απασχόλησης, συμπεριλαμβαν</w:t>
              </w:r>
              <w:r>
                <w:rPr>
                  <w:i/>
                  <w:iCs/>
                </w:rPr>
                <w:t>ομένης της αυτοαπασχόλησης, αμέσως μετά τη λήξη της συμμετοχής τους»</w:t>
              </w:r>
            </w:ins>
            <w:r>
              <w:rPr>
                <w:i/>
                <w:iCs/>
              </w:rPr>
              <w: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054" w:name="_Toc256000128"/>
      <w:r>
        <w:rPr>
          <w:b/>
          <w:noProof/>
          <w:color w:val="000000"/>
        </w:rPr>
        <w:t>2.A.6.2 Κατευθυντήριες αρχές για την επιλογή των πράξεων</w:t>
      </w:r>
      <w:bookmarkEnd w:id="10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9"/>
        <w:gridCol w:w="10631"/>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9ii - Κοινωνικοοικονομική ένταξη περιθωριοποιημένων κοινοτήτων, όπως οι Ρομά</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w:t>
            </w:r>
            <w:r>
              <w:t>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w:t>
            </w:r>
            <w:r>
              <w:t>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w:t>
            </w:r>
            <w:r>
              <w:t>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w:t>
            </w:r>
            <w:r>
              <w:t>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w:t>
            </w:r>
            <w:r>
              <w:t xml:space="preserve">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w:t>
            </w:r>
            <w:r>
              <w:t>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w:t>
            </w:r>
            <w:r>
              <w:t>ται προς τους δικαιούχους από την Δ.Α.</w:t>
            </w:r>
          </w:p>
          <w:p w:rsidR="00FD66F7" w:rsidRDefault="00C213CF">
            <w:pPr>
              <w:spacing w:before="240" w:after="240"/>
              <w:jc w:val="left"/>
            </w:pPr>
            <w:r>
              <w:t>Όσοσν αφορά δράσεις για μετανάστες το ΕΚΤ μπορεί να συγχρηματοδοτήσει μόνο συγκεκριμένες υπηρεσίες, που σχετίζονται με απασχόληση και κοινωνική ένταξη.</w:t>
            </w:r>
          </w:p>
          <w:p w:rsidR="00FD66F7" w:rsidRDefault="00C213CF">
            <w:pPr>
              <w:spacing w:before="240" w:after="240"/>
              <w:jc w:val="left"/>
            </w:pPr>
            <w:r>
              <w:t xml:space="preserve">Σε ότι αφορά στους δικαιούχους, η Δ.Α. θα καθορίζει συγκεκριμένα </w:t>
            </w:r>
            <w:r>
              <w:t>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w:t>
            </w:r>
            <w:r>
              <w:t>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w:t>
            </w:r>
            <w:r>
              <w:t>ν υποβολή αιτήματος ένταξης για χρηματοδότηση.</w:t>
            </w:r>
          </w:p>
          <w:p w:rsidR="00FD66F7" w:rsidRDefault="00C213CF">
            <w:pPr>
              <w:spacing w:before="240" w:after="240"/>
              <w:jc w:val="left"/>
            </w:pPr>
            <w:r>
              <w:t xml:space="preserve">Η </w:t>
            </w:r>
            <w:r>
              <w:rPr>
                <w:b/>
                <w:bCs/>
              </w:rPr>
              <w:t>Περιφερειακή Στρατηγική για την Κοινωνική Ένταξη και την Καταπολέμηση της Φτώχειας</w:t>
            </w:r>
            <w:r>
              <w:t xml:space="preserve">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055" w:name="_Toc256000129"/>
      <w:r>
        <w:rPr>
          <w:b/>
          <w:noProof/>
        </w:rPr>
        <w:t>2.Α.6.3 Προγραμματισμένη χρήση χρηματοδοτικών μέσων</w:t>
      </w:r>
      <w:r>
        <w:rPr>
          <w:b/>
        </w:rPr>
        <w:t xml:space="preserve"> </w:t>
      </w:r>
      <w:r>
        <w:rPr>
          <w:i w:val="0"/>
          <w:noProof/>
        </w:rPr>
        <w:t>(κατά περίπτωση)</w:t>
      </w:r>
      <w:bookmarkEnd w:id="10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10928"/>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9ii - Κοινωνικοοικονομική ένταξη περιθωριοποιημένων κοινοτήτων, όπως οι Ρομά</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056" w:name="_Toc256000130"/>
      <w:r w:rsidRPr="00FC654F">
        <w:rPr>
          <w:b/>
          <w:noProof/>
          <w:lang w:val="en-US"/>
        </w:rPr>
        <w:t xml:space="preserve">2.A.6.4 Προγραμματισμένη </w:t>
      </w:r>
      <w:r w:rsidRPr="00FC654F">
        <w:rPr>
          <w:b/>
          <w:noProof/>
          <w:lang w:val="en-US"/>
        </w:rPr>
        <w:t>χρήση μεγάλων έργων</w:t>
      </w:r>
      <w:r w:rsidRPr="00FC654F">
        <w:rPr>
          <w:i w:val="0"/>
          <w:lang w:val="en-US"/>
        </w:rPr>
        <w:t xml:space="preserve"> </w:t>
      </w:r>
      <w:r w:rsidRPr="00FC654F">
        <w:rPr>
          <w:i w:val="0"/>
          <w:noProof/>
          <w:lang w:val="en-US"/>
        </w:rPr>
        <w:t>(κατά περίπτωση)</w:t>
      </w:r>
      <w:bookmarkEnd w:id="10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3"/>
        <w:gridCol w:w="10927"/>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9ii - Κοινωνικοοικονομική ένταξη περιθωριοποιημένων κοινοτήτων, όπως οι Ρομά</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057" w:name="_Toc256000131"/>
      <w:r>
        <w:rPr>
          <w:b/>
          <w:noProof/>
          <w:color w:val="000000"/>
        </w:rPr>
        <w:t xml:space="preserve">2.A.6.5 </w:t>
      </w:r>
      <w:r>
        <w:rPr>
          <w:b/>
          <w:noProof/>
          <w:color w:val="000000"/>
        </w:rPr>
        <w:t>Δείκτες εκροών ανά επενδυτική προτεραιότητα και, κατά περίπτωση, ανά κατηγορία περιφέρειας</w:t>
      </w:r>
      <w:bookmarkEnd w:id="1057"/>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w:t>
      </w:r>
      <w:r>
        <w:rPr>
          <w:noProof/>
          <w:color w:val="000000"/>
        </w:rPr>
        <w:t>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282"/>
        <w:gridCol w:w="997"/>
        <w:gridCol w:w="701"/>
        <w:gridCol w:w="1468"/>
        <w:gridCol w:w="736"/>
        <w:gridCol w:w="736"/>
        <w:gridCol w:w="1216"/>
        <w:gridCol w:w="4012"/>
        <w:gridCol w:w="1246"/>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058" w:name="_Toc256000132"/>
            <w:r>
              <w:rPr>
                <w:b/>
                <w:i w:val="0"/>
                <w:noProof/>
                <w:color w:val="000000"/>
                <w:sz w:val="16"/>
                <w:szCs w:val="16"/>
              </w:rPr>
              <w:t>Επενδυτική προτεραιότητα</w:t>
            </w:r>
            <w:bookmarkEnd w:id="1058"/>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059" w:name="_Toc256000133"/>
            <w:r w:rsidRPr="005D6B15">
              <w:rPr>
                <w:b/>
                <w:i w:val="0"/>
                <w:noProof/>
                <w:color w:val="000000"/>
                <w:sz w:val="16"/>
                <w:szCs w:val="16"/>
              </w:rPr>
              <w:t>9ii - Κοινωνικοοικονομική ένταξη περιθωριοποιημένων κοινοτήτων, όπως οι Ρομά</w:t>
            </w:r>
            <w:bookmarkEnd w:id="1059"/>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 xml:space="preserve">Συχνότητα υποβολής </w:t>
            </w:r>
            <w:r w:rsidRPr="00870D13">
              <w:rPr>
                <w:b/>
                <w:noProof/>
                <w:color w:val="000000"/>
                <w:sz w:val="16"/>
                <w:szCs w:val="16"/>
              </w:rPr>
              <w:t>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05502</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υποστηριζόμενων δομών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060" w:author="SFC2014" w:date="2021-06-28T12:54:00Z">
              <w:r w:rsidRPr="00870D13">
                <w:rPr>
                  <w:noProof/>
                  <w:sz w:val="16"/>
                  <w:szCs w:val="16"/>
                </w:rPr>
                <w:delText>9</w:delText>
              </w:r>
            </w:del>
            <w:ins w:id="1061" w:author="SFC2014" w:date="2021-06-28T12:54:00Z">
              <w:r w:rsidRPr="00870D13">
                <w:rPr>
                  <w:noProof/>
                  <w:sz w:val="16"/>
                  <w:szCs w:val="16"/>
                </w:rPr>
                <w:t>6</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 xml:space="preserve">Πληροφοριακό Σύστημα/Εθνικός Μηχανισμός Υπ. Εργασίας Κοιν. Ασφάλισης &amp; Κοινωνικής Αλληλεγγύης -Πληρ.Σύστ. Ειδ.Γρ. για Κοινωνική Ένταξη των Ρομά/συστ. παρακολ. </w:t>
            </w:r>
            <w:r w:rsidRPr="00870D13">
              <w:rPr>
                <w:noProof/>
                <w:sz w:val="16"/>
                <w:szCs w:val="16"/>
              </w:rPr>
              <w:t>δικαιούχων (για δράσεις προς Ρομά)</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05503</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επωφελουμένων των υποστηριζόμενων δομών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062" w:author="SFC2014" w:date="2021-06-28T12:54:00Z">
              <w:r w:rsidRPr="00870D13">
                <w:rPr>
                  <w:noProof/>
                  <w:sz w:val="16"/>
                  <w:szCs w:val="16"/>
                </w:rPr>
                <w:delText>2.850</w:delText>
              </w:r>
            </w:del>
            <w:ins w:id="1063" w:author="SFC2014" w:date="2021-06-28T12:54:00Z">
              <w:r w:rsidRPr="00870D13">
                <w:rPr>
                  <w:noProof/>
                  <w:sz w:val="16"/>
                  <w:szCs w:val="16"/>
                </w:rPr>
                <w:t>20.000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 xml:space="preserve">Πληροφοριακό Σύστημα/Εθνικός Μηχανισμός Υπ. Εργασίας Κοιν. Ασφάλισης &amp; Κοινωνικής Αλληλεγγύης -Πληρ.Σύστ. Ειδ.Γρ. για </w:t>
            </w:r>
            <w:r w:rsidRPr="00870D13">
              <w:rPr>
                <w:noProof/>
                <w:sz w:val="16"/>
                <w:szCs w:val="16"/>
              </w:rPr>
              <w:t>Κοινωνική Ένταξη των Ρομά/συστ. παρακολ. δικαιούχων (για δράσεις προς Ρομά)</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CO15</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μετανάστες, συμμετέχοντες αλλοδαπής προέλευσης, μειονότητες (συμπεριλαμβανομένων περιθωριοποιημένων κοινοτήτων, όπως οι Ρομ)</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C213CF" w:rsidP="00426349">
            <w:pPr>
              <w:spacing w:before="0" w:after="0"/>
              <w:jc w:val="right"/>
              <w:rPr>
                <w:color w:val="000000"/>
                <w:sz w:val="16"/>
                <w:szCs w:val="16"/>
              </w:rPr>
            </w:pPr>
            <w:del w:id="1064" w:author="SFC2014" w:date="2021-06-28T12:54:00Z">
              <w:r>
                <w:rPr>
                  <w:noProof/>
                  <w:color w:val="000000"/>
                  <w:sz w:val="16"/>
                  <w:szCs w:val="16"/>
                </w:rPr>
                <w:delText>40</w:delText>
              </w:r>
            </w:del>
            <w:ins w:id="1065" w:author="SFC2014" w:date="2021-06-28T12:54:00Z">
              <w:r>
                <w:rPr>
                  <w:noProof/>
                  <w:color w:val="000000"/>
                  <w:sz w:val="16"/>
                  <w:szCs w:val="16"/>
                </w:rPr>
                <w:t>20</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1066" w:author="SFC2014" w:date="2021-06-28T12:54:00Z">
              <w:r>
                <w:rPr>
                  <w:noProof/>
                  <w:color w:val="000000"/>
                  <w:sz w:val="16"/>
                  <w:szCs w:val="16"/>
                </w:rPr>
                <w:delText>30</w:delText>
              </w:r>
            </w:del>
            <w:ins w:id="1067" w:author="SFC2014" w:date="2021-06-28T12:54:00Z">
              <w:r>
                <w:rPr>
                  <w:noProof/>
                  <w:color w:val="000000"/>
                  <w:sz w:val="16"/>
                  <w:szCs w:val="16"/>
                </w:rPr>
                <w:t>20</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1068" w:author="SFC2014" w:date="2021-06-28T12:54:00Z">
              <w:r w:rsidRPr="00870D13">
                <w:rPr>
                  <w:noProof/>
                  <w:sz w:val="16"/>
                  <w:szCs w:val="16"/>
                </w:rPr>
                <w:delText>70</w:delText>
              </w:r>
            </w:del>
            <w:ins w:id="1069" w:author="SFC2014" w:date="2021-06-28T12:54:00Z">
              <w:r w:rsidRPr="00870D13">
                <w:rPr>
                  <w:noProof/>
                  <w:sz w:val="16"/>
                  <w:szCs w:val="16"/>
                </w:rPr>
                <w:t>40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070" w:name="_Toc256000134"/>
      <w:r>
        <w:rPr>
          <w:noProof/>
        </w:rPr>
        <w:t>2.A.4 Επενδυτική προτεραιότητα</w:t>
      </w:r>
      <w:bookmarkEnd w:id="10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8"/>
        <w:gridCol w:w="841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9iii</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Καταπολέμηση κάθε μορφής διακρίσεων και προώθηση των ίσων ευκαιριών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071" w:name="_Toc256000135"/>
      <w:r>
        <w:rPr>
          <w:noProof/>
        </w:rPr>
        <w:t xml:space="preserve">2.A.5 Ειδικοί στόχοι που </w:t>
      </w:r>
      <w:r>
        <w:rPr>
          <w:noProof/>
        </w:rPr>
        <w:t>αντιστοιχούν στην επενδυτική προτεραιότητα και αναμενόμενα αποτελέσματα</w:t>
      </w:r>
      <w:bookmarkEnd w:id="10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6"/>
        <w:gridCol w:w="11474"/>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2Α5.1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Ενίσχυση της συμμετοχής των ατόμων που πλήττονται από φτώχεια και κοινωνικό αποκλεισμό στην αγορά εργασίας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ind w:left="360"/>
              <w:jc w:val="left"/>
            </w:pPr>
            <w:r>
              <w:t>Βελτίωση της συμμετοχής στην αγορά εργασίας και της απασχόλησης των γυναικών και κοινωνικά ευπαθών ομάδων.</w:t>
            </w:r>
          </w:p>
          <w:p w:rsidR="008D5009" w:rsidRPr="00D6078B" w:rsidRDefault="008D5009" w:rsidP="00426349">
            <w:pPr>
              <w:pStyle w:val="Text1"/>
              <w:spacing w:before="0" w:after="0"/>
              <w:ind w:left="0"/>
              <w:rPr>
                <w:sz w:val="18"/>
                <w:szCs w:val="18"/>
              </w:rPr>
            </w:pP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2Α5.2</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w:t>
            </w:r>
            <w:r w:rsidRPr="00D6078B">
              <w:rPr>
                <w:noProof/>
                <w:sz w:val="18"/>
                <w:szCs w:val="18"/>
              </w:rPr>
              <w:t xml:space="preserve"> της παροχής κοινωνικών υπηρεσιών και υπηρεσιών εκπαιδευτικής υποστήριξης σε κοινωνικά ευπαθείς ομάδες (ΑΜΕΑ, μαθητές με αναπηρία ή/και με ειδικές εκπαιδευτικές ανάγκες, κακοποιημένες γυναίκες).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με τη στήριξη της </w:t>
            </w:r>
            <w:r>
              <w:rPr>
                <w:b/>
                <w:noProof/>
                <w:sz w:val="18"/>
                <w:szCs w:val="18"/>
              </w:rPr>
              <w:t>Ένωσης</w:t>
            </w:r>
          </w:p>
        </w:tc>
        <w:tc>
          <w:tcPr>
            <w:tcW w:w="0" w:type="auto"/>
            <w:shd w:val="clear" w:color="auto" w:fill="auto"/>
          </w:tcPr>
          <w:p w:rsidR="00FD66F7" w:rsidRDefault="00C213CF">
            <w:pPr>
              <w:spacing w:before="0" w:after="240"/>
              <w:jc w:val="left"/>
            </w:pPr>
            <w:r>
              <w:t>Βελτίωση της κοινωνικής ένταξης, της μαθησιακής στήριξης ή/και της συμμετοχής στην αγορά εργασίας ΑΜΕΑ και λοιπών κοινωνικά ευπαθών ομάδων και ιδιαίτερα γυναικών που ανήκουν σε κοινωνικά ευπαθείς ομάδες.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866"/>
        <w:gridCol w:w="1045"/>
        <w:gridCol w:w="1141"/>
        <w:gridCol w:w="2215"/>
        <w:gridCol w:w="303"/>
        <w:gridCol w:w="293"/>
        <w:gridCol w:w="295"/>
        <w:gridCol w:w="1584"/>
        <w:gridCol w:w="635"/>
        <w:gridCol w:w="339"/>
        <w:gridCol w:w="420"/>
        <w:gridCol w:w="420"/>
        <w:gridCol w:w="961"/>
        <w:gridCol w:w="1143"/>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9iii - </w:t>
            </w:r>
            <w:r>
              <w:rPr>
                <w:b/>
                <w:color w:val="000000"/>
                <w:sz w:val="16"/>
                <w:szCs w:val="16"/>
              </w:rPr>
              <w:t xml:space="preserve"> </w:t>
            </w:r>
            <w:r>
              <w:rPr>
                <w:b/>
                <w:noProof/>
                <w:color w:val="000000"/>
                <w:sz w:val="16"/>
                <w:szCs w:val="16"/>
              </w:rPr>
              <w:t>Καταπολέμηση κάθε μορφής διακρίσεων και προώθηση των ίσων ευκαιριών</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την τιμή βάσης κα</w:t>
            </w:r>
            <w:r w:rsidRPr="00E82FD2">
              <w:rPr>
                <w:b/>
                <w:noProof/>
                <w:color w:val="000000"/>
                <w:sz w:val="12"/>
                <w:szCs w:val="12"/>
              </w:rPr>
              <w:t>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10502</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 xml:space="preserve">Συμμετέχοντες που αποδεσμεύονται από τη φροντίδα εξαρτημένων ατόμων και που δραστηριοποιούνται σε αναζήτηση εργασίας, που συμμετέχουν σε </w:t>
            </w:r>
            <w:r w:rsidRPr="008B6CD2">
              <w:rPr>
                <w:noProof/>
                <w:color w:val="000000"/>
                <w:sz w:val="8"/>
                <w:szCs w:val="8"/>
                <w:lang w:val="pt-PT"/>
              </w:rPr>
              <w:t>εκπαίδευση/κατάρτιση, που κατέχουν θέση απασχόλησης, συμπεριλαμβανομένης της αυτοαπασχόλησης, ή που διατηρούν τη θέση</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1072" w:author="SFC2014" w:date="2021-06-28T12:54:00Z">
              <w:r w:rsidRPr="008B6CD2">
                <w:rPr>
                  <w:noProof/>
                  <w:color w:val="000000"/>
                  <w:sz w:val="8"/>
                  <w:szCs w:val="8"/>
                  <w:lang w:val="pt-PT"/>
                </w:rPr>
                <w:delText>10</w:delText>
              </w:r>
            </w:del>
            <w:ins w:id="1073" w:author="SFC2014" w:date="2021-06-28T12:54:00Z">
              <w:r w:rsidRPr="008B6CD2">
                <w:rPr>
                  <w:noProof/>
                  <w:color w:val="000000"/>
                  <w:sz w:val="8"/>
                  <w:szCs w:val="8"/>
                  <w:lang w:val="pt-PT"/>
                </w:rPr>
                <w:t>4</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1074" w:author="SFC2014" w:date="2021-06-28T12:54:00Z">
              <w:r w:rsidRPr="008B6CD2">
                <w:rPr>
                  <w:noProof/>
                  <w:color w:val="000000"/>
                  <w:sz w:val="8"/>
                  <w:szCs w:val="8"/>
                  <w:lang w:val="pt-PT"/>
                </w:rPr>
                <w:delText>120</w:delText>
              </w:r>
            </w:del>
            <w:ins w:id="1075" w:author="SFC2014" w:date="2021-06-28T12:54:00Z">
              <w:r w:rsidRPr="008B6CD2">
                <w:rPr>
                  <w:noProof/>
                  <w:color w:val="000000"/>
                  <w:sz w:val="8"/>
                  <w:szCs w:val="8"/>
                  <w:lang w:val="pt-PT"/>
                </w:rPr>
                <w:t>33</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076" w:author="SFC2014" w:date="2021-06-28T12:54:00Z">
              <w:r w:rsidRPr="008B6CD2">
                <w:rPr>
                  <w:noProof/>
                  <w:sz w:val="8"/>
                  <w:szCs w:val="8"/>
                </w:rPr>
                <w:delText>130</w:delText>
              </w:r>
            </w:del>
            <w:ins w:id="1077" w:author="SFC2014" w:date="2021-06-28T12:54:00Z">
              <w:r w:rsidRPr="008B6CD2">
                <w:rPr>
                  <w:noProof/>
                  <w:sz w:val="8"/>
                  <w:szCs w:val="8"/>
                </w:rPr>
                <w:t>37</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ΟΠΣ-ΕΣΠΑ, microdata</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11509</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 xml:space="preserve">Ποσοστό σχολείων που παρέχουν υπηρεσίες </w:t>
            </w:r>
            <w:r w:rsidRPr="008B6CD2">
              <w:rPr>
                <w:noProof/>
                <w:color w:val="000000"/>
                <w:sz w:val="8"/>
                <w:szCs w:val="8"/>
                <w:lang w:val="pt-PT"/>
              </w:rPr>
              <w:t>εξειδικευμένης εκπαιδευτικής στήριξης σε μαθητές ΑΜΕΑ</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4,20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5,44</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Επιτελική Δομή ΕΣΠΑ Τομέα Παιδείας</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05504</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Aριθμός δομών που προσφέρουν βελτιωμένες/διευρυμένες υπηρεσίες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078" w:author="SFC2014" w:date="2021-06-28T12:54:00Z">
              <w:r w:rsidRPr="008B6CD2">
                <w:rPr>
                  <w:noProof/>
                  <w:sz w:val="8"/>
                  <w:szCs w:val="8"/>
                </w:rPr>
                <w:delText>12</w:delText>
              </w:r>
            </w:del>
            <w:ins w:id="1079" w:author="SFC2014" w:date="2021-06-28T12:54:00Z">
              <w:r w:rsidRPr="008B6CD2">
                <w:rPr>
                  <w:noProof/>
                  <w:sz w:val="8"/>
                  <w:szCs w:val="8"/>
                </w:rPr>
                <w:t>4</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Ολοκλήρωση μελέτης αξιολόγησης</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1080" w:name="_Toc25600013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080"/>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081" w:name="_Toc256000137"/>
      <w:r w:rsidRPr="0076169B">
        <w:rPr>
          <w:b/>
          <w:noProof/>
        </w:rPr>
        <w:t xml:space="preserve">2.A.6.1 Περιγραφή του είδους των δράσεων που πρόκειται να λάβουν στήριξη, σχετικά παραδείγματα και </w:t>
      </w:r>
      <w:r w:rsidRPr="0076169B">
        <w:rPr>
          <w:b/>
          <w:noProof/>
        </w:rPr>
        <w:t>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0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10535"/>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9iii - Καταπολέμηση κάθε μορφής</w:t>
            </w:r>
            <w:r w:rsidRPr="0012385C">
              <w:rPr>
                <w:noProof/>
                <w:sz w:val="18"/>
                <w:szCs w:val="18"/>
              </w:rPr>
              <w:t xml:space="preserve"> διακρίσεων και προώθηση των ίσων ευκαιριών</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Κέντρα Δημιουργικής Απασχόλησης για παιδιά και εφήβους με νοητική υστέρηση ή/και αναπηρίες.</w:t>
            </w:r>
          </w:p>
          <w:p w:rsidR="00FD66F7" w:rsidRDefault="00C213CF">
            <w:pPr>
              <w:spacing w:before="240" w:after="240"/>
              <w:jc w:val="left"/>
            </w:pPr>
            <w:r>
              <w:t>Η δράση αφορά στην εξυπηρέτηση κοινωνικά ευπαθών / ευάλωτων πληθυσμιακών ομάδων, προκειμένου να αποδε</w:t>
            </w:r>
            <w:r>
              <w:t>σμευθούν οι έχοντες την φροντίδα τους, ώστε να  ενδυναμώσουν τη θέση τους στην αγορά εργασίας, με αυτόν τον τρόπο η δράση συμβάλλει στην επίτευξη του ειδικού στόχου.</w:t>
            </w:r>
          </w:p>
          <w:p w:rsidR="00FD66F7" w:rsidRDefault="00C213CF">
            <w:pPr>
              <w:spacing w:before="240" w:after="240"/>
              <w:jc w:val="left"/>
            </w:pPr>
            <w:r>
              <w:t>Βασικοί Ωφελούμενοι / Ομάδες Στόχου: : Γυναίκες/Άτομα που έχουν την ευθύνη φροντίδας παιδι</w:t>
            </w:r>
            <w:r>
              <w:t>ών με αναπηρία σε νοικοκυριά που απειλούνται από φτώχεια ή / και κοινωνικό αποκλεισμό.</w:t>
            </w:r>
          </w:p>
          <w:p w:rsidR="00FD66F7" w:rsidRDefault="00C213CF">
            <w:pPr>
              <w:spacing w:before="240" w:after="240"/>
              <w:jc w:val="left"/>
            </w:pPr>
            <w:r>
              <w:t>Ενδεικτικές Κατηγορίες Δικαιούχων: Τοπικοί φορείς, ΟΤΑ, Νομικά Πρόσωπα.</w:t>
            </w:r>
          </w:p>
          <w:p w:rsidR="00FD66F7" w:rsidRDefault="00C213CF">
            <w:pPr>
              <w:spacing w:before="240" w:after="240"/>
              <w:jc w:val="left"/>
            </w:pPr>
            <w:r>
              <w:t> </w:t>
            </w:r>
            <w:r>
              <w:rPr>
                <w:i/>
                <w:iCs/>
                <w:u w:val="single"/>
              </w:rPr>
              <w:t>Σημείωση</w:t>
            </w:r>
          </w:p>
          <w:p w:rsidR="00FD66F7" w:rsidRDefault="00C213CF">
            <w:pPr>
              <w:spacing w:before="240" w:after="240"/>
              <w:jc w:val="left"/>
            </w:pPr>
            <w:r>
              <w:rPr>
                <w:i/>
                <w:iCs/>
              </w:rPr>
              <w:t xml:space="preserve">Η ονομασία του Δείκτη Αποτελέσματος με κωδικό 10502 είναι: «Συμμετέχοντες που </w:t>
            </w:r>
            <w:r>
              <w:rPr>
                <w:i/>
                <w:iCs/>
              </w:rPr>
              <w:t>αποδεσμεύονται από τη φροντίδα εξαρτημένων ατόμων και που δραστηριοποιούνται σε αναζήτηση εργασίας, που συμμετέχουν σε εκπαίδευση/κατάρτιση, που κατέχουν θέση απασχόλησης, συμπεριλαμβανομένης της αυτοαπασχόλησης, ή που διατηρούν τη θέση εργασίας τους, αμέσ</w:t>
            </w:r>
            <w:r>
              <w:rPr>
                <w:i/>
                <w:iCs/>
              </w:rPr>
              <w:t>ως μετά τη λήξη της συμμετοχής τους»</w:t>
            </w:r>
          </w:p>
          <w:p w:rsidR="00FD66F7" w:rsidRDefault="00C213CF">
            <w:pPr>
              <w:spacing w:before="240" w:after="240"/>
              <w:jc w:val="left"/>
            </w:pPr>
            <w:r>
              <w:t> </w:t>
            </w:r>
          </w:p>
          <w:p w:rsidR="00FD66F7" w:rsidRDefault="00C213CF">
            <w:pPr>
              <w:spacing w:before="240" w:after="240"/>
              <w:jc w:val="left"/>
            </w:pPr>
            <w:r>
              <w:rPr>
                <w:b/>
                <w:bCs/>
              </w:rPr>
              <w:t>ii) Τύπος Δράσεων</w:t>
            </w:r>
            <w:r>
              <w:t>:  Βρεφονηπιακοί Σταθμοί Ολοκληρωμένης Φροντίδας.</w:t>
            </w:r>
          </w:p>
          <w:p w:rsidR="00FD66F7" w:rsidRDefault="00C213CF">
            <w:pPr>
              <w:spacing w:before="240" w:after="240"/>
              <w:jc w:val="left"/>
            </w:pPr>
            <w:r>
              <w:t>Η δράση αφορά στην εξυπηρέτηση κοινωνικά ευπαθών / ευάλωτων πληθυσμιακών ομάδων, προκειμένου να αποδεσμευθούν οι έχοντες την φροντίδα τους, ώστε να  ε</w:t>
            </w:r>
            <w:r>
              <w:t>νδυναμώσουν τη θέση τους στην αγορά εργασίας. Ο ειδικός στόχος καλύπτεται άμεσα από τη συγκεκριμένη δράση.</w:t>
            </w:r>
          </w:p>
          <w:p w:rsidR="00FD66F7" w:rsidRDefault="00C213CF">
            <w:pPr>
              <w:spacing w:before="240" w:after="240"/>
              <w:jc w:val="left"/>
            </w:pPr>
            <w:r>
              <w:rPr>
                <w:b/>
                <w:bCs/>
              </w:rPr>
              <w:t>Βασικοί Ωφελούμενοι / Ομάδες Στόχου</w:t>
            </w:r>
            <w:r>
              <w:t xml:space="preserve">: Γυναίκες/Άτομα που έχουν την ευθύνη φροντίδας παιδιών με αναπηρία σε νοικοκυριά που απειλούνται από φτώχεια ή / </w:t>
            </w:r>
            <w:r>
              <w:t>και κοινωνικό αποκλεισμό.</w:t>
            </w:r>
          </w:p>
          <w:p w:rsidR="00FD66F7" w:rsidRDefault="00C213CF">
            <w:pPr>
              <w:spacing w:before="240" w:after="240"/>
              <w:jc w:val="left"/>
            </w:pPr>
            <w:r>
              <w:rPr>
                <w:b/>
                <w:bCs/>
              </w:rPr>
              <w:t>Ενδεικτικές Κατηγορίες Δικαιούχων</w:t>
            </w:r>
            <w:r>
              <w:rPr>
                <w:u w:val="single"/>
              </w:rPr>
              <w:t>:</w:t>
            </w:r>
            <w:r>
              <w:t>Τοπικοί φορείς, ΟΤΑ, Νομικά Πρόσωπα.</w:t>
            </w:r>
          </w:p>
          <w:p w:rsidR="00FD66F7" w:rsidRDefault="00C213CF">
            <w:pPr>
              <w:spacing w:before="240" w:after="240"/>
              <w:jc w:val="left"/>
            </w:pPr>
            <w:r>
              <w:t> </w:t>
            </w:r>
          </w:p>
          <w:p w:rsidR="00FD66F7" w:rsidRDefault="00C213CF">
            <w:pPr>
              <w:spacing w:before="240" w:after="240"/>
              <w:jc w:val="left"/>
            </w:pPr>
            <w:r>
              <w:rPr>
                <w:b/>
                <w:bCs/>
              </w:rPr>
              <w:t>iii) Τύπος Δράσεων</w:t>
            </w:r>
            <w:r>
              <w:t>: Δομές και υπηρεσίες προνοιακής φροντίδας, όπως: οικοτροφεία, κέντρα διημέρευσης ΑΜΕΑ, ξενώνες και οικοτροφεία παιδιών ή εφήβων ΑΜΕΑ).</w:t>
            </w:r>
          </w:p>
          <w:p w:rsidR="00FD66F7" w:rsidRDefault="00C213CF">
            <w:pPr>
              <w:spacing w:before="240" w:after="240"/>
              <w:jc w:val="left"/>
            </w:pPr>
            <w:r>
              <w:t xml:space="preserve">Η </w:t>
            </w:r>
            <w:r>
              <w:t>δράση αφορά στην εξυπηρέτηση κοινωνικά ευπαθών / ευάλωτων πληθυσμιακών ομάδων, με μια σειρά από υπηρεσίες, προκειμένου να αποδεσμευθούν οι έχοντες την φροντίδα τους, ώστε να  ενδυναμώσουν τη θέση τους στην αγορά εργασίας. Ταυτοχρόνως, βελτιώνεται η ποιότητ</w:t>
            </w:r>
            <w:r>
              <w:t>α ζωής τόσο των ευπαθών / ευάλωτων πληθυσμιακών ομάδων όσο και των φροντιστών τους και εξυπηρετείται ο στόχος της επενδυτικής προτεραιότητας. Πρίν την ενεργοποίηση σχετικών δράσεων, θα προηγείται διαβούλευση με την Ευρωπαϊκή Επιτοπή.</w:t>
            </w:r>
          </w:p>
          <w:p w:rsidR="00FD66F7" w:rsidRDefault="00C213CF">
            <w:pPr>
              <w:spacing w:before="240" w:after="240"/>
              <w:jc w:val="left"/>
            </w:pPr>
            <w:r>
              <w:rPr>
                <w:b/>
                <w:bCs/>
              </w:rPr>
              <w:t xml:space="preserve">Βασικοί Ωφελούμενοι / </w:t>
            </w:r>
            <w:r>
              <w:rPr>
                <w:b/>
                <w:bCs/>
              </w:rPr>
              <w:t>Ομάδες Στόχου</w:t>
            </w:r>
            <w:r>
              <w:t>: Άτομα ευπαθών ομάδων, περιθωριοποιημένα άτομα, Δικαιούχοι Κοινωνικού Εισοδήματος Αλληλεγγύης.</w:t>
            </w:r>
          </w:p>
          <w:p w:rsidR="00FD66F7" w:rsidRDefault="00C213CF">
            <w:pPr>
              <w:spacing w:before="240" w:after="240"/>
              <w:jc w:val="left"/>
            </w:pPr>
            <w:r>
              <w:rPr>
                <w:b/>
                <w:bCs/>
              </w:rPr>
              <w:t>Ενδεικτικές Κατηγορίες Δικαιούχων:</w:t>
            </w:r>
            <w:r>
              <w:t>Τοπικοί φορείς, ΟΤΑ.</w:t>
            </w:r>
          </w:p>
          <w:p w:rsidR="00FD66F7" w:rsidRDefault="00C213CF">
            <w:pPr>
              <w:spacing w:before="240" w:after="240"/>
              <w:jc w:val="left"/>
            </w:pPr>
            <w:r>
              <w:t> </w:t>
            </w:r>
          </w:p>
          <w:p w:rsidR="00FD66F7" w:rsidRDefault="00C213CF">
            <w:pPr>
              <w:spacing w:before="240" w:after="240"/>
              <w:jc w:val="left"/>
            </w:pPr>
            <w:r>
              <w:rPr>
                <w:b/>
                <w:bCs/>
              </w:rPr>
              <w:t>iv) Τύπος Δράσεων</w:t>
            </w:r>
            <w:r>
              <w:t>: Εξειδικευμένη εκπαιδευτική υποστήριξη για ένταξη μαθητών με αναπηρία ή/</w:t>
            </w:r>
            <w:r>
              <w:t>και ειδικές εκπαιδευτικές ανάγκες.</w:t>
            </w:r>
          </w:p>
          <w:p w:rsidR="00FD66F7" w:rsidRDefault="00C213CF">
            <w:pPr>
              <w:spacing w:before="240" w:after="240"/>
              <w:jc w:val="left"/>
            </w:pPr>
            <w:r>
              <w:t>Η δράση αφορά στη στήριξη και ενίσχυση του θεσμού της εξειδικευμένης υποστήριξης των μαθητών με αναπηρία που ενδεχομένως αντιμετωπίζουν και μαθησιακές δυσκολίες ή έχουν ειδικές εκπαιδευτικές ανάγκες. Στόχος της δράσης είν</w:t>
            </w:r>
            <w:r>
              <w:t>αι η παράλληλη στήριξη των ΑΜΕΑ στη σχολική τάξη.</w:t>
            </w:r>
          </w:p>
          <w:p w:rsidR="00FD66F7" w:rsidRDefault="00C213CF">
            <w:pPr>
              <w:spacing w:before="240" w:after="240"/>
              <w:jc w:val="left"/>
            </w:pPr>
            <w:r>
              <w:rPr>
                <w:b/>
                <w:bCs/>
              </w:rPr>
              <w:t>Βασικοί Ωφελούμενοι (Ομάδες Στόχου):</w:t>
            </w:r>
            <w:r>
              <w:t xml:space="preserve"> Μαθητές με αναπηρία / ειδικές εκπαιδευτικές ανάγκες.</w:t>
            </w:r>
          </w:p>
          <w:p w:rsidR="00FD66F7" w:rsidRDefault="00C213CF">
            <w:pPr>
              <w:spacing w:before="240" w:after="240"/>
              <w:jc w:val="left"/>
            </w:pPr>
            <w:r>
              <w:rPr>
                <w:b/>
                <w:bCs/>
              </w:rPr>
              <w:t>Ενδεικτικές Κατηγορίες Δικαιούχων:</w:t>
            </w:r>
            <w:r>
              <w:t xml:space="preserve"> Τοπικοί φορείς, ΟΤΑ, φορείς του Υπουργείου Παιδείας.</w:t>
            </w:r>
          </w:p>
          <w:p w:rsidR="00FD66F7" w:rsidRDefault="00C213CF">
            <w:pPr>
              <w:spacing w:before="240" w:after="240"/>
              <w:jc w:val="left"/>
            </w:pPr>
            <w:r>
              <w:t> </w:t>
            </w:r>
          </w:p>
          <w:p w:rsidR="00FD66F7" w:rsidRDefault="00C213CF">
            <w:pPr>
              <w:spacing w:before="240" w:after="240"/>
              <w:jc w:val="left"/>
            </w:pPr>
            <w:r>
              <w:rPr>
                <w:b/>
                <w:bCs/>
              </w:rPr>
              <w:t>v) Τύπος Δράσεων</w:t>
            </w:r>
            <w:r>
              <w:t>: Στέγες Υ</w:t>
            </w:r>
            <w:r>
              <w:t>ποστηριζόμενης Διαβίωσης (ΣΥΔ)</w:t>
            </w:r>
          </w:p>
          <w:p w:rsidR="00FD66F7" w:rsidRDefault="00C213CF">
            <w:pPr>
              <w:spacing w:before="240" w:after="240"/>
              <w:jc w:val="left"/>
            </w:pPr>
            <w:r>
              <w:t>Η δράση αφορά σε δημιουργία ΣΥΔ για την παροχή φροντίδας στην κοινότητα ατόμων που προέρχονται από ιδρύματα των Κέντρων Κοινωνικής Πρόνοιας του Υπ. Εργασίας και μονάδες ψυχικής υγείας του Υπ. Υγείας. Εντάσσονται στο σχεδιασμό</w:t>
            </w:r>
            <w:r>
              <w:t xml:space="preserve"> για την αποϊδρυματοποίηση που επεξεργάζονται τα δύο Υπουργεία.</w:t>
            </w:r>
          </w:p>
          <w:p w:rsidR="00FD66F7" w:rsidRDefault="00C213CF">
            <w:pPr>
              <w:spacing w:before="240" w:after="240"/>
              <w:jc w:val="left"/>
            </w:pPr>
            <w:r>
              <w:rPr>
                <w:b/>
                <w:bCs/>
              </w:rPr>
              <w:t xml:space="preserve">Βασικοί Ωφελούμενοι (Ομάδες Στόχου): </w:t>
            </w:r>
            <w:r>
              <w:t>Τρόφιμοι ιδρυμάτων στο πλαίσιο της αποασυλοποίησης τους</w:t>
            </w:r>
          </w:p>
          <w:p w:rsidR="00FD66F7" w:rsidRDefault="00C213CF">
            <w:pPr>
              <w:spacing w:before="240" w:after="240"/>
              <w:jc w:val="left"/>
            </w:pPr>
            <w:r>
              <w:rPr>
                <w:b/>
                <w:bCs/>
              </w:rPr>
              <w:t>Ενδεικτικές Κατηγορίες Δικαιούχων:</w:t>
            </w:r>
            <w:r>
              <w:t xml:space="preserve"> Περιφερειακοί ή/και κεντρικοί αρμόδιοι φορείς</w:t>
            </w:r>
          </w:p>
          <w:p w:rsidR="00FD66F7" w:rsidRDefault="00C213CF">
            <w:pPr>
              <w:spacing w:before="240" w:after="240"/>
              <w:jc w:val="left"/>
            </w:pPr>
            <w:r>
              <w:t> </w:t>
            </w:r>
          </w:p>
          <w:p w:rsidR="00FD66F7" w:rsidRDefault="00C213CF">
            <w:pPr>
              <w:spacing w:before="240" w:after="240"/>
              <w:jc w:val="left"/>
            </w:pPr>
            <w:r>
              <w:rPr>
                <w:b/>
                <w:bCs/>
              </w:rPr>
              <w:t>vi) Τύπος Δράσεω</w:t>
            </w:r>
            <w:r>
              <w:rPr>
                <w:b/>
                <w:bCs/>
              </w:rPr>
              <w:t>ν</w:t>
            </w:r>
            <w:r>
              <w:t>: Αναμόρφωση των Κέντρων Πιστοποίησης Αναπηρίας (ΚΕ.Π.Α.) για την αξιολόγηση της αναπηρίας.</w:t>
            </w:r>
          </w:p>
          <w:p w:rsidR="00FD66F7" w:rsidRDefault="00C213CF">
            <w:pPr>
              <w:spacing w:before="240" w:after="240"/>
              <w:jc w:val="left"/>
            </w:pPr>
            <w:r>
              <w:t>Η δράση αφορά στην ενίσχυση των ιατρικών επιτροπών των ΚΕΠΑ με 3 ακόμη ειδικότητες (κοινωνικό λειτουργό, ψυχολόγο- ψυχίατρο και φυσιοθεραπευτή ή εργοθεραπευτή ή λο</w:t>
            </w:r>
            <w:r>
              <w:t xml:space="preserve">γοθεραπευτή ή φυσίατρο). Οι ειδικοί αυτοί θα συμβάλουν στην αναμόρφωση του συστήματος των ΚΕΠΑ και στη βελτίωση των χρόνων αναμονής, της μεθόδου αξιολόγησης της αναπηρίας , ενώ θα αποφασίζουν και για τις υπηρεσίες που μπορεί και πρέπει να λαμβάνει το ΑμεΑ </w:t>
            </w:r>
            <w:r>
              <w:t>ώστε να αυξηθούν οι πιθανότητες εργασιακής και επομένως και κοινωνικής του ένταξης ή επανένταξης.</w:t>
            </w:r>
          </w:p>
          <w:p w:rsidR="00FD66F7" w:rsidRDefault="00C213CF">
            <w:pPr>
              <w:spacing w:before="240" w:after="240"/>
              <w:jc w:val="left"/>
            </w:pPr>
            <w:r>
              <w:rPr>
                <w:b/>
                <w:bCs/>
              </w:rPr>
              <w:t>Βασικοί Ωφελούμενοι (Ομάδες Στόχου):</w:t>
            </w:r>
            <w:r>
              <w:t xml:space="preserve"> ΑΜΕΑ</w:t>
            </w:r>
          </w:p>
          <w:p w:rsidR="00FD66F7" w:rsidRDefault="00C213CF">
            <w:pPr>
              <w:spacing w:before="240" w:after="240"/>
              <w:jc w:val="left"/>
            </w:pPr>
            <w:r>
              <w:rPr>
                <w:b/>
                <w:bCs/>
              </w:rPr>
              <w:t>Ενδεικτικές Κατηγορίες Δικαιούχων:</w:t>
            </w:r>
            <w:r>
              <w:t xml:space="preserve"> Περιφερειακοί ή/και κεντρικοί αρμόδιοι φορείς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082" w:name="_Toc256000138"/>
      <w:r>
        <w:rPr>
          <w:b/>
          <w:noProof/>
          <w:color w:val="000000"/>
        </w:rPr>
        <w:t xml:space="preserve">2.A.6.2 Κατευθυντήριες αρχές </w:t>
      </w:r>
      <w:r>
        <w:rPr>
          <w:b/>
          <w:noProof/>
          <w:color w:val="000000"/>
        </w:rPr>
        <w:t>για την επιλογή των πράξεων</w:t>
      </w:r>
      <w:bookmarkEnd w:id="10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10535"/>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9iii - Καταπολέμηση κάθε μορφής διακρίσεων και προώθηση των ίσων ευκαιριών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w:t>
            </w:r>
            <w:r>
              <w:t>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 xml:space="preserve">Οι βασικές αρχές που θα διέπουν τη διαμόρφωση της μεθοδολογίας και των κριτηρίων </w:t>
            </w:r>
            <w:r>
              <w:t>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w:t>
            </w:r>
            <w:r>
              <w:t>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w:t>
            </w:r>
            <w:r>
              <w:t xml:space="preserve">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w:t>
            </w:r>
            <w:r>
              <w:t>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w:t>
            </w:r>
            <w:r>
              <w:t xml:space="preserve">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συγκεκριμένα κρ</w:t>
            </w:r>
            <w:r>
              <w:t>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w:t>
            </w:r>
            <w:r>
              <w:t xml:space="preserve">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w:t>
            </w:r>
            <w:r>
              <w:t>υποβολή αιτήματος ένταξης για χρηματοδότηση.</w:t>
            </w:r>
          </w:p>
          <w:p w:rsidR="00FD66F7" w:rsidRDefault="00C213CF">
            <w:pPr>
              <w:spacing w:before="240" w:after="240"/>
              <w:jc w:val="left"/>
            </w:pPr>
            <w:r>
              <w:t>Για τον συγκεκριμένο άξονα η επιλογή των πράξεων θα γίνεται στη βάση συγκεκριμένων κριτηρίων, τα οποία θα εγκρίνονται από τα αρμόδια όργανα, με σκοπό οι πράξεις να εξυπηρετούν τους ειδικούς στόχους της επενδυτικ</w:t>
            </w:r>
            <w:r>
              <w:t>ής προτεραιότητας, να συμβάλουν στην επίτευξη των στόχων των δεικτών εκροών και αποτελεσμάτων και να εξυπηρετούν, κατά το δυνατό, περισσότερους ωφελούμενους. Τέλος, αυξημένη προτεραιότητα στην επιλογή θα δίδεται σε πράξεις που συμβάλουν στην επίτευξη στόχω</w:t>
            </w:r>
            <w:r>
              <w:t>ν που συμπεριλαμβάνονται σε διατυπωμένες εθνικές ή περιφερειακές στρατηγικές που τυχόν αφορούν στην υπόψη επενδυτική προτεραιότητα.</w:t>
            </w:r>
          </w:p>
          <w:p w:rsidR="00FD66F7" w:rsidRDefault="00C213CF">
            <w:pPr>
              <w:spacing w:before="240" w:after="240"/>
              <w:jc w:val="left"/>
            </w:pPr>
            <w:r>
              <w:rPr>
                <w:i/>
                <w:iCs/>
              </w:rPr>
              <w:t>Η Περιφερειακή Στρατηγική για την Κοινωνική Ένταξη και την Καταπολέμηση της Φτώχειας ολοκληρώθηκε και υιοθετήθηκε από τα αρμ</w:t>
            </w:r>
            <w:r>
              <w:rPr>
                <w:i/>
                <w:iCs/>
              </w:rPr>
              <w:t>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083" w:name="_Toc256000139"/>
      <w:r>
        <w:rPr>
          <w:b/>
          <w:noProof/>
        </w:rPr>
        <w:t>2.Α.6.3 Προγραμματισμένη χρήση χρηματοδοτικών μέσων</w:t>
      </w:r>
      <w:r>
        <w:rPr>
          <w:b/>
        </w:rPr>
        <w:t xml:space="preserve"> </w:t>
      </w:r>
      <w:r>
        <w:rPr>
          <w:i w:val="0"/>
          <w:noProof/>
        </w:rPr>
        <w:t>(κατά περίπτωση)</w:t>
      </w:r>
      <w:bookmarkEnd w:id="10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10898"/>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9iii - Καταπολέμηση κάθε μορφής διακρίσεων και προώθηση των ίσων ευκαιριών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δημιουργία και λειτουργία χρηματοδοτικών μέσων στο </w:t>
            </w:r>
            <w:r>
              <w:t>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084" w:name="_Toc25600014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0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10898"/>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9iii - Καταπολέμηση κάθε μορφής διακρίσεων και προώθηση των ίσων ευκαιριών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υλοποιηθούν </w:t>
            </w:r>
            <w:r>
              <w:t>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085" w:name="_Toc256000141"/>
      <w:r>
        <w:rPr>
          <w:b/>
          <w:noProof/>
          <w:color w:val="000000"/>
        </w:rPr>
        <w:t>2.A.6.5 Δείκτες εκροών ανά επενδυτική προτεραιότητα και, κατά περίπτωση, ανά κατηγορία περιφέρειας</w:t>
      </w:r>
      <w:bookmarkEnd w:id="1085"/>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w:t>
      </w:r>
      <w:r>
        <w:rPr>
          <w:noProof/>
          <w:color w:val="000000"/>
        </w:rPr>
        <w:t>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381"/>
        <w:gridCol w:w="1025"/>
        <w:gridCol w:w="701"/>
        <w:gridCol w:w="1565"/>
        <w:gridCol w:w="736"/>
        <w:gridCol w:w="896"/>
        <w:gridCol w:w="1016"/>
        <w:gridCol w:w="4764"/>
        <w:gridCol w:w="1310"/>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086" w:name="_Toc256000142"/>
            <w:r>
              <w:rPr>
                <w:b/>
                <w:i w:val="0"/>
                <w:noProof/>
                <w:color w:val="000000"/>
                <w:sz w:val="16"/>
                <w:szCs w:val="16"/>
              </w:rPr>
              <w:t>Επενδυτική προτεραιότητα</w:t>
            </w:r>
            <w:bookmarkEnd w:id="1086"/>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087" w:name="_Toc256000143"/>
            <w:r w:rsidRPr="005D6B15">
              <w:rPr>
                <w:b/>
                <w:i w:val="0"/>
                <w:noProof/>
                <w:color w:val="000000"/>
                <w:sz w:val="16"/>
                <w:szCs w:val="16"/>
              </w:rPr>
              <w:t>9iii - Καταπολέμηση κάθε μορφής διακρίσεων και προώθηση των ίσων ευκαιριών</w:t>
            </w:r>
            <w:bookmarkEnd w:id="1087"/>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 xml:space="preserve">Κατηγορία </w:t>
            </w:r>
            <w:r>
              <w:rPr>
                <w:b/>
                <w:noProof/>
                <w:color w:val="000000"/>
                <w:sz w:val="16"/>
                <w:szCs w:val="16"/>
              </w:rPr>
              <w:t>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05502</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υποστηριζόμενων δομών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088" w:author="SFC2014" w:date="2021-06-28T12:54:00Z">
              <w:r w:rsidRPr="00870D13">
                <w:rPr>
                  <w:noProof/>
                  <w:sz w:val="16"/>
                  <w:szCs w:val="16"/>
                </w:rPr>
                <w:delText>12</w:delText>
              </w:r>
            </w:del>
            <w:ins w:id="1089" w:author="SFC2014" w:date="2021-06-28T12:54:00Z">
              <w:r w:rsidRPr="00870D13">
                <w:rPr>
                  <w:noProof/>
                  <w:sz w:val="16"/>
                  <w:szCs w:val="16"/>
                </w:rPr>
                <w:t>4</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 xml:space="preserve">Πληροφοριακό Σύστημα/Εθνικός Μηχανισμός του Υπουργείου. Εργασίας Κοινωνικής </w:t>
            </w:r>
            <w:r w:rsidRPr="00870D13">
              <w:rPr>
                <w:noProof/>
                <w:sz w:val="16"/>
                <w:szCs w:val="16"/>
              </w:rPr>
              <w:t>Ασφάλισης &amp; Κοινωνικής Αλληλεγγύης (για δράσεις δομών φτώχειας, ΣΥΔ, ΚΔΗΦ), Πληροφοριακό Σύστημα Γ.Γ. Ισότητας των Φύλων</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05503</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επωφελουμένων των υποστηριζόμενων δομών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w:t>
            </w:r>
            <w:del w:id="1090" w:author="SFC2014" w:date="2021-06-28T12:54:00Z">
              <w:r w:rsidRPr="00870D13">
                <w:rPr>
                  <w:noProof/>
                  <w:sz w:val="16"/>
                  <w:szCs w:val="16"/>
                </w:rPr>
                <w:delText>150</w:delText>
              </w:r>
            </w:del>
            <w:ins w:id="1091" w:author="SFC2014" w:date="2021-06-28T12:54:00Z">
              <w:r w:rsidRPr="00870D13">
                <w:rPr>
                  <w:noProof/>
                  <w:sz w:val="16"/>
                  <w:szCs w:val="16"/>
                </w:rPr>
                <w:t>900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 xml:space="preserve">Πληροφοριακό Σύστημα/Εθνικός </w:t>
            </w:r>
            <w:r w:rsidRPr="00870D13">
              <w:rPr>
                <w:noProof/>
                <w:sz w:val="16"/>
                <w:szCs w:val="16"/>
              </w:rPr>
              <w:t>Μηχανισμός του Υπουργείου Εργασίας Κοινωνικής Ασφάλισης και Κοινωνικής Αλληλεγγύης (για δράσεις δομών φτώχειας, ΣΥΔ, ΚΔΗΦ), Πληροφοριακό Σύστημα Γ.Γ. Ισότητας των Φύλων</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10501</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Άτομα που αποδεσμεύονται από τη φροντίδα εξαρτώμενων ατόμων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C213CF" w:rsidP="00426349">
            <w:pPr>
              <w:spacing w:before="0" w:after="0"/>
              <w:jc w:val="right"/>
              <w:rPr>
                <w:color w:val="000000"/>
                <w:sz w:val="16"/>
                <w:szCs w:val="16"/>
              </w:rPr>
            </w:pPr>
            <w:del w:id="1092" w:author="SFC2014" w:date="2021-06-28T12:54:00Z">
              <w:r>
                <w:rPr>
                  <w:noProof/>
                  <w:color w:val="000000"/>
                  <w:sz w:val="16"/>
                  <w:szCs w:val="16"/>
                </w:rPr>
                <w:delText>20</w:delText>
              </w:r>
            </w:del>
            <w:ins w:id="1093" w:author="SFC2014" w:date="2021-06-28T12:54:00Z">
              <w:r>
                <w:rPr>
                  <w:noProof/>
                  <w:color w:val="000000"/>
                  <w:sz w:val="16"/>
                  <w:szCs w:val="16"/>
                </w:rPr>
                <w:t>15</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1094" w:author="SFC2014" w:date="2021-06-28T12:54:00Z">
              <w:r>
                <w:rPr>
                  <w:noProof/>
                  <w:color w:val="000000"/>
                  <w:sz w:val="16"/>
                  <w:szCs w:val="16"/>
                </w:rPr>
                <w:delText>230</w:delText>
              </w:r>
            </w:del>
            <w:ins w:id="1095" w:author="SFC2014" w:date="2021-06-28T12:54:00Z">
              <w:r>
                <w:rPr>
                  <w:noProof/>
                  <w:color w:val="000000"/>
                  <w:sz w:val="16"/>
                  <w:szCs w:val="16"/>
                </w:rPr>
                <w:t>135</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1096" w:author="SFC2014" w:date="2021-06-28T12:54:00Z">
              <w:r w:rsidRPr="00870D13">
                <w:rPr>
                  <w:noProof/>
                  <w:sz w:val="16"/>
                  <w:szCs w:val="16"/>
                </w:rPr>
                <w:delText>250</w:delText>
              </w:r>
            </w:del>
            <w:ins w:id="1097" w:author="SFC2014" w:date="2021-06-28T12:54:00Z">
              <w:r w:rsidRPr="00870D13">
                <w:rPr>
                  <w:noProof/>
                  <w:sz w:val="16"/>
                  <w:szCs w:val="16"/>
                </w:rPr>
                <w:t>150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 microdata</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11501</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Σχολικών μονάδων που επωφελούνται από εκπαιδευτικές παρεμβάσεις</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098" w:author="SFC2014" w:date="2021-06-28T12:54:00Z">
              <w:r w:rsidRPr="00870D13">
                <w:rPr>
                  <w:noProof/>
                  <w:sz w:val="16"/>
                  <w:szCs w:val="16"/>
                </w:rPr>
                <w:delText>210</w:delText>
              </w:r>
            </w:del>
            <w:ins w:id="1099" w:author="SFC2014" w:date="2021-06-28T12:54:00Z">
              <w:r w:rsidRPr="00870D13">
                <w:rPr>
                  <w:noProof/>
                  <w:sz w:val="16"/>
                  <w:szCs w:val="16"/>
                </w:rPr>
                <w:t>270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Επιτελική δομή ΕΣΠΑ Τομέα Παιδείας</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100" w:name="_Toc256000144"/>
      <w:r>
        <w:rPr>
          <w:noProof/>
        </w:rPr>
        <w:t>2.A.4 Επενδυτική προτεραιότητα</w:t>
      </w:r>
      <w:bookmarkEnd w:id="1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11395"/>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9iv</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w:t>
            </w:r>
            <w:r w:rsidRPr="006D78B0">
              <w:rPr>
                <w:noProof/>
                <w:sz w:val="18"/>
                <w:szCs w:val="18"/>
              </w:rPr>
              <w:t>κοινωνικών υπηρεσιών κοινής ωφέλειας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101" w:name="_Toc256000145"/>
      <w:r>
        <w:rPr>
          <w:noProof/>
        </w:rPr>
        <w:t>2.A.5 Ειδικοί στόχοι που αντιστοιχούν στην επενδυτική προτεραιότητα και αναμενόμενα αποτελέσματα</w:t>
      </w:r>
      <w:bookmarkEnd w:id="1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10606"/>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2Α6.1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Βελτίωση της παροχής υπηρεσιών υγείας σε άτομα </w:t>
            </w:r>
            <w:r w:rsidRPr="00D6078B">
              <w:rPr>
                <w:noProof/>
                <w:sz w:val="18"/>
                <w:szCs w:val="18"/>
              </w:rPr>
              <w:t>που πλήττονται από τη φτώχεια και λοιπές ευπαθείς κοινωνικά ομάδες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ind w:left="120"/>
              <w:jc w:val="left"/>
            </w:pPr>
            <w:r>
              <w:t>Βελτίωση της ποιότητας ζωής και την ενίσχυση της κοινωνικής ένταξης ευπαθών πληθυσμιακών ομάδων.</w:t>
            </w:r>
          </w:p>
          <w:p w:rsidR="008D5009" w:rsidRPr="00D6078B" w:rsidRDefault="008D5009" w:rsidP="00426349">
            <w:pPr>
              <w:pStyle w:val="Text1"/>
              <w:spacing w:before="0" w:after="0"/>
              <w:ind w:left="0"/>
              <w:rPr>
                <w:sz w:val="18"/>
                <w:szCs w:val="18"/>
              </w:rPr>
            </w:pP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 xml:space="preserve">Κωδικός αναγνώρισης </w:t>
            </w:r>
            <w:r>
              <w:rPr>
                <w:b/>
                <w:noProof/>
                <w:sz w:val="18"/>
                <w:szCs w:val="18"/>
              </w:rPr>
              <w:t>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2Α6.2</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Bελτίωση της προσβασιμότητας των κοινωνικά ευπαθών ομάδων σε ποιοτικές και ολοκληρωμένες κοινωνικές υπηρεσίες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 xml:space="preserve">Δημιουργία συνθηκών </w:t>
            </w:r>
            <w:r>
              <w:t>κοινωνικής ένταξης, βελτίωση της ποιότητας ζωής και της απασχολησιμότητας των γυναικών και κοινωνικά ευπαθών ομάδων</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261"/>
        <w:gridCol w:w="1049"/>
        <w:gridCol w:w="1151"/>
        <w:gridCol w:w="2242"/>
        <w:gridCol w:w="303"/>
        <w:gridCol w:w="293"/>
        <w:gridCol w:w="295"/>
        <w:gridCol w:w="1604"/>
        <w:gridCol w:w="638"/>
        <w:gridCol w:w="317"/>
        <w:gridCol w:w="307"/>
        <w:gridCol w:w="496"/>
        <w:gridCol w:w="1553"/>
        <w:gridCol w:w="1151"/>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Βελτίωση της πρόσβασης σε οικονομικά προσιτές, βιώσιμες και υψηλής ποιότητας υπηρεσίες, συμπεριλαμβαν</w:t>
            </w:r>
            <w:r>
              <w:rPr>
                <w:b/>
                <w:noProof/>
                <w:color w:val="000000"/>
                <w:sz w:val="16"/>
                <w:szCs w:val="16"/>
              </w:rPr>
              <w:t>ομένων των υπηρεσιών υγειονομικής περίθαλψης και των κοινωνικών υπηρεσιών κοινής ωφέλειας</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w:t>
            </w:r>
            <w:r w:rsidRPr="00E82FD2">
              <w:rPr>
                <w:b/>
                <w:noProof/>
                <w:color w:val="000000"/>
                <w:sz w:val="12"/>
                <w:szCs w:val="12"/>
              </w:rPr>
              <w:t xml:space="preserve"> για την τιμή βάσης και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11207</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 xml:space="preserve">Ποσοστό των ατόμων που ωφελούνται από υπηρεσίες ψυχικής υγείας στις συγχρηματοδοτούμενες δομές  στο σύνολο των </w:t>
            </w:r>
            <w:r w:rsidRPr="008B6CD2">
              <w:rPr>
                <w:noProof/>
                <w:color w:val="000000"/>
                <w:sz w:val="8"/>
                <w:szCs w:val="8"/>
                <w:lang w:val="pt-PT"/>
              </w:rPr>
              <w:t>ατόμων που ωφελούνται από υπηρεσίες ψυχικής υγείας στην περιφέρεια</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0,72</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2016</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2,</w:t>
            </w:r>
            <w:del w:id="1102" w:author="SFC2014" w:date="2021-06-28T12:54:00Z">
              <w:r w:rsidRPr="008B6CD2">
                <w:rPr>
                  <w:noProof/>
                  <w:sz w:val="8"/>
                  <w:szCs w:val="8"/>
                </w:rPr>
                <w:delText>24</w:delText>
              </w:r>
            </w:del>
            <w:ins w:id="1103" w:author="SFC2014" w:date="2021-06-28T12:54:00Z">
              <w:r w:rsidRPr="008B6CD2">
                <w:rPr>
                  <w:noProof/>
                  <w:sz w:val="8"/>
                  <w:szCs w:val="8"/>
                </w:rPr>
                <w:t>57</w:t>
              </w:r>
            </w:ins>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www.psychargos.gov.gr</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11208</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 xml:space="preserve">Ποσοστό των ατόμων που ωφελούνται από υπηρεσίες  υγείας για εξαρτήσεις προς το σύνολο των ατόμων που </w:t>
            </w:r>
            <w:r w:rsidRPr="008B6CD2">
              <w:rPr>
                <w:noProof/>
                <w:color w:val="000000"/>
                <w:sz w:val="8"/>
                <w:szCs w:val="8"/>
                <w:lang w:val="pt-PT"/>
              </w:rPr>
              <w:t>αιτήθηκαν  υπηρεσίες για εξαρτήσεις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104" w:author="SFC2014" w:date="2021-06-28T12:54:00Z">
              <w:r w:rsidRPr="008B6CD2">
                <w:rPr>
                  <w:noProof/>
                  <w:sz w:val="8"/>
                  <w:szCs w:val="8"/>
                </w:rPr>
                <w:delText>29,01</w:delText>
              </w:r>
            </w:del>
            <w:ins w:id="1105" w:author="SFC2014" w:date="2021-06-28T12:54:00Z">
              <w:r w:rsidRPr="008B6CD2">
                <w:rPr>
                  <w:noProof/>
                  <w:sz w:val="8"/>
                  <w:szCs w:val="8"/>
                </w:rPr>
                <w:t>77,40</w:t>
              </w:r>
            </w:ins>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Εθνικό Κέντρο Τεκμηρίωσης και Πληροφόρησης για τα Ναρκωτικά (ΕΚΤΕΠΝ)</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05504</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Aριθμός δομών που προσφέρουν βελτιωμένες/διευρυμένες υπηρεσίες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4,00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Έρευνα</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Ολοκλήρωση μελέτης αξιολόγησης</w:t>
            </w: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11206</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 xml:space="preserve">Ποσοστό ατόμων που πλήττονται από τη φτώχεια και ωφελούνται από τις υπηρεσίες των Τoπικών Ομάδων Υγείας (TOMY) στο σύνολο των ατόμων που ωφελούνται από τις υπηρεσίες των Τoπικών Ομάδων </w:t>
            </w:r>
            <w:r w:rsidRPr="008B6CD2">
              <w:rPr>
                <w:noProof/>
                <w:color w:val="000000"/>
                <w:sz w:val="8"/>
                <w:szCs w:val="8"/>
                <w:lang w:val="pt-PT"/>
              </w:rPr>
              <w:t>Υγείας (TOMY)</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Ποσοστό</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Λόγος (%)</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35,70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Επιτελική Δομή ΕΣΠΑ Τομέα Υγείας από εφαρμογές ΗΔΙΚΑ</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1106" w:name="_Toc25600014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106"/>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107" w:name="_Toc256000147"/>
      <w:r w:rsidRPr="0076169B">
        <w:rPr>
          <w:b/>
          <w:noProof/>
        </w:rPr>
        <w:t>2.A.6.1 Περιγραφή του</w:t>
      </w:r>
      <w:r w:rsidRPr="0076169B">
        <w:rPr>
          <w:b/>
          <w:noProof/>
        </w:rPr>
        <w:t xml:space="preserve">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w:t>
      </w:r>
      <w:r w:rsidRPr="0076169B">
        <w:rPr>
          <w:b/>
          <w:noProof/>
        </w:rPr>
        <w:t>γοριών των δικαιούχων</w:t>
      </w:r>
      <w:bookmarkEnd w:id="11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9iv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r>
      <w:tr w:rsidR="00FD66F7" w:rsidTr="004375CA">
        <w:trPr>
          <w:trHeight w:val="170"/>
        </w:trPr>
        <w:tc>
          <w:tcPr>
            <w:tcW w:w="0" w:type="auto"/>
            <w:gridSpan w:val="2"/>
            <w:shd w:val="clear" w:color="auto" w:fill="auto"/>
          </w:tcPr>
          <w:p w:rsidR="00FD66F7" w:rsidRDefault="00C213CF">
            <w:pPr>
              <w:spacing w:before="0" w:after="240"/>
              <w:jc w:val="left"/>
            </w:pPr>
            <w:ins w:id="1108" w:author="SFC2014" w:date="2021-06-28T12:54:00Z">
              <w:r>
                <w:rPr>
                  <w:b/>
                  <w:bCs/>
                </w:rPr>
                <w:t> </w:t>
              </w:r>
            </w:ins>
            <w:r>
              <w:rPr>
                <w:b/>
                <w:bCs/>
              </w:rPr>
              <w:t>i) Τύπος Δ</w:t>
            </w:r>
            <w:r>
              <w:rPr>
                <w:b/>
                <w:bCs/>
              </w:rPr>
              <w:t>ράσεων</w:t>
            </w:r>
            <w:r>
              <w:t>: Κέντρα Ημερησίας Φροντίδας Ηλικιωμένων.</w:t>
            </w:r>
          </w:p>
          <w:p w:rsidR="00FD66F7" w:rsidRDefault="00C213CF">
            <w:pPr>
              <w:spacing w:before="240" w:after="240"/>
              <w:jc w:val="left"/>
            </w:pPr>
            <w:r>
              <w:t>Η δράση αφορά στην υποστήριξη της λειτουργίας των ΚΗΦΗ με χρηματοδότηση της στελέχωσής τους με ιατρικό και νοσηλευτικό προσωπικό, τόσο για τα υφιστάμενα Κέντρα όσο και για αυτά που πρόκειται να δημιουργηθούν.</w:t>
            </w:r>
          </w:p>
          <w:p w:rsidR="00FD66F7" w:rsidRDefault="00C213CF">
            <w:pPr>
              <w:spacing w:before="240" w:after="240"/>
              <w:jc w:val="left"/>
            </w:pPr>
            <w:r>
              <w:rPr>
                <w:b/>
                <w:bCs/>
              </w:rPr>
              <w:t>Βασικοί Ωφελούμενοι / Ομάδες Στόχου:</w:t>
            </w:r>
            <w:r>
              <w:t xml:space="preserve"> Ειδικές πληθυσμιακές ομάδες, Δικαιούχοι Κοινωνικού Εισοδήματος Αλληλεγγύης.</w:t>
            </w:r>
          </w:p>
          <w:p w:rsidR="00FD66F7" w:rsidRDefault="00C213CF">
            <w:pPr>
              <w:spacing w:before="240" w:after="240"/>
              <w:jc w:val="left"/>
            </w:pPr>
            <w:r>
              <w:rPr>
                <w:b/>
                <w:bCs/>
              </w:rPr>
              <w:t>Ενδεικτικές Κατηγορίες Δικαιούχων:</w:t>
            </w:r>
            <w:r>
              <w:t xml:space="preserve"> Τοπικοί φορείς, ΜΚΟ, Υπηρεσίες της Περιφέρειας.</w:t>
            </w:r>
          </w:p>
          <w:p w:rsidR="00FD66F7" w:rsidRDefault="00C213CF">
            <w:pPr>
              <w:spacing w:before="240" w:after="240"/>
              <w:jc w:val="left"/>
            </w:pPr>
            <w:r>
              <w:t> </w:t>
            </w:r>
          </w:p>
          <w:p w:rsidR="00FD66F7" w:rsidRDefault="00C213CF">
            <w:pPr>
              <w:spacing w:before="240" w:after="240"/>
              <w:jc w:val="left"/>
            </w:pPr>
            <w:r>
              <w:rPr>
                <w:b/>
                <w:bCs/>
              </w:rPr>
              <w:t>ii) Τύπος Δράσεων</w:t>
            </w:r>
            <w:r>
              <w:t>: Ενίσχυση των κοινωνικών υπηρεσιών.</w:t>
            </w:r>
          </w:p>
          <w:p w:rsidR="00FD66F7" w:rsidRDefault="00C213CF">
            <w:pPr>
              <w:spacing w:before="240" w:after="240"/>
              <w:jc w:val="left"/>
            </w:pPr>
            <w:r>
              <w:t xml:space="preserve">Η </w:t>
            </w:r>
            <w:r>
              <w:t>συγκεκριμένη δράση περιλαμβάνει κυρίως τη δημιουργία δομών προνοιακής φροντίδας καθώς και ενέργειες διαπολιτισμικής μεσολάβησης σε νοσοκομεία της Περιφέρειας.</w:t>
            </w:r>
          </w:p>
          <w:p w:rsidR="00FD66F7" w:rsidRDefault="00C213CF">
            <w:pPr>
              <w:spacing w:before="240" w:after="240"/>
              <w:jc w:val="left"/>
            </w:pPr>
            <w:r>
              <w:rPr>
                <w:b/>
                <w:bCs/>
              </w:rPr>
              <w:t>Βασικοί Ωφελούμενοι / Ομάδες Στόχου:</w:t>
            </w:r>
            <w:r>
              <w:t xml:space="preserve"> Ειδικές πληθυσμιακές ομάδες, Δικαιούχοι Κοινωνικού Εισοδήματ</w:t>
            </w:r>
            <w:r>
              <w:t>ος Αλληλεγγύης.</w:t>
            </w:r>
          </w:p>
          <w:p w:rsidR="00FD66F7" w:rsidRDefault="00C213CF">
            <w:pPr>
              <w:spacing w:before="240" w:after="240"/>
              <w:jc w:val="left"/>
              <w:rPr>
                <w:del w:id="1109" w:author="SFC2014" w:date="2021-06-28T12:54:00Z"/>
              </w:rPr>
            </w:pPr>
            <w:del w:id="1110" w:author="SFC2014" w:date="2021-06-28T12:54:00Z">
              <w:r>
                <w:delText> </w:delText>
              </w:r>
            </w:del>
          </w:p>
          <w:p w:rsidR="00FD66F7" w:rsidRDefault="00C213CF">
            <w:pPr>
              <w:spacing w:before="240" w:after="240"/>
              <w:jc w:val="left"/>
            </w:pPr>
            <w:r>
              <w:rPr>
                <w:b/>
                <w:bCs/>
              </w:rPr>
              <w:t>Ενδεικτικές Κατηγορίες Δικαιούχων:</w:t>
            </w:r>
            <w:r>
              <w:t xml:space="preserve"> Τοπικοί φορείς, ΜΚΟ, Υπηρεσίες της Περιφέρειας, Κέντρα Πρόνοιας της Περιφέρειας.</w:t>
            </w:r>
          </w:p>
          <w:p w:rsidR="00FD66F7" w:rsidRDefault="00C213CF">
            <w:pPr>
              <w:spacing w:before="240" w:after="240"/>
              <w:jc w:val="left"/>
            </w:pPr>
            <w:r>
              <w:t> </w:t>
            </w:r>
          </w:p>
          <w:p w:rsidR="00FD66F7" w:rsidRDefault="00C213CF">
            <w:pPr>
              <w:spacing w:before="240" w:after="240"/>
              <w:jc w:val="left"/>
            </w:pPr>
            <w:r>
              <w:rPr>
                <w:b/>
                <w:bCs/>
              </w:rPr>
              <w:t>iii) Τύπος Δράσεων</w:t>
            </w:r>
            <w:r>
              <w:t>: Παροχή περίθαλψης (ενίσχυση κοινωνικών ιατρείων / γιατροί στο σπίτι).</w:t>
            </w:r>
          </w:p>
          <w:p w:rsidR="00FD66F7" w:rsidRDefault="00C213CF">
            <w:pPr>
              <w:spacing w:before="240" w:after="240"/>
              <w:jc w:val="left"/>
            </w:pPr>
            <w:r>
              <w:t xml:space="preserve">Η δράση αφορά κυρίως ιατρικές </w:t>
            </w:r>
            <w:r>
              <w:t>ενέργειες όπως: εμβολιασμοί παιδιών που ανήκουν σε πληθυσμιακές ομάδες που δεν έχουν πρόσβαση σε υπηρεσίες υγείας και κατ’ οίκον παροχή υπηρεσιών αποκατάστασης σε άτομα με σοβαρά κινητικά προβλήματα.</w:t>
            </w:r>
          </w:p>
          <w:p w:rsidR="00FD66F7" w:rsidRDefault="00C213CF">
            <w:pPr>
              <w:spacing w:before="240" w:after="240"/>
              <w:jc w:val="left"/>
            </w:pPr>
            <w:r>
              <w:rPr>
                <w:b/>
                <w:bCs/>
              </w:rPr>
              <w:t>Βασικοί Ωφελούμενοι / Ομάδες Στόχου:</w:t>
            </w:r>
            <w:r>
              <w:t xml:space="preserve"> Ειδικές πληθυσμιακέ</w:t>
            </w:r>
            <w:r>
              <w:t>ς ομάδες, Δικαιούχοι Κοινωνικού Εισοδήματος Αλληλεγγύης.</w:t>
            </w:r>
          </w:p>
          <w:p w:rsidR="00FD66F7" w:rsidRDefault="00C213CF">
            <w:pPr>
              <w:spacing w:before="240" w:after="240"/>
              <w:jc w:val="left"/>
            </w:pPr>
            <w:r>
              <w:rPr>
                <w:b/>
                <w:bCs/>
              </w:rPr>
              <w:t>Ενδεικτικές Κατηγορίες Δικαιούχων:</w:t>
            </w:r>
            <w:r>
              <w:t xml:space="preserve"> Τοπικοί φορείς, ΜΚΟ,  Υπηρεσίες της Περιφέρειας, Κέντρα Πρόνοιας της Περιφέρειας.</w:t>
            </w:r>
          </w:p>
          <w:p w:rsidR="00FD66F7" w:rsidRDefault="00C213CF">
            <w:pPr>
              <w:spacing w:before="240" w:after="240"/>
              <w:jc w:val="left"/>
            </w:pPr>
            <w:r>
              <w:t> </w:t>
            </w:r>
          </w:p>
          <w:p w:rsidR="00FD66F7" w:rsidRDefault="00C213CF">
            <w:pPr>
              <w:spacing w:before="240" w:after="240"/>
              <w:jc w:val="left"/>
            </w:pPr>
            <w:r>
              <w:rPr>
                <w:b/>
                <w:bCs/>
              </w:rPr>
              <w:t>iv) Τύπος Δράσεων</w:t>
            </w:r>
            <w:r>
              <w:t>: Δράσεις αρμοδιότητας Υπουργείου Υγείας.</w:t>
            </w:r>
          </w:p>
          <w:p w:rsidR="00FD66F7" w:rsidRDefault="00C213CF">
            <w:pPr>
              <w:spacing w:before="240" w:after="240"/>
              <w:jc w:val="left"/>
            </w:pPr>
            <w:r>
              <w:t xml:space="preserve">Περιλαμβάνει δράσεις </w:t>
            </w:r>
            <w:r>
              <w:t>αρμοδιότητας πολιτικής του Υπουργείου Υγείας οι οποίες αφορούν στις παρακάτω προτεραιότητες πολιτικής:</w:t>
            </w:r>
          </w:p>
          <w:p w:rsidR="00FD66F7" w:rsidRDefault="00C213CF">
            <w:pPr>
              <w:spacing w:before="240" w:after="240"/>
              <w:jc w:val="left"/>
            </w:pPr>
            <w:r>
              <w:t>• Πρωτοβάθμια Φροντίδα Υγείας (ΤΟΜΥ)</w:t>
            </w:r>
          </w:p>
          <w:p w:rsidR="00FD66F7" w:rsidRDefault="00C213CF">
            <w:pPr>
              <w:spacing w:before="240" w:after="240"/>
              <w:jc w:val="left"/>
            </w:pPr>
            <w:r>
              <w:t>Η προτεινόμενη δράση στοχεύει στην ορθολογική πλοήγηση των ατόμων στο Εθνικό Σύστημα Υγείας (ΕΣΥ) μέσω της ανακατεύθ</w:t>
            </w:r>
            <w:r>
              <w:t>υνσης της ζήτησης από τη δευτεροβάθμια και τριτοβάθμια φροντίδα, όπως είναι τα Νοσοκομεία, προς ποιοτικές, ολιστικές και κοινοτικά προσανατολισμένες υπηρεσίες Πρωτοβάθμιας Φροντίδας Υγείας. Σύμφωνα με το άρθρο 106 του Ν. 4461/2017 (ΦΕΚ 38/τ.Α΄/28-3-2017) σ</w:t>
            </w:r>
            <w:r>
              <w:t>υγκροτούνται με απόφαση του Διοικητή της οικείας Υγειονομικής Περιφέρειας, Τοπικές Ομάδες Υγείας (ΤΟΜΥ) αποτελούμενες από προσωπικό έως δώδεκα (12) ατόμων, ενισχύοντας και αναβαθμίζοντας, ως αποκεντρωμένες μονάδες τους, το έργο που παρέχεται από τις δημόσι</w:t>
            </w:r>
            <w:r>
              <w:t>ες δομές παροχής υπηρεσιών Πρωτοβάθμιας Φροντίδας Υγείας του Π.Ε.Δ.Υ.</w:t>
            </w:r>
          </w:p>
          <w:p w:rsidR="00FD66F7" w:rsidRDefault="00C213CF">
            <w:pPr>
              <w:spacing w:before="240" w:after="240"/>
              <w:jc w:val="left"/>
            </w:pPr>
            <w:r>
              <w:t>Ο ωφελούμενος πληθυσμός της παρέμβασης είναι ο γενικός πληθυσμός της Περιφέρειας, καθώς επίσης, διασφαλίζεται η πλήρης πρόσβαση των ευπαθών ομάδων πληθυσμού</w:t>
            </w:r>
          </w:p>
          <w:p w:rsidR="00FD66F7" w:rsidRDefault="00C213CF">
            <w:pPr>
              <w:spacing w:before="240" w:after="240"/>
              <w:jc w:val="left"/>
            </w:pPr>
            <w:r>
              <w:t>• Δράσεις για Εξαρτήσεις</w:t>
            </w:r>
          </w:p>
          <w:p w:rsidR="00FD66F7" w:rsidRDefault="00C213CF">
            <w:pPr>
              <w:spacing w:before="240" w:after="240"/>
              <w:jc w:val="left"/>
            </w:pPr>
            <w:r>
              <w:t xml:space="preserve">Στο </w:t>
            </w:r>
            <w:r>
              <w:t>πλαίσιο των εν λόγω δράσεων αναπτύσσονται υπηρεσίες που καλύπτουν και τους τρεις πυλώνες παρέμβασης: την πρόληψη, τη θεραπεία και την κοινωνική επανένταξη, δίνοντας παράλληλα έμφαση στη μείωση της βλάβης που προκαλείται από τη χρήση ουσιών, αλλά και στην α</w:t>
            </w:r>
            <w:r>
              <w:t>ντιμετώπιση των επιμέρους προβλημάτων που αντιμετωπίζουν τα άτομα. Οι επιμέρους παρεμβάσεις στην Περιφέρεια Πελοποννήσου αφορούν σε Πολυδύναμα Κέντρα, Κινητές Μονάδες και Πρόγραμμα υπηρεσιών Πρόληψης</w:t>
            </w:r>
          </w:p>
          <w:p w:rsidR="00FD66F7" w:rsidRDefault="00C213CF">
            <w:pPr>
              <w:spacing w:before="240" w:after="240"/>
              <w:jc w:val="left"/>
            </w:pPr>
            <w:r>
              <w:t>Ως ωφελούμενοι των δράσεων για Εξαρτήσεις νοούνται τα άτ</w:t>
            </w:r>
            <w:r>
              <w:t>ομα που κάνουν χρήση εξαρτησιογόνων ουσιών ή παρουσιάζουν άλλου τύπου εξοντωτικές συμπεριφορές, τα άτομα του στενού τους περιβάλλοντος, οι ευπαθείς κοινωνικές ομάδες που ενδέχεται να αναπτύξουν αντικοινωνικού τύπου συμπεριφορές (χρήση ουσιών, παραβατικότητ</w:t>
            </w:r>
            <w:r>
              <w:t>α) και το σύνολο του πληθυσμού για τις υπηρεσίες πρόληψης.</w:t>
            </w:r>
          </w:p>
          <w:p w:rsidR="00FD66F7" w:rsidRDefault="00C213CF">
            <w:pPr>
              <w:spacing w:before="240" w:after="240"/>
              <w:jc w:val="left"/>
            </w:pPr>
            <w:r>
              <w:t>• Ψυχική Υγεία</w:t>
            </w:r>
          </w:p>
          <w:p w:rsidR="00FD66F7" w:rsidRDefault="00C213CF">
            <w:pPr>
              <w:spacing w:before="240" w:after="240"/>
              <w:jc w:val="left"/>
            </w:pPr>
            <w:r>
              <w:t>Το πλέγμα δράσεων για την Ψυχική Υγεία στην Περιφέρεια Πελοποννήσου περιλαμβάνει καινοτόμες υπηρεσίες ψυχικής υγείας στην πρωτοβάθμια φροντίδα υγείας, όπως υπηρεσίες κατ’ οίκον νοσηλ</w:t>
            </w:r>
            <w:r>
              <w:t>είας και ειδικής φροντίδας ψυχικής υγείας καθώς επίσης, ενίσχυση υπαρχουσών ή δημιουργία νέων δομών παροχής υπηρεσιών ψυχικής υγείας, κατά κύριο λόγο για τις εξής παθήσεις:</w:t>
            </w:r>
          </w:p>
          <w:p w:rsidR="00FD66F7" w:rsidRDefault="00C213CF">
            <w:pPr>
              <w:spacing w:before="240" w:after="240"/>
              <w:jc w:val="left"/>
            </w:pPr>
            <w:r>
              <w:t>   - Νόσος Alzheimer</w:t>
            </w:r>
          </w:p>
          <w:p w:rsidR="00FD66F7" w:rsidRDefault="00C213CF">
            <w:pPr>
              <w:spacing w:before="240" w:after="240"/>
              <w:jc w:val="left"/>
            </w:pPr>
            <w:r>
              <w:rPr>
                <w:i/>
                <w:iCs/>
              </w:rPr>
              <w:sym w:font="Times New Roman" w:char="F02D"/>
            </w:r>
            <w:r>
              <w:rPr>
                <w:i/>
                <w:iCs/>
              </w:rPr>
              <w:t>  - Παιδοψυχιατρική</w:t>
            </w:r>
          </w:p>
          <w:p w:rsidR="00FD66F7" w:rsidRDefault="00C213CF">
            <w:pPr>
              <w:spacing w:before="240" w:after="240"/>
              <w:jc w:val="left"/>
            </w:pPr>
            <w:r>
              <w:rPr>
                <w:i/>
                <w:iCs/>
              </w:rPr>
              <w:sym w:font="Times New Roman" w:char="F02D"/>
            </w:r>
            <w:r>
              <w:rPr>
                <w:i/>
                <w:iCs/>
              </w:rPr>
              <w:t>  - Υπηρεσίες Ψυχικής Υγείας σε πρόσφυγε</w:t>
            </w:r>
            <w:r>
              <w:rPr>
                <w:i/>
                <w:iCs/>
              </w:rPr>
              <w:t>ς - μετανάστες</w:t>
            </w:r>
          </w:p>
          <w:p w:rsidR="00FD66F7" w:rsidRDefault="00C213CF">
            <w:pPr>
              <w:spacing w:before="240" w:after="240"/>
              <w:jc w:val="left"/>
            </w:pPr>
            <w:r>
              <w:rPr>
                <w:i/>
                <w:iCs/>
              </w:rPr>
              <w:sym w:font="Times New Roman" w:char="F02D"/>
            </w:r>
            <w:r>
              <w:rPr>
                <w:i/>
                <w:iCs/>
              </w:rPr>
              <w:t>  - Αποασυλοποίηση</w:t>
            </w:r>
          </w:p>
          <w:p w:rsidR="00FD66F7" w:rsidRDefault="00C213CF">
            <w:pPr>
              <w:spacing w:before="240" w:after="240"/>
              <w:jc w:val="left"/>
            </w:pPr>
            <w:r>
              <w:rPr>
                <w:b/>
                <w:bCs/>
              </w:rPr>
              <w:t xml:space="preserve">Βασικοί Ωφελούμενοι / Ομάδες Στόχου: </w:t>
            </w:r>
            <w:r>
              <w:t>Ειδικές πληθυσμιακές ομάδες που χρήζουν υπηρεσίες πρωτοβάθμιας περίθαλψης ή/και κοινωνικής ένταξης, Δικαιούχοι Κοινωνικού Εισοδήματος Αλληλεγγύης.</w:t>
            </w:r>
          </w:p>
          <w:p w:rsidR="00FD66F7" w:rsidRDefault="00C213CF">
            <w:pPr>
              <w:spacing w:before="240" w:after="240"/>
              <w:jc w:val="left"/>
            </w:pPr>
            <w:r>
              <w:rPr>
                <w:b/>
                <w:bCs/>
              </w:rPr>
              <w:t xml:space="preserve">Ενδεικτικές Κατηγορίες Δικαιούχων: </w:t>
            </w:r>
            <w:r>
              <w:t>Υπηρεσίες Υπουργείου Υγείας,  Τοπικοί/Περιφερειακοί φορείς, ΟΤΑ, ΜΚΟ</w:t>
            </w:r>
          </w:p>
          <w:p w:rsidR="00FD66F7" w:rsidRDefault="00C213CF">
            <w:pPr>
              <w:spacing w:before="240" w:after="240"/>
              <w:jc w:val="left"/>
            </w:pPr>
            <w:r>
              <w:t> </w:t>
            </w:r>
          </w:p>
          <w:p w:rsidR="00FD66F7" w:rsidRDefault="00C213CF">
            <w:pPr>
              <w:spacing w:before="240" w:after="240"/>
              <w:jc w:val="left"/>
            </w:pPr>
            <w:r>
              <w:rPr>
                <w:b/>
                <w:bCs/>
              </w:rPr>
              <w:t>v) Τύπος Δράσεων</w:t>
            </w:r>
            <w:r>
              <w:t>:  Δράσεις αποΐδρυματοποίησης παιδιών.</w:t>
            </w:r>
          </w:p>
          <w:p w:rsidR="00FD66F7" w:rsidRDefault="00C213CF">
            <w:pPr>
              <w:spacing w:before="240" w:after="240"/>
              <w:jc w:val="left"/>
            </w:pPr>
            <w:r>
              <w:t xml:space="preserve">Οι συγκεκριμένες δράσεις αφορούν κυρίως κέντρα παιδικής προστασίας για παιδιά που δεν έχουν οικογενειακό περιβάλλον και </w:t>
            </w:r>
            <w:r>
              <w:t>περιορισμένες δυνατότητες επαγγελματικής αποκατάστασης.</w:t>
            </w:r>
          </w:p>
          <w:p w:rsidR="00FD66F7" w:rsidRDefault="00C213CF">
            <w:pPr>
              <w:spacing w:before="240" w:after="240"/>
              <w:jc w:val="left"/>
            </w:pPr>
            <w:r>
              <w:rPr>
                <w:b/>
                <w:bCs/>
              </w:rPr>
              <w:t>Βασικοί Ωφελούμενοι / Ομάδες Στόχου:</w:t>
            </w:r>
            <w:r>
              <w:t xml:space="preserve"> Ειδικές πληθυσμιακές ομάδες, Δικαιούχοι Κοινωνικού Εισοδήματος Αλληλεγγύης.</w:t>
            </w:r>
          </w:p>
          <w:p w:rsidR="00FD66F7" w:rsidRDefault="00C213CF">
            <w:pPr>
              <w:spacing w:before="240" w:after="240"/>
              <w:jc w:val="left"/>
            </w:pPr>
            <w:r>
              <w:rPr>
                <w:b/>
                <w:bCs/>
              </w:rPr>
              <w:t>Ενδεικτικές Κατηγορίες Δικαιούχων:</w:t>
            </w:r>
            <w:r>
              <w:t xml:space="preserve"> Τοπικοί φορείς, ΜΚΟ, ΟΤΑ.</w:t>
            </w:r>
          </w:p>
          <w:p w:rsidR="00FD66F7" w:rsidRDefault="00C213CF">
            <w:pPr>
              <w:spacing w:before="240" w:after="240"/>
              <w:jc w:val="left"/>
            </w:pPr>
            <w:r>
              <w:t> </w:t>
            </w:r>
          </w:p>
          <w:p w:rsidR="00FD66F7" w:rsidRDefault="00C213CF">
            <w:pPr>
              <w:spacing w:before="240" w:after="240"/>
              <w:jc w:val="left"/>
              <w:rPr>
                <w:del w:id="1111" w:author="SFC2014" w:date="2021-06-28T12:54:00Z"/>
              </w:rPr>
            </w:pPr>
            <w:r>
              <w:rPr>
                <w:b/>
                <w:bCs/>
              </w:rPr>
              <w:t>vi) Τύπος Δράσεων:</w:t>
            </w:r>
            <w:r>
              <w:rPr>
                <w:bCs/>
                <w:rPrChange w:id="1112" w:author="SFC2014" w:date="2021-06-28T12:54:00Z">
                  <w:rPr>
                    <w:b/>
                    <w:bCs/>
                  </w:rPr>
                </w:rPrChange>
              </w:rPr>
              <w:t xml:space="preserve"> </w:t>
            </w:r>
            <w:del w:id="1113" w:author="SFC2014" w:date="2021-06-28T12:54:00Z">
              <w:r>
                <w:delText>Ίδρυσ</w:delText>
              </w:r>
              <w:r>
                <w:delText>η και λειτουργία δομών αντιμετώπισης της φτώχειας.</w:delText>
              </w:r>
            </w:del>
          </w:p>
          <w:p w:rsidR="00FD66F7" w:rsidRDefault="00C213CF">
            <w:pPr>
              <w:spacing w:before="240" w:after="240"/>
              <w:jc w:val="left"/>
              <w:rPr>
                <w:del w:id="1114" w:author="SFC2014" w:date="2021-06-28T12:54:00Z"/>
              </w:rPr>
            </w:pPr>
            <w:del w:id="1115" w:author="SFC2014" w:date="2021-06-28T12:54:00Z">
              <w:r>
                <w:delText>Αφορά στη λειτουργία Κοινωνικών Παντοπωλείων και άλλων σχετικών δραστηριοτήτων, εφ’ όσον προκύψει σχετική ανάγκη, προκειμένου να δημιουργηθεί ένα πλέγμα ασφαλείας για την αντιμετώπιση της φτώχειας στις ειδ</w:delText>
              </w:r>
              <w:r>
                <w:delText>ικές πληθυσμιακές ομάδες της Περιφέρειας. Η δράση καλύπτει άμεσα την επίτευξη του ειδικού στόχου.</w:delText>
              </w:r>
            </w:del>
          </w:p>
          <w:p w:rsidR="00FD66F7" w:rsidRDefault="00C213CF">
            <w:pPr>
              <w:spacing w:before="240" w:after="240"/>
              <w:jc w:val="left"/>
              <w:rPr>
                <w:del w:id="1116" w:author="SFC2014" w:date="2021-06-28T12:54:00Z"/>
              </w:rPr>
            </w:pPr>
            <w:del w:id="1117" w:author="SFC2014" w:date="2021-06-28T12:54:00Z">
              <w:r>
                <w:rPr>
                  <w:b/>
                  <w:bCs/>
                </w:rPr>
                <w:delText>Βασικοί Ωφελούμενοι / Ομάδες Στόχου:</w:delText>
              </w:r>
              <w:r>
                <w:delText xml:space="preserve"> Ειδικές πληθυσμιακές ομάδες, Δικαιούχοι Κοινωνικού Εισοδήματος Αλληλεγγύης.</w:delText>
              </w:r>
            </w:del>
          </w:p>
          <w:p w:rsidR="00FD66F7" w:rsidRDefault="00C213CF">
            <w:pPr>
              <w:spacing w:before="240" w:after="240"/>
              <w:jc w:val="left"/>
              <w:rPr>
                <w:del w:id="1118" w:author="SFC2014" w:date="2021-06-28T12:54:00Z"/>
              </w:rPr>
            </w:pPr>
            <w:del w:id="1119" w:author="SFC2014" w:date="2021-06-28T12:54:00Z">
              <w:r>
                <w:rPr>
                  <w:b/>
                  <w:bCs/>
                </w:rPr>
                <w:delText>Ενδεικτικές Κατηγορίες Δικαιούχων:</w:delText>
              </w:r>
              <w:r>
                <w:delText xml:space="preserve"> Τοπικοί φο</w:delText>
              </w:r>
              <w:r>
                <w:delText>ρείς, ΜΚΟ, ΟΤΑ.</w:delText>
              </w:r>
            </w:del>
          </w:p>
          <w:p w:rsidR="00FD66F7" w:rsidRDefault="00C213CF">
            <w:pPr>
              <w:spacing w:before="240" w:after="240"/>
              <w:jc w:val="left"/>
              <w:rPr>
                <w:del w:id="1120" w:author="SFC2014" w:date="2021-06-28T12:54:00Z"/>
              </w:rPr>
            </w:pPr>
            <w:del w:id="1121" w:author="SFC2014" w:date="2021-06-28T12:54:00Z">
              <w:r>
                <w:delText> </w:delText>
              </w:r>
            </w:del>
          </w:p>
          <w:p w:rsidR="00FD66F7" w:rsidRDefault="00C213CF">
            <w:pPr>
              <w:spacing w:before="240" w:after="240"/>
              <w:jc w:val="left"/>
            </w:pPr>
            <w:del w:id="1122" w:author="SFC2014" w:date="2021-06-28T12:54:00Z">
              <w:r>
                <w:rPr>
                  <w:b/>
                  <w:bCs/>
                </w:rPr>
                <w:delText>vii) Τύπος Δράσεων:</w:delText>
              </w:r>
              <w:r>
                <w:delText xml:space="preserve"> </w:delText>
              </w:r>
            </w:del>
            <w:r>
              <w:t>Περιφερειακό Παρατηρητήριο Κοινωνικής Ένταξης.</w:t>
            </w:r>
          </w:p>
          <w:p w:rsidR="00FD66F7" w:rsidRDefault="00C213CF">
            <w:pPr>
              <w:spacing w:before="240" w:after="240"/>
              <w:jc w:val="left"/>
            </w:pPr>
            <w:r>
              <w:t>Το Περιφερειακό Παρατηρητήριο για τη Κοινωνική Ένταξη στην Περιφέρεια Πελοποννήσου έχει ένα διττό στόχο, αφ; ενός την παρακολούθηση της εφαρμογής της περιφερειακής στρατηγ</w:t>
            </w:r>
            <w:r>
              <w:t>ικής για την κοινωνική ένταξη και αφ’ ετέρου την εναρμόνιση και συσχετισμό των περιφερειακών κοινωνικών ζητημάτων με εκείνων που λαμβάνουν χώρα σε εθνικό επίπεδο.</w:t>
            </w:r>
          </w:p>
          <w:p w:rsidR="00FD66F7" w:rsidRDefault="00C213CF">
            <w:pPr>
              <w:spacing w:before="240" w:after="240"/>
              <w:jc w:val="left"/>
            </w:pPr>
            <w:r>
              <w:t>Η ανάπτυξη του Περιφερειακού Παρατηρητηρίου Κοινωνικής Ένταξης στην Περιφέρεια Πελοποννήσου θ</w:t>
            </w:r>
            <w:r>
              <w:t>α αποτελεί μέρος ενός ευρύτερου δικτύου που θα συνδέει και τα υπόλοιπα περιφερειακά παρατηρητήρια της Ελλάδας. Στόχος του θα είναι η παρακολούθηση των παρεμβάσεων της περιφερειακής στρατηγικής για την κοινωνική ένταξη στις Περιφερειακές Ενότητες της Πελοπο</w:t>
            </w:r>
            <w:r>
              <w:t>ννήσου, τους Δήμους και τα δημοτικά διαμερίσματα με απώτερο σκοπό την ανάδειξη και επικαιροποίηση των τοπικών αναγκών και προκλήσεων κατά την προγραμματική περίοδο 2014-2020. Επιπρόσθετα, θα έχει ως κύρια αρμοδιότητα του την αποτύπωση των χωρικών διαστάσεω</w:t>
            </w:r>
            <w:r>
              <w:t>ν της φτώχειας και του κοινωνικού αποκλεισμού, αλλά και την τροφοδότηση του Εθνικού Συντονιστικού Μηχανισμού με δεδομένα από την εξέλιξη της Περιφερειακής Στρατηγικής για τη Κοινωνική Ένταξη.</w:t>
            </w:r>
          </w:p>
          <w:p w:rsidR="00FD66F7" w:rsidRDefault="00C213CF">
            <w:pPr>
              <w:spacing w:before="240" w:after="240"/>
              <w:jc w:val="left"/>
            </w:pPr>
            <w:r>
              <w:rPr>
                <w:b/>
                <w:bCs/>
              </w:rPr>
              <w:t>Βασικοί Ωφελούμενοι / Ομάδες Στόχου:</w:t>
            </w:r>
            <w:r>
              <w:t xml:space="preserve"> Κοινωνικά ευάλωτες πληθυσμι</w:t>
            </w:r>
            <w:r>
              <w:t>ακές ομάδες</w:t>
            </w:r>
          </w:p>
          <w:p w:rsidR="00FD66F7" w:rsidRDefault="00C213CF">
            <w:pPr>
              <w:spacing w:before="240" w:after="240"/>
              <w:jc w:val="left"/>
            </w:pPr>
            <w:r>
              <w:rPr>
                <w:b/>
                <w:bCs/>
              </w:rPr>
              <w:t>Ενδεικτικές Κατηγορίες Δικαιούχων:</w:t>
            </w:r>
            <w:r>
              <w:t xml:space="preserve"> Υπηρεσίες Περιφέρειας, Τοπικοί Φορείς</w:t>
            </w:r>
          </w:p>
          <w:p w:rsidR="00FD66F7" w:rsidRDefault="00C213CF">
            <w:pPr>
              <w:spacing w:before="240" w:after="240"/>
              <w:jc w:val="left"/>
            </w:pPr>
            <w:r>
              <w:t> </w:t>
            </w:r>
          </w:p>
          <w:p w:rsidR="00FD66F7" w:rsidRDefault="00C213CF">
            <w:pPr>
              <w:spacing w:before="240" w:after="240"/>
              <w:jc w:val="left"/>
              <w:rPr>
                <w:del w:id="1123" w:author="SFC2014" w:date="2021-06-28T12:54:00Z"/>
              </w:rPr>
            </w:pPr>
            <w:del w:id="1124" w:author="SFC2014" w:date="2021-06-28T12:54:00Z">
              <w:r>
                <w:rPr>
                  <w:b/>
                  <w:bCs/>
                  <w:i/>
                  <w:iCs/>
                </w:rPr>
                <w:delText>viii</w:delText>
              </w:r>
            </w:del>
            <w:ins w:id="1125" w:author="SFC2014" w:date="2021-06-28T12:54:00Z">
              <w:r>
                <w:rPr>
                  <w:b/>
                  <w:bCs/>
                </w:rPr>
                <w:t>vii</w:t>
              </w:r>
            </w:ins>
            <w:r>
              <w:rPr>
                <w:b/>
                <w:bCs/>
              </w:rPr>
              <w:t>) Τύπος Δράσεων:</w:t>
            </w:r>
            <w:r>
              <w:rPr>
                <w:bCs/>
                <w:rPrChange w:id="1126" w:author="SFC2014" w:date="2021-06-28T12:54:00Z">
                  <w:rPr>
                    <w:b/>
                    <w:bCs/>
                  </w:rPr>
                </w:rPrChange>
              </w:rPr>
              <w:t xml:space="preserve"> </w:t>
            </w:r>
            <w:del w:id="1127" w:author="SFC2014" w:date="2021-06-28T12:54:00Z">
              <w:r>
                <w:rPr>
                  <w:b/>
                  <w:bCs/>
                </w:rPr>
                <w:delText>Δημιουργία και λειτουργία Περιφερειακού Παρατηρητηρίου (Δομή) Πρωτοβάθμιας Περίθαλψης για τη πρόληψη ασθενειών και τη διασφάλιση της Δημόσιας Υγε</w:delText>
              </w:r>
              <w:r>
                <w:rPr>
                  <w:b/>
                  <w:bCs/>
                </w:rPr>
                <w:delText>ίας</w:delText>
              </w:r>
            </w:del>
          </w:p>
          <w:p w:rsidR="00FD66F7" w:rsidRDefault="00C213CF">
            <w:pPr>
              <w:spacing w:before="240" w:after="240"/>
              <w:jc w:val="left"/>
              <w:rPr>
                <w:del w:id="1128" w:author="SFC2014" w:date="2021-06-28T12:54:00Z"/>
              </w:rPr>
            </w:pPr>
            <w:del w:id="1129" w:author="SFC2014" w:date="2021-06-28T12:54:00Z">
              <w:r>
                <w:delText xml:space="preserve">Με δεδομένα τα διαπιστωμένα σε χρονολογική σειρά προβλήματα Υγείας στη Περιφέρεια, συνδεόμενα και με τη διάρθρωση της παραγωγικής δομής του κοινωνικοοικονομικού ιστού της, προγραμματίζεται η δημιουργία και λειτουργία Παρατηρητηρίου Υγείας για τον </w:delText>
              </w:r>
              <w:r>
                <w:delText>σχεδιασμό και υλοποίηση δράσεων σε περιφερειακό και τοπικό επίπεδο, με αντικείμενο τον συντονισμό, τη στήριξη και τη διασφάλιση συνεργειών προληπτικής ιατρικής και πρόληψης των εξαρτήσεων.</w:delText>
              </w:r>
            </w:del>
          </w:p>
          <w:p w:rsidR="00FD66F7" w:rsidRDefault="00C213CF">
            <w:pPr>
              <w:spacing w:before="240" w:after="240"/>
              <w:jc w:val="left"/>
              <w:rPr>
                <w:del w:id="1130" w:author="SFC2014" w:date="2021-06-28T12:54:00Z"/>
              </w:rPr>
            </w:pPr>
            <w:del w:id="1131" w:author="SFC2014" w:date="2021-06-28T12:54:00Z">
              <w:r>
                <w:rPr>
                  <w:b/>
                  <w:bCs/>
                </w:rPr>
                <w:delText> Βασικοί Ωφελούμενοι / Ομάδες Στόχου:</w:delText>
              </w:r>
              <w:r>
                <w:delText xml:space="preserve"> Κατά προτεραιότητα κοινωνικά </w:delText>
              </w:r>
              <w:r>
                <w:delText>ευάλωτες πληθυσμιακές ομάδες, αλλά και το σύνολο του πληθυσμού της Περιφέρειας</w:delText>
              </w:r>
            </w:del>
          </w:p>
          <w:p w:rsidR="00FD66F7" w:rsidRDefault="00C213CF">
            <w:pPr>
              <w:spacing w:before="240" w:after="240"/>
              <w:jc w:val="left"/>
              <w:rPr>
                <w:del w:id="1132" w:author="SFC2014" w:date="2021-06-28T12:54:00Z"/>
              </w:rPr>
            </w:pPr>
            <w:del w:id="1133" w:author="SFC2014" w:date="2021-06-28T12:54:00Z">
              <w:r>
                <w:rPr>
                  <w:b/>
                  <w:bCs/>
                </w:rPr>
                <w:delText>Ενδεικτικές Κατηγορίες Δικαιούχων:</w:delText>
              </w:r>
              <w:r>
                <w:delText xml:space="preserve"> Υπηρεσίες Περιφέρειας ή/και Υπουργείου Υγείας</w:delText>
              </w:r>
            </w:del>
          </w:p>
          <w:p w:rsidR="00FD66F7" w:rsidRDefault="00C213CF">
            <w:pPr>
              <w:spacing w:before="240" w:after="240"/>
              <w:jc w:val="left"/>
              <w:rPr>
                <w:del w:id="1134" w:author="SFC2014" w:date="2021-06-28T12:54:00Z"/>
              </w:rPr>
            </w:pPr>
            <w:del w:id="1135" w:author="SFC2014" w:date="2021-06-28T12:54:00Z">
              <w:r>
                <w:delText> </w:delText>
              </w:r>
            </w:del>
          </w:p>
          <w:p w:rsidR="00FD66F7" w:rsidRDefault="00C213CF">
            <w:pPr>
              <w:spacing w:before="240" w:after="240"/>
              <w:jc w:val="left"/>
              <w:rPr>
                <w:ins w:id="1136" w:author="SFC2014" w:date="2021-06-28T12:54:00Z"/>
              </w:rPr>
            </w:pPr>
            <w:ins w:id="1137" w:author="SFC2014" w:date="2021-06-28T12:54:00Z">
              <w:r>
                <w:t>Δίκτυο Διασφάλισης Δημόσιας Υγείας και Ενίσχυσης των Υπηρεσιών Υγείας κατά την Υγειονομική Κρί</w:t>
              </w:r>
              <w:r>
                <w:t>ση του COVID-19</w:t>
              </w:r>
            </w:ins>
          </w:p>
          <w:p w:rsidR="00FD66F7" w:rsidRDefault="00C213CF">
            <w:pPr>
              <w:spacing w:before="240" w:after="240"/>
              <w:jc w:val="left"/>
              <w:rPr>
                <w:ins w:id="1138" w:author="SFC2014" w:date="2021-06-28T12:54:00Z"/>
              </w:rPr>
            </w:pPr>
            <w:ins w:id="1139" w:author="SFC2014" w:date="2021-06-28T12:54:00Z">
              <w:r>
                <w:t>Με δεδομένη την υγειονομική κρίση της πανδημίας COVID-19, το Υπουργείο Υγείας έθεσε ως προτεραιότητα την πρόληψη των άμεσων κινδύνων, τη συνεχή ανάπτυξη για βελτίωση της πρόσβασης στις υπηρεσίες, την ενίσχυση των ικανοτήτων των υπηρεσιών, τ</w:t>
              </w:r>
              <w:r>
                <w:t>ην ανάπτυξη δράσεων για την πρόληψη, την επιτήρηση και την έγκαιρη και αποτελεσματική διαχείριση συμβάντων επικίνδυνων για τη δημόσια υγεία με τον περιορισμό ενδεχόμενων συνεπειών τους. Σε αυτό το πλαίσιο, η εν λόγω δράση αποσκοπεί στην διασφάλιση της ομοι</w:t>
              </w:r>
              <w:r>
                <w:t>ογενούς και συνεχούς απόκρισης των Δημόσιων Δομών Υγείας σε Πρωτοβάθμιο και Δευτεροβάθμιο επίπεδο, ιδιαιτέρως κατά την υγειονομική κρίση του COVID-19, καθώς επίσης και στη θωράκιση της Δημόσιας Υγείας στην Περιφέρεια μέσω της πρόληψης, της έγκαιρης ανίχνευ</w:t>
              </w:r>
              <w:r>
                <w:t>σης και της αντιμετώπισης της πανδημίας COVID-19  σε χώρους μεταναστών/προσφύγων και μετακινούμενων πληθυσμών.</w:t>
              </w:r>
            </w:ins>
          </w:p>
          <w:p w:rsidR="00FD66F7" w:rsidRDefault="00C213CF">
            <w:pPr>
              <w:spacing w:before="240" w:after="240"/>
              <w:jc w:val="left"/>
              <w:rPr>
                <w:ins w:id="1140" w:author="SFC2014" w:date="2021-06-28T12:54:00Z"/>
              </w:rPr>
            </w:pPr>
            <w:ins w:id="1141" w:author="SFC2014" w:date="2021-06-28T12:54:00Z">
              <w:r>
                <w:rPr>
                  <w:b/>
                  <w:bCs/>
                </w:rPr>
                <w:t>Βασικοί Ωφελούμενοι / Ομάδες Στόχου:</w:t>
              </w:r>
              <w:r>
                <w:t xml:space="preserve"> Όλοι οι πολίτες και οι κάτοικοι της Περιφέρειας, οι οποίοι έχουν ανάγκη υγειονομικής περίθαλψης.</w:t>
              </w:r>
            </w:ins>
          </w:p>
          <w:p w:rsidR="00FD66F7" w:rsidRDefault="00C213CF">
            <w:pPr>
              <w:spacing w:before="240" w:after="240"/>
              <w:jc w:val="left"/>
              <w:rPr>
                <w:ins w:id="1142" w:author="SFC2014" w:date="2021-06-28T12:54:00Z"/>
              </w:rPr>
            </w:pPr>
            <w:ins w:id="1143" w:author="SFC2014" w:date="2021-06-28T12:54:00Z">
              <w:r>
                <w:rPr>
                  <w:b/>
                  <w:bCs/>
                </w:rPr>
                <w:t>Ενδεικτικές</w:t>
              </w:r>
              <w:r>
                <w:rPr>
                  <w:b/>
                  <w:bCs/>
                </w:rPr>
                <w:t xml:space="preserve"> Κατηγορίες Δικαιούχων:</w:t>
              </w:r>
              <w:r>
                <w:t xml:space="preserve"> Υπουργείο Υγείας, Υγειονομικές Περιφέρειες, Νοσοκομεία, Εποπτευόμενοι φορείς του Υπουργείου Υγείας.</w:t>
              </w:r>
            </w:ins>
          </w:p>
          <w:p w:rsidR="00FD66F7" w:rsidRDefault="00C213CF">
            <w:pPr>
              <w:spacing w:before="240" w:after="240"/>
              <w:jc w:val="left"/>
              <w:rPr>
                <w:ins w:id="1144" w:author="SFC2014" w:date="2021-06-28T12:54:00Z"/>
              </w:rPr>
            </w:pPr>
            <w:ins w:id="1145" w:author="SFC2014" w:date="2021-06-28T12:54:00Z">
              <w:r>
                <w:t> </w:t>
              </w:r>
            </w:ins>
          </w:p>
          <w:p w:rsidR="00FD66F7" w:rsidRDefault="00C213CF">
            <w:pPr>
              <w:spacing w:before="240" w:after="240"/>
              <w:jc w:val="left"/>
              <w:rPr>
                <w:del w:id="1146" w:author="SFC2014" w:date="2021-06-28T12:54:00Z"/>
              </w:rPr>
            </w:pPr>
            <w:ins w:id="1147" w:author="SFC2014" w:date="2021-06-28T12:54:00Z">
              <w:r>
                <w:t> </w:t>
              </w:r>
            </w:ins>
            <w:r>
              <w:t xml:space="preserve">Οι πιο πάνω δράσεις θα υλοποιηθούν λαμβάνοντας υπόψη τα αποτελέσματα της Περιφερειακής Στρατηγικής Κοινωνικής Ένταξης </w:t>
            </w:r>
            <w:r>
              <w:t>καταπολέμησης της φτώχειας και κάθε μορφής διακρίσεων. Επίσης, πριν την ενεργοποίηση των δράσεων του Άξονα Προτεραιότητας 2Α, με κοινωνική διάσταση / κοινωνικό χαρακτήρα, (π.χ. βρεφονηπιακοί, δράσεις αρμοδιότητας πολιτικής του Υπουργείου Υγείας κλπ.) θα πρ</w:t>
            </w:r>
            <w:r>
              <w:t>οηγείται διαβούλευση με την Ε.Ε. (δράσεις για τις οποίες απαιτείται κάλυψη του λειτουργικού κόστους δομών)</w:t>
            </w:r>
          </w:p>
          <w:p w:rsidR="00FD66F7" w:rsidRDefault="00C213CF">
            <w:pPr>
              <w:spacing w:before="240" w:after="240"/>
              <w:jc w:val="left"/>
              <w:rPr>
                <w:del w:id="1148" w:author="SFC2014" w:date="2021-06-28T12:54:00Z"/>
              </w:rPr>
            </w:pPr>
            <w:del w:id="1149" w:author="SFC2014" w:date="2021-06-28T12:54:00Z">
              <w:r>
                <w:delText> </w:delText>
              </w:r>
            </w:del>
          </w:p>
          <w:p w:rsidR="00FD66F7" w:rsidRDefault="00C213CF">
            <w:pPr>
              <w:spacing w:before="240" w:after="240"/>
              <w:jc w:val="left"/>
            </w:pPr>
            <w:del w:id="1150" w:author="SFC2014" w:date="2021-06-28T12:54:00Z">
              <w:r>
                <w:delText> </w:delText>
              </w:r>
            </w:del>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151" w:name="_Toc256000148"/>
      <w:r>
        <w:rPr>
          <w:b/>
          <w:noProof/>
          <w:color w:val="000000"/>
        </w:rPr>
        <w:t>2.A.6.2 Κατευθυντήριες αρχές για την επιλογή των πράξεων</w:t>
      </w:r>
      <w:bookmarkEnd w:id="1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9iv - Βελτίωση της πρόσβασης σε οικονομικά προσιτές, </w:t>
            </w:r>
            <w:r w:rsidRPr="00C23AD8">
              <w:rPr>
                <w:noProof/>
                <w:color w:val="000000"/>
                <w:sz w:val="18"/>
                <w:szCs w:val="18"/>
              </w:rPr>
              <w:t>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w:t>
            </w:r>
            <w:r>
              <w:t>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w:t>
            </w:r>
            <w:r>
              <w:t>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w:t>
            </w:r>
            <w:r>
              <w:t>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w:t>
            </w:r>
            <w:r>
              <w:t>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w:t>
            </w:r>
            <w:r>
              <w:t>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xml:space="preserve">Είναι προφανές ότι θα επιλέγονται </w:t>
            </w:r>
            <w:r>
              <w:t>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 xml:space="preserve">Σε ότι αφορά στους δικαιούχους, η Δ.Α. θα </w:t>
            </w:r>
            <w:r>
              <w:t>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 xml:space="preserve">Το κριτήριο της ωριμότητας </w:t>
            </w:r>
            <w:r>
              <w:t>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w:t>
            </w:r>
            <w:r>
              <w:t>σης μιας πράξης πριν την υποβολή αιτήματος ένταξης για χρηματοδότηση.</w:t>
            </w:r>
          </w:p>
          <w:p w:rsidR="00FD66F7" w:rsidRDefault="00C213CF">
            <w:pPr>
              <w:spacing w:before="240" w:after="240"/>
              <w:jc w:val="left"/>
            </w:pPr>
            <w:r>
              <w:t>Για τον συγκεκριμένο άξονα η επιλογή των πράξεων θα γίνεται στη βάση συγκεκριμένων κριτηρίων, τα οποία θα εγκρίνονται από τα αρμόδια όργανα, με σκοπό οι πράξεις να εξυπηρετούν τους ειδικ</w:t>
            </w:r>
            <w:r>
              <w:t>ούς στόχους της επενδυτικής προτεραιότητας, να συμβάλουν στην επίτευξη των στόχων των δεικτών εκροών και αποτελεσμάτων και να εξυπηρετούν, κατά το δυνατό, περισσότερους ωφελούμενους.</w:t>
            </w:r>
          </w:p>
          <w:p w:rsidR="00FD66F7" w:rsidRDefault="00C213CF">
            <w:pPr>
              <w:spacing w:before="240" w:after="240"/>
              <w:jc w:val="left"/>
            </w:pPr>
            <w:r>
              <w:t>Πριν την ενεργοποίηση των συγκεκριμένων δράσεων κοινωνικού χαρακτήρα θα π</w:t>
            </w:r>
            <w:r>
              <w:t>ροηγείται διαβούλευση με την Ευρωπαϊκή Επιτροπή.</w:t>
            </w:r>
          </w:p>
          <w:p w:rsidR="00FD66F7" w:rsidRDefault="00C213CF">
            <w:pPr>
              <w:spacing w:before="240" w:after="240"/>
              <w:jc w:val="left"/>
            </w:pPr>
            <w:r>
              <w:rPr>
                <w:i/>
                <w:iCs/>
              </w:rPr>
              <w:t>Η Περιφερειακή Στρατηγική για την Κοινωνική Ένταξη και την Καταπολέμηση της Φτώχειας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152" w:name="_Toc256000149"/>
      <w:r>
        <w:rPr>
          <w:b/>
          <w:noProof/>
        </w:rPr>
        <w:t>2.Α.6.3 Προγραμματισμένη χρήση χρηματοδοτικών μέσων</w:t>
      </w:r>
      <w:r>
        <w:rPr>
          <w:b/>
        </w:rPr>
        <w:t xml:space="preserve"> </w:t>
      </w:r>
      <w:r>
        <w:rPr>
          <w:i w:val="0"/>
          <w:noProof/>
        </w:rPr>
        <w:t xml:space="preserve">(κατά </w:t>
      </w:r>
      <w:r>
        <w:rPr>
          <w:i w:val="0"/>
          <w:noProof/>
        </w:rPr>
        <w:t>περίπτωση)</w:t>
      </w:r>
      <w:bookmarkEnd w:id="1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2885"/>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9iv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w:t>
            </w:r>
            <w:r>
              <w:t>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153" w:name="_Toc25600015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2885"/>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9iv - Βελτίωση της πρόσβασης σε οικονομικά προσιτές, βιώσιμες</w:t>
            </w:r>
            <w:r w:rsidRPr="00420C06">
              <w:rPr>
                <w:noProof/>
                <w:sz w:val="18"/>
                <w:szCs w:val="18"/>
              </w:rPr>
              <w:t xml:space="preserve"> και υψηλής ποιότητας υπηρεσίες, συμπεριλαμβανομένων των υπηρεσιών υγειονομικής περίθαλψης και των κοινωνικών υπηρεσιών κοινής ωφέλειας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154" w:name="_Toc256000151"/>
      <w:r>
        <w:rPr>
          <w:b/>
          <w:noProof/>
          <w:color w:val="000000"/>
        </w:rPr>
        <w:t>2.A.6.5 Δείκτες</w:t>
      </w:r>
      <w:r>
        <w:rPr>
          <w:b/>
          <w:noProof/>
          <w:color w:val="000000"/>
        </w:rPr>
        <w:t xml:space="preserve"> εκροών ανά επενδυτική προτεραιότητα και, κατά περίπτωση, ανά κατηγορία περιφέρειας</w:t>
      </w:r>
      <w:bookmarkEnd w:id="1154"/>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κατηγορία περιφέρειας για το ΕΚΤ και, κατά </w:t>
      </w:r>
      <w:r>
        <w:rPr>
          <w:noProof/>
          <w:color w:val="000000"/>
        </w:rPr>
        <w:t>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3547"/>
        <w:gridCol w:w="1446"/>
        <w:gridCol w:w="701"/>
        <w:gridCol w:w="1573"/>
        <w:gridCol w:w="332"/>
        <w:gridCol w:w="318"/>
        <w:gridCol w:w="1136"/>
        <w:gridCol w:w="3625"/>
        <w:gridCol w:w="1316"/>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155" w:name="_Toc256000152"/>
            <w:r>
              <w:rPr>
                <w:b/>
                <w:i w:val="0"/>
                <w:noProof/>
                <w:color w:val="000000"/>
                <w:sz w:val="16"/>
                <w:szCs w:val="16"/>
              </w:rPr>
              <w:t>Επενδυτική προτεραιότητα</w:t>
            </w:r>
            <w:bookmarkEnd w:id="1155"/>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156" w:name="_Toc256000153"/>
            <w:r w:rsidRPr="005D6B15">
              <w:rPr>
                <w:b/>
                <w:i w:val="0"/>
                <w:noProof/>
                <w:color w:val="000000"/>
                <w:sz w:val="16"/>
                <w:szCs w:val="16"/>
              </w:rPr>
              <w:t>9iv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bookmarkEnd w:id="1156"/>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w:t>
            </w:r>
            <w:r w:rsidRPr="00870D13">
              <w:rPr>
                <w:b/>
                <w:noProof/>
                <w:color w:val="000000"/>
                <w:sz w:val="16"/>
                <w:szCs w:val="16"/>
                <w:lang w:val="da-DK"/>
              </w:rPr>
              <w:t>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05502</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υποστηριζόμενων δομών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4,00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 xml:space="preserve">Πληροφοριακό Σύστημα/Εθνικός Μηχανισμός του </w:t>
            </w:r>
            <w:r w:rsidRPr="00870D13">
              <w:rPr>
                <w:noProof/>
                <w:sz w:val="16"/>
                <w:szCs w:val="16"/>
              </w:rPr>
              <w:t>Υπουργείου Εργασίας Κοινωνικής Ασφάλισης και Κοινωνικής Αλληλεγγύης</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11202</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ατόμων που πλήττονται από τη φτώχεια και ωφελούνται από τις υπηρεσίες των Τoπικών Ομάδων Υγείας TOMY)</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60.690,00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Υπουργείο Υγεία / Δ/νση ΠΦΥ</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11203</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Τοπικών Ομάδων Υγείας (TOMY) που λειτουργούν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157" w:author="SFC2014" w:date="2021-06-28T12:54:00Z">
              <w:r w:rsidRPr="00870D13">
                <w:rPr>
                  <w:noProof/>
                  <w:sz w:val="16"/>
                  <w:szCs w:val="16"/>
                </w:rPr>
                <w:delText>17</w:delText>
              </w:r>
            </w:del>
            <w:ins w:id="1158" w:author="SFC2014" w:date="2021-06-28T12:54:00Z">
              <w:r w:rsidRPr="00870D13">
                <w:rPr>
                  <w:noProof/>
                  <w:sz w:val="16"/>
                  <w:szCs w:val="16"/>
                </w:rPr>
                <w:t>9</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Επιτελική Δομή ΕΣΠΑ Τομέα Υγείας – ΥΠΕ</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11204</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ατόμων που ωφελούνται από υπηρεσίες ψυχικής υγείας</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159" w:author="SFC2014" w:date="2021-06-28T12:54:00Z">
              <w:r w:rsidRPr="00870D13">
                <w:rPr>
                  <w:noProof/>
                  <w:sz w:val="16"/>
                  <w:szCs w:val="16"/>
                </w:rPr>
                <w:delText>785</w:delText>
              </w:r>
            </w:del>
            <w:ins w:id="1160" w:author="SFC2014" w:date="2021-06-28T12:54:00Z">
              <w:r w:rsidRPr="00870D13">
                <w:rPr>
                  <w:noProof/>
                  <w:sz w:val="16"/>
                  <w:szCs w:val="16"/>
                </w:rPr>
                <w:t>900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www.psychargos.gov.gr</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11205</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ατόμων που ωφελούνται από υπηρεσίες υγείας για Εξαρτήσεις</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161" w:author="SFC2014" w:date="2021-06-28T12:54:00Z">
              <w:r w:rsidRPr="00870D13">
                <w:rPr>
                  <w:noProof/>
                  <w:sz w:val="16"/>
                  <w:szCs w:val="16"/>
                </w:rPr>
                <w:delText>150</w:delText>
              </w:r>
            </w:del>
            <w:ins w:id="1162" w:author="SFC2014" w:date="2021-06-28T12:54:00Z">
              <w:r w:rsidRPr="00870D13">
                <w:rPr>
                  <w:noProof/>
                  <w:sz w:val="16"/>
                  <w:szCs w:val="16"/>
                </w:rPr>
                <w:t>400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Eθνικό Κέντρο Τεκμηρίωσης και Πληροφόρησης για τα Ναρκωτικά (ΕΚΤΕΠΝ)</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ins w:id="1163" w:author="SFC2014" w:date="2021-06-28T12:54:00Z"/>
        </w:trPr>
        <w:tc>
          <w:tcPr>
            <w:tcW w:w="0" w:type="auto"/>
            <w:shd w:val="clear" w:color="auto" w:fill="auto"/>
          </w:tcPr>
          <w:p w:rsidR="008D5009" w:rsidRPr="00013586" w:rsidRDefault="00C213CF" w:rsidP="00426349">
            <w:pPr>
              <w:spacing w:before="0" w:after="0"/>
              <w:rPr>
                <w:ins w:id="1164" w:author="SFC2014" w:date="2021-06-28T12:54:00Z"/>
                <w:color w:val="000000"/>
                <w:sz w:val="16"/>
                <w:szCs w:val="16"/>
              </w:rPr>
            </w:pPr>
            <w:ins w:id="1165" w:author="SFC2014" w:date="2021-06-28T12:54:00Z">
              <w:r w:rsidRPr="00013586">
                <w:rPr>
                  <w:noProof/>
                  <w:color w:val="000000"/>
                  <w:sz w:val="16"/>
                  <w:szCs w:val="16"/>
                </w:rPr>
                <w:t>CV30</w:t>
              </w:r>
            </w:ins>
          </w:p>
        </w:tc>
        <w:tc>
          <w:tcPr>
            <w:tcW w:w="0" w:type="auto"/>
            <w:shd w:val="clear" w:color="auto" w:fill="auto"/>
          </w:tcPr>
          <w:p w:rsidR="008D5009" w:rsidRPr="00870D13" w:rsidRDefault="00C213CF" w:rsidP="00426349">
            <w:pPr>
              <w:spacing w:before="0" w:after="0"/>
              <w:rPr>
                <w:ins w:id="1166" w:author="SFC2014" w:date="2021-06-28T12:54:00Z"/>
                <w:color w:val="000000"/>
                <w:sz w:val="16"/>
                <w:szCs w:val="16"/>
              </w:rPr>
            </w:pPr>
            <w:ins w:id="1167" w:author="SFC2014" w:date="2021-06-28T12:54:00Z">
              <w:r w:rsidRPr="00870D13">
                <w:rPr>
                  <w:noProof/>
                  <w:color w:val="000000"/>
                  <w:sz w:val="16"/>
                  <w:szCs w:val="16"/>
                </w:rPr>
                <w:t xml:space="preserve">Αξία των δράσεων του ΕΚΤ για την </w:t>
              </w:r>
              <w:r w:rsidRPr="00870D13">
                <w:rPr>
                  <w:noProof/>
                  <w:color w:val="000000"/>
                  <w:sz w:val="16"/>
                  <w:szCs w:val="16"/>
                </w:rPr>
                <w:t>αντιμετώπιση της COVID-19</w:t>
              </w:r>
            </w:ins>
          </w:p>
        </w:tc>
        <w:tc>
          <w:tcPr>
            <w:tcW w:w="0" w:type="auto"/>
            <w:shd w:val="clear" w:color="auto" w:fill="auto"/>
          </w:tcPr>
          <w:p w:rsidR="008D5009" w:rsidRPr="00870D13" w:rsidRDefault="00C213CF" w:rsidP="00257B03">
            <w:pPr>
              <w:spacing w:before="0" w:after="0"/>
              <w:jc w:val="left"/>
              <w:rPr>
                <w:ins w:id="1168" w:author="SFC2014" w:date="2021-06-28T12:54:00Z"/>
                <w:color w:val="000000"/>
                <w:sz w:val="16"/>
                <w:szCs w:val="16"/>
              </w:rPr>
            </w:pPr>
            <w:ins w:id="1169" w:author="SFC2014" w:date="2021-06-28T12:54:00Z">
              <w:r w:rsidRPr="00870D13">
                <w:rPr>
                  <w:noProof/>
                  <w:color w:val="000000"/>
                  <w:sz w:val="16"/>
                  <w:szCs w:val="16"/>
                </w:rPr>
                <w:t>ευρώ</w:t>
              </w:r>
            </w:ins>
          </w:p>
        </w:tc>
        <w:tc>
          <w:tcPr>
            <w:tcW w:w="0" w:type="auto"/>
            <w:shd w:val="clear" w:color="auto" w:fill="auto"/>
          </w:tcPr>
          <w:p w:rsidR="008D5009" w:rsidRPr="00DD3F83" w:rsidRDefault="00C213CF" w:rsidP="00126F2A">
            <w:pPr>
              <w:pStyle w:val="Text1"/>
              <w:spacing w:before="0" w:after="0"/>
              <w:ind w:left="0"/>
              <w:jc w:val="left"/>
              <w:rPr>
                <w:ins w:id="1170" w:author="SFC2014" w:date="2021-06-28T12:54:00Z"/>
                <w:color w:val="000000"/>
                <w:sz w:val="16"/>
                <w:szCs w:val="16"/>
                <w:highlight w:val="yellow"/>
              </w:rPr>
            </w:pPr>
            <w:ins w:id="1171" w:author="SFC2014" w:date="2021-06-28T12:54:00Z">
              <w:r>
                <w:rPr>
                  <w:noProof/>
                  <w:color w:val="000000"/>
                  <w:sz w:val="16"/>
                  <w:szCs w:val="16"/>
                </w:rPr>
                <w:t>ΕΚΤ</w:t>
              </w:r>
            </w:ins>
          </w:p>
        </w:tc>
        <w:tc>
          <w:tcPr>
            <w:tcW w:w="0" w:type="auto"/>
            <w:shd w:val="clear" w:color="auto" w:fill="auto"/>
          </w:tcPr>
          <w:p w:rsidR="008D5009" w:rsidRPr="00870D13" w:rsidRDefault="00C213CF" w:rsidP="00426349">
            <w:pPr>
              <w:spacing w:before="0" w:after="0"/>
              <w:rPr>
                <w:ins w:id="1172" w:author="SFC2014" w:date="2021-06-28T12:54:00Z"/>
                <w:color w:val="000000"/>
                <w:sz w:val="16"/>
                <w:szCs w:val="16"/>
              </w:rPr>
            </w:pPr>
            <w:ins w:id="1173" w:author="SFC2014" w:date="2021-06-28T12:54:00Z">
              <w:r>
                <w:rPr>
                  <w:noProof/>
                  <w:color w:val="000000"/>
                  <w:sz w:val="16"/>
                  <w:szCs w:val="16"/>
                </w:rPr>
                <w:t>Μετάβαση</w:t>
              </w:r>
              <w:r w:rsidRPr="00870D13">
                <w:rPr>
                  <w:color w:val="000000"/>
                  <w:sz w:val="16"/>
                  <w:szCs w:val="16"/>
                </w:rPr>
                <w:t xml:space="preserve"> </w:t>
              </w:r>
            </w:ins>
          </w:p>
        </w:tc>
        <w:tc>
          <w:tcPr>
            <w:tcW w:w="0" w:type="auto"/>
            <w:shd w:val="clear" w:color="auto" w:fill="auto"/>
          </w:tcPr>
          <w:p w:rsidR="008D5009" w:rsidRPr="00870D13" w:rsidRDefault="008D5009" w:rsidP="00426349">
            <w:pPr>
              <w:spacing w:before="0" w:after="0"/>
              <w:jc w:val="right"/>
              <w:rPr>
                <w:ins w:id="1174"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ins w:id="1175"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ins w:id="1176" w:author="SFC2014" w:date="2021-06-28T12:54:00Z"/>
                <w:color w:val="000000"/>
                <w:sz w:val="16"/>
                <w:szCs w:val="16"/>
              </w:rPr>
            </w:pPr>
            <w:ins w:id="1177" w:author="SFC2014" w:date="2021-06-28T12:54:00Z">
              <w:r w:rsidRPr="00870D13">
                <w:rPr>
                  <w:noProof/>
                  <w:sz w:val="16"/>
                  <w:szCs w:val="16"/>
                </w:rPr>
                <w:t>30.000.000,00</w:t>
              </w:r>
            </w:ins>
          </w:p>
        </w:tc>
        <w:tc>
          <w:tcPr>
            <w:tcW w:w="0" w:type="auto"/>
            <w:shd w:val="clear" w:color="auto" w:fill="auto"/>
          </w:tcPr>
          <w:p w:rsidR="008D5009" w:rsidRPr="00870D13" w:rsidRDefault="00C213CF" w:rsidP="00426349">
            <w:pPr>
              <w:spacing w:before="0" w:after="0"/>
              <w:rPr>
                <w:ins w:id="1178" w:author="SFC2014" w:date="2021-06-28T12:54:00Z"/>
                <w:color w:val="000000"/>
                <w:sz w:val="16"/>
                <w:szCs w:val="16"/>
              </w:rPr>
            </w:pPr>
            <w:ins w:id="1179" w:author="SFC2014" w:date="2021-06-28T12:54:00Z">
              <w:r w:rsidRPr="00870D13">
                <w:rPr>
                  <w:noProof/>
                  <w:sz w:val="16"/>
                  <w:szCs w:val="16"/>
                </w:rPr>
                <w:t>Πληροφοριακό Σύστημα</w:t>
              </w:r>
            </w:ins>
          </w:p>
        </w:tc>
        <w:tc>
          <w:tcPr>
            <w:tcW w:w="0" w:type="auto"/>
            <w:shd w:val="clear" w:color="auto" w:fill="auto"/>
          </w:tcPr>
          <w:p w:rsidR="008D5009" w:rsidRPr="00013586" w:rsidRDefault="00C213CF" w:rsidP="00426349">
            <w:pPr>
              <w:pStyle w:val="Text2"/>
              <w:spacing w:before="0" w:after="0"/>
              <w:ind w:left="0"/>
              <w:rPr>
                <w:ins w:id="1180" w:author="SFC2014" w:date="2021-06-28T12:54:00Z"/>
                <w:color w:val="000000"/>
                <w:sz w:val="16"/>
                <w:szCs w:val="16"/>
              </w:rPr>
            </w:pPr>
            <w:ins w:id="1181" w:author="SFC2014" w:date="2021-06-28T12:54:00Z">
              <w:r w:rsidRPr="00013586">
                <w:rPr>
                  <w:noProof/>
                  <w:sz w:val="16"/>
                  <w:szCs w:val="16"/>
                </w:rPr>
                <w:t>Ετήσια</w:t>
              </w:r>
            </w:ins>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1182" w:author="SFC2014" w:date="2021-06-28T12:54:00Z">
              <w:r w:rsidRPr="00013586">
                <w:rPr>
                  <w:noProof/>
                  <w:color w:val="000000"/>
                  <w:sz w:val="16"/>
                  <w:szCs w:val="16"/>
                </w:rPr>
                <w:delText>Τ2472</w:delText>
              </w:r>
            </w:del>
            <w:ins w:id="1183" w:author="SFC2014" w:date="2021-06-28T12:54:00Z">
              <w:r w:rsidRPr="00013586">
                <w:rPr>
                  <w:noProof/>
                  <w:color w:val="000000"/>
                  <w:sz w:val="16"/>
                  <w:szCs w:val="16"/>
                </w:rPr>
                <w:t>CV33</w:t>
              </w:r>
            </w:ins>
          </w:p>
        </w:tc>
        <w:tc>
          <w:tcPr>
            <w:tcW w:w="0" w:type="auto"/>
            <w:shd w:val="clear" w:color="auto" w:fill="auto"/>
          </w:tcPr>
          <w:p w:rsidR="008D5009" w:rsidRPr="00870D13" w:rsidRDefault="00C213CF" w:rsidP="00426349">
            <w:pPr>
              <w:spacing w:before="0" w:after="0"/>
              <w:rPr>
                <w:color w:val="000000"/>
                <w:sz w:val="16"/>
                <w:szCs w:val="16"/>
              </w:rPr>
            </w:pPr>
            <w:del w:id="1184" w:author="SFC2014" w:date="2021-06-28T12:54:00Z">
              <w:r w:rsidRPr="00870D13">
                <w:rPr>
                  <w:noProof/>
                  <w:color w:val="000000"/>
                  <w:sz w:val="16"/>
                  <w:szCs w:val="16"/>
                </w:rPr>
                <w:delText>Αριθμός υποστηριζόμενων δομών διασφάλισης και πρόληψης Δημόσιας Υγείας</w:delText>
              </w:r>
            </w:del>
            <w:ins w:id="1185" w:author="SFC2014" w:date="2021-06-28T12:54:00Z">
              <w:r w:rsidRPr="00870D13">
                <w:rPr>
                  <w:noProof/>
                  <w:color w:val="000000"/>
                  <w:sz w:val="16"/>
                  <w:szCs w:val="16"/>
                </w:rPr>
                <w:t>Οντότητες που έλαβαν στήριξη για την αντιμετώπιση της COVID-19</w:t>
              </w:r>
            </w:ins>
          </w:p>
        </w:tc>
        <w:tc>
          <w:tcPr>
            <w:tcW w:w="0" w:type="auto"/>
            <w:shd w:val="clear" w:color="auto" w:fill="auto"/>
          </w:tcPr>
          <w:p w:rsidR="008D5009" w:rsidRPr="00870D13" w:rsidRDefault="00C213CF" w:rsidP="00257B03">
            <w:pPr>
              <w:spacing w:before="0" w:after="0"/>
              <w:jc w:val="left"/>
              <w:rPr>
                <w:color w:val="000000"/>
                <w:sz w:val="16"/>
                <w:szCs w:val="16"/>
              </w:rPr>
            </w:pPr>
            <w:del w:id="1186" w:author="SFC2014" w:date="2021-06-28T12:54:00Z">
              <w:r w:rsidRPr="00870D13">
                <w:rPr>
                  <w:noProof/>
                  <w:color w:val="000000"/>
                  <w:sz w:val="16"/>
                  <w:szCs w:val="16"/>
                </w:rPr>
                <w:delText>Αριθμός</w:delText>
              </w:r>
            </w:del>
            <w:ins w:id="1187" w:author="SFC2014" w:date="2021-06-28T12:54:00Z">
              <w:r w:rsidRPr="00870D13">
                <w:rPr>
                  <w:noProof/>
                  <w:color w:val="000000"/>
                  <w:sz w:val="16"/>
                  <w:szCs w:val="16"/>
                </w:rPr>
                <w:t>Οντότητες</w:t>
              </w:r>
            </w:ins>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188" w:author="SFC2014" w:date="2021-06-28T12:54:00Z">
              <w:r w:rsidRPr="00870D13">
                <w:rPr>
                  <w:noProof/>
                  <w:sz w:val="16"/>
                  <w:szCs w:val="16"/>
                </w:rPr>
                <w:delText>1</w:delText>
              </w:r>
            </w:del>
            <w:ins w:id="1189" w:author="SFC2014" w:date="2021-06-28T12:54:00Z">
              <w:r w:rsidRPr="00870D13">
                <w:rPr>
                  <w:noProof/>
                  <w:sz w:val="16"/>
                  <w:szCs w:val="16"/>
                </w:rPr>
                <w:t>13</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del w:id="1190" w:author="SFC2014" w:date="2021-06-28T12:54:00Z">
              <w:r w:rsidRPr="00870D13">
                <w:rPr>
                  <w:noProof/>
                  <w:sz w:val="16"/>
                  <w:szCs w:val="16"/>
                </w:rPr>
                <w:delText>Περιφέρεια</w:delText>
              </w:r>
            </w:del>
            <w:ins w:id="1191" w:author="SFC2014" w:date="2021-06-28T12:54:00Z">
              <w:r w:rsidRPr="00870D13">
                <w:rPr>
                  <w:noProof/>
                  <w:sz w:val="16"/>
                  <w:szCs w:val="16"/>
                </w:rPr>
                <w:t>Πληροφοριακό Σύστημα</w:t>
              </w:r>
            </w:ins>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05503</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Αριθμός επωφελουμένων των υποστηριζόμενων δομών</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125,00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Πληροφοριακό Σύστημα/Εθνικός Μηχανισμός του Υπουργείου Εργασίας Κοινωνικής Ασφάλισης και Κοινωνικής Αλληλεγγύης</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192" w:name="_Toc256000154"/>
      <w:r>
        <w:rPr>
          <w:noProof/>
        </w:rPr>
        <w:t>2.A.4 Επενδυτική προτεραιότητα</w:t>
      </w:r>
      <w:bookmarkEnd w:id="11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11435"/>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9v</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Προώθηση της κοινωνικής επιχειρηματικότητας και της επαγγελματικής ενσωμάτωσης σε κοινωνικές επιχειρήσεις και την κοινωνική</w:t>
            </w:r>
            <w:r w:rsidRPr="006D78B0">
              <w:rPr>
                <w:noProof/>
                <w:sz w:val="18"/>
                <w:szCs w:val="18"/>
              </w:rPr>
              <w:t xml:space="preserve"> και αλληλέγγυο οικονομία ώστε να διευκολυνθεί η πρόσβαση στην απασχόληση</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193" w:name="_Toc256000155"/>
      <w:r>
        <w:rPr>
          <w:noProof/>
        </w:rPr>
        <w:t>2.A.5 Ειδικοί στόχοι που αντιστοιχούν στην επενδυτική προτεραιότητα και αναμενόμενα αποτελέσματα</w:t>
      </w:r>
      <w:bookmarkEnd w:id="1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6"/>
        <w:gridCol w:w="7404"/>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2Α7.1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Ενίσχυση </w:t>
            </w:r>
            <w:r w:rsidRPr="00D6078B">
              <w:rPr>
                <w:noProof/>
                <w:sz w:val="18"/>
                <w:szCs w:val="18"/>
              </w:rPr>
              <w:t>της ίδρυσης και της λειτουργίας κοινωνικών επιχειρήσεων</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ind w:left="120"/>
              <w:jc w:val="left"/>
            </w:pPr>
            <w:r>
              <w:t>Ενδυνάμωση και αύξηση της κοινωνικής ένταξης.</w:t>
            </w:r>
          </w:p>
          <w:p w:rsidR="00FD66F7" w:rsidRDefault="00C213CF">
            <w:pPr>
              <w:spacing w:before="240" w:after="240"/>
              <w:ind w:left="120"/>
              <w:jc w:val="left"/>
            </w:pPr>
            <w:r>
              <w:t>Αύξηση της απασχόλησης κοινωνικά ευπαθών ομάδων.</w:t>
            </w:r>
          </w:p>
          <w:p w:rsidR="00FD66F7" w:rsidRDefault="00C213CF">
            <w:pPr>
              <w:spacing w:before="240" w:after="240"/>
              <w:jc w:val="left"/>
            </w:pPr>
            <w:r>
              <w:t xml:space="preserve">Πρόληψη ή / και καταπολέμηση της </w:t>
            </w:r>
            <w:r>
              <w:t>φτώχειας.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057"/>
        <w:gridCol w:w="1114"/>
        <w:gridCol w:w="1280"/>
        <w:gridCol w:w="2592"/>
        <w:gridCol w:w="303"/>
        <w:gridCol w:w="293"/>
        <w:gridCol w:w="295"/>
        <w:gridCol w:w="1866"/>
        <w:gridCol w:w="669"/>
        <w:gridCol w:w="345"/>
        <w:gridCol w:w="334"/>
        <w:gridCol w:w="381"/>
        <w:gridCol w:w="869"/>
        <w:gridCol w:w="1262"/>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η πρόσβαση στην απασχόληση</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Πηγή 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 υποβολής</w:t>
            </w:r>
            <w:r w:rsidRPr="00E82FD2">
              <w:rPr>
                <w:b/>
                <w:noProof/>
                <w:color w:val="000000"/>
                <w:sz w:val="12"/>
                <w:szCs w:val="12"/>
              </w:rPr>
              <w:t xml:space="preserve">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11303</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Αριθμός υποστηριζόμενων υφιστάμενων και νέων φορέων κοινωνικής και αλληλέγγυας οικονομίας που η λειτουργία τους συνεχίζεται ένα έτος μετά τη λήξη της παρέμβασης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r w:rsidRPr="008B6CD2">
              <w:rPr>
                <w:noProof/>
                <w:sz w:val="8"/>
                <w:szCs w:val="8"/>
              </w:rPr>
              <w:t>25,00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194" w:author="SFC2014" w:date="2021-06-28T12:54:00Z">
              <w:r w:rsidRPr="008B6CD2">
                <w:rPr>
                  <w:noProof/>
                  <w:sz w:val="8"/>
                  <w:szCs w:val="8"/>
                </w:rPr>
                <w:delText>45</w:delText>
              </w:r>
            </w:del>
            <w:ins w:id="1195" w:author="SFC2014" w:date="2021-06-28T12:54:00Z">
              <w:r w:rsidRPr="008B6CD2">
                <w:rPr>
                  <w:noProof/>
                  <w:sz w:val="8"/>
                  <w:szCs w:val="8"/>
                </w:rPr>
                <w:t>6</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r w:rsidRPr="008B6CD2">
              <w:rPr>
                <w:noProof/>
                <w:sz w:val="8"/>
                <w:szCs w:val="8"/>
              </w:rPr>
              <w:t>ΠΣΚΕ</w:t>
            </w:r>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1196" w:name="_Toc256000156"/>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196"/>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197" w:name="_Toc25600015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w:t>
      </w:r>
      <w:r w:rsidRPr="0076169B">
        <w:rPr>
          <w:b/>
          <w:noProof/>
        </w:rPr>
        <w:t>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1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12543"/>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9v - Προώθηση της κοινωνικής επιχειρηματικότητας και της επαγγελ</w:t>
            </w:r>
            <w:r w:rsidRPr="0012385C">
              <w:rPr>
                <w:noProof/>
                <w:sz w:val="18"/>
                <w:szCs w:val="18"/>
              </w:rPr>
              <w:t>ματικής ενσωμάτωσης σε κοινωνικές επιχειρήσεις και την κοινωνική και αλληλέγγυο οικονομία ώστε να διευκολυνθεί η πρόσβαση στην απασχόληση</w:t>
            </w:r>
          </w:p>
        </w:tc>
      </w:tr>
      <w:tr w:rsidR="00FD66F7" w:rsidTr="004375CA">
        <w:trPr>
          <w:trHeight w:val="170"/>
        </w:trPr>
        <w:tc>
          <w:tcPr>
            <w:tcW w:w="0" w:type="auto"/>
            <w:gridSpan w:val="2"/>
            <w:shd w:val="clear" w:color="auto" w:fill="auto"/>
          </w:tcPr>
          <w:p w:rsidR="00FD66F7" w:rsidRDefault="00C213CF">
            <w:pPr>
              <w:spacing w:before="0" w:after="240"/>
              <w:jc w:val="left"/>
              <w:rPr>
                <w:del w:id="1198" w:author="SFC2014" w:date="2021-06-28T12:54:00Z"/>
              </w:rPr>
            </w:pPr>
            <w:ins w:id="1199" w:author="SFC2014" w:date="2021-06-28T12:54:00Z">
              <w:r>
                <w:rPr>
                  <w:i/>
                  <w:iCs/>
                </w:rPr>
                <w:t> </w:t>
              </w:r>
            </w:ins>
            <w:r>
              <w:rPr>
                <w:i/>
                <w:iCs/>
              </w:rPr>
              <w:t>Στο πλαίσιο των επενδυτικών προτεραιοτήτων του ΕΚΤ και κατά τη διάρκεια υλοποίησης του ΠΕΠ, θα ενεργοποιηθούν δράσει</w:t>
            </w:r>
            <w:r>
              <w:rPr>
                <w:i/>
                <w:iCs/>
              </w:rPr>
              <w:t>ς που προωθούν την κοινωνική καινοτομία, καθώς  η κοινωνική καινοτομία μπορεί να λειτουργήσει ως μια νέα μέθοδος προσέγγισης των σύγχρονων κοινωνικών προβλημάτων, η οποία προσανατολίζεται στη βελτίωση της ποιότητας ζωής και των οικονομικών ευκαιριών, ενώ β</w:t>
            </w:r>
            <w:r>
              <w:rPr>
                <w:i/>
                <w:iCs/>
              </w:rPr>
              <w:t>ρίσκει πεδία εφαρμογής στους τομείς της απασχόλησης, της κοινωνικής προστασίας και της τοπικής οικονομικής ανάπτυξης</w:t>
            </w:r>
          </w:p>
          <w:p w:rsidR="00FD66F7" w:rsidRDefault="00C213CF">
            <w:pPr>
              <w:spacing w:before="240" w:after="240"/>
              <w:jc w:val="left"/>
              <w:rPr>
                <w:del w:id="1200" w:author="SFC2014" w:date="2021-06-28T12:54:00Z"/>
              </w:rPr>
            </w:pPr>
            <w:del w:id="1201" w:author="SFC2014" w:date="2021-06-28T12:54:00Z">
              <w:r>
                <w:delText>Η Δράση «Κέντρα Στήριξης της Κοινωνικής και Αλληλέγγυας Οικονομίας» θα ενεργοποιηθεί καταρχάς σε κεντρικό επίπεδο με περιφερειακή διάσταση.</w:delText>
              </w:r>
              <w:r>
                <w:delText xml:space="preserve"> H Διαχειριστική Αρχή του ΠΕΠ κατά τη διάρκεια υλοποίησης της Δράσης αυτής αναμένεται να αποκτήσει την απαραίτητη τεχνογνωσία στα θέματα λειτουργίας των Κέντρων Στήριξης Φορέων Κοινωνικής και Αλληλέγγυας Οικονομίας καθώς και εν γένει σε θέματα Κοινωνικής κ</w:delText>
              </w:r>
              <w:r>
                <w:delText>αι Αλληλέγγυας Οικονομίας και Κοινωνικής Επιχειρηματικότητας, έτσι ώστε να μπορεί να αναλάβει τη διαχείριση της λειτουργίας αυτών</w:delText>
              </w:r>
            </w:del>
          </w:p>
          <w:p w:rsidR="00FD66F7" w:rsidRDefault="00C213CF">
            <w:pPr>
              <w:spacing w:before="0" w:after="240"/>
              <w:jc w:val="left"/>
              <w:rPr>
                <w:ins w:id="1202" w:author="SFC2014" w:date="2021-06-28T12:54:00Z"/>
              </w:rPr>
            </w:pPr>
            <w:del w:id="1203" w:author="SFC2014" w:date="2021-06-28T12:54:00Z">
              <w:r>
                <w:delText>Σε αυτό το πλαίσο</w:delText>
              </w:r>
            </w:del>
            <w:ins w:id="1204" w:author="SFC2014" w:date="2021-06-28T12:54:00Z">
              <w:r>
                <w:rPr>
                  <w:i/>
                  <w:iCs/>
                </w:rPr>
                <w:t>.</w:t>
              </w:r>
            </w:ins>
          </w:p>
          <w:p w:rsidR="00FD66F7" w:rsidRDefault="00C213CF">
            <w:pPr>
              <w:spacing w:before="240" w:after="240"/>
              <w:jc w:val="left"/>
            </w:pPr>
            <w:ins w:id="1205" w:author="SFC2014" w:date="2021-06-28T12:54:00Z">
              <w:r>
                <w:t>Σε αυτό το πλαίσιο</w:t>
              </w:r>
            </w:ins>
            <w:r>
              <w:t xml:space="preserve"> οι δράσεις, οι οποίες καλύπτουν τις ανάγκες της Περιφέρειας Πελοποννήσου, αφορούν σε:</w:t>
            </w:r>
          </w:p>
          <w:p w:rsidR="00FD66F7" w:rsidRDefault="00C213CF">
            <w:pPr>
              <w:spacing w:before="240" w:after="240"/>
              <w:jc w:val="left"/>
            </w:pPr>
            <w:r>
              <w:rPr>
                <w:b/>
                <w:bCs/>
              </w:rPr>
              <w:t xml:space="preserve">i) Τύπος Δράσεων: </w:t>
            </w:r>
            <w:r>
              <w:t>Ευαισθητοποίηση, ενημέρωση και κατάρτιση σε θέματα κοινωνικής οικονομίας.</w:t>
            </w:r>
          </w:p>
          <w:p w:rsidR="00FD66F7" w:rsidRDefault="00C213CF">
            <w:pPr>
              <w:spacing w:before="240" w:after="240"/>
              <w:jc w:val="left"/>
            </w:pPr>
            <w:r>
              <w:t xml:space="preserve">Η δράση αποτελεί προϋπόθεση επίτευξης του ειδικού στόχου της επενδυτικής προτεραιότητας και περιλαμβάνει ενέργειες, ευρείας ενημέρωσης του κοινού, αλλά και των εν </w:t>
            </w:r>
            <w:r>
              <w:t>δυνάμει ωφελούμενων, καθώς και εξειδικευμένα προγράμματα κατάρτισης στους άμεσα ενδιαφερόμενους να ιδρύσουν κοινωνική επιχείρηση.</w:t>
            </w:r>
          </w:p>
          <w:p w:rsidR="00FD66F7" w:rsidRDefault="00C213CF">
            <w:pPr>
              <w:spacing w:before="240" w:after="240"/>
              <w:jc w:val="left"/>
            </w:pPr>
            <w:r>
              <w:t xml:space="preserve">Προϋπόθεση επίτευξης του </w:t>
            </w:r>
            <w:del w:id="1206" w:author="SFC2014" w:date="2021-06-28T12:54:00Z">
              <w:r>
                <w:delText>ειδικού στόχού της επενδυτικής προτεραιότητας</w:delText>
              </w:r>
            </w:del>
            <w:ins w:id="1207" w:author="SFC2014" w:date="2021-06-28T12:54:00Z">
              <w:r>
                <w:t>Ειδικού Στόχου της Επενδυτικής Προτεραιότητας</w:t>
              </w:r>
            </w:ins>
            <w:r>
              <w:t>.</w:t>
            </w:r>
          </w:p>
          <w:p w:rsidR="00FD66F7" w:rsidRDefault="00C213CF">
            <w:pPr>
              <w:spacing w:before="240" w:after="240"/>
              <w:jc w:val="left"/>
            </w:pPr>
            <w:r>
              <w:rPr>
                <w:b/>
                <w:bCs/>
              </w:rPr>
              <w:t>Βασικοί Ω</w:t>
            </w:r>
            <w:r>
              <w:rPr>
                <w:b/>
                <w:bCs/>
              </w:rPr>
              <w:t>φελούμενοι / Ομάδες Στόχου:</w:t>
            </w:r>
            <w:r>
              <w:t xml:space="preserve"> Κοινωνικά ευπαθείς ομάδες πληθυσμού ή/και επιχειρήσεις Κοινωνικής και Αλληλέγγυας Οικονομίας</w:t>
            </w:r>
          </w:p>
          <w:p w:rsidR="00FD66F7" w:rsidRDefault="00C213CF">
            <w:pPr>
              <w:spacing w:before="240" w:after="240"/>
              <w:jc w:val="left"/>
            </w:pPr>
            <w:r>
              <w:rPr>
                <w:b/>
                <w:bCs/>
              </w:rPr>
              <w:t>Ενδεικτικές Κατηγορίες Δικαιούχων:</w:t>
            </w:r>
            <w:r>
              <w:t xml:space="preserve"> Κοινωνικοί φορείς, Υπουργείο Εργασίας, Αναπτυξιακές Εταιρείες, ΝΠΔΔ.</w:t>
            </w:r>
          </w:p>
          <w:p w:rsidR="00FD66F7" w:rsidRDefault="00C213CF">
            <w:pPr>
              <w:spacing w:before="240" w:after="240"/>
              <w:jc w:val="left"/>
            </w:pPr>
            <w:r>
              <w:t> </w:t>
            </w:r>
          </w:p>
          <w:p w:rsidR="00FD66F7" w:rsidRDefault="00C213CF">
            <w:pPr>
              <w:spacing w:before="240" w:after="240"/>
              <w:jc w:val="left"/>
            </w:pPr>
            <w:ins w:id="1208" w:author="SFC2014" w:date="2021-06-28T12:54:00Z">
              <w:r>
                <w:t> </w:t>
              </w:r>
            </w:ins>
            <w:r>
              <w:rPr>
                <w:b/>
                <w:bCs/>
              </w:rPr>
              <w:t xml:space="preserve">ii) Τύπος Δράσεων: </w:t>
            </w:r>
            <w:r>
              <w:t xml:space="preserve">Ενίσχυση </w:t>
            </w:r>
            <w:r>
              <w:t>της απασχόλησης κοινωνικά ευπαθών ομάδων σε κοινωνικές επιχειρήσεις.</w:t>
            </w:r>
          </w:p>
          <w:p w:rsidR="00FD66F7" w:rsidRDefault="00C213CF">
            <w:pPr>
              <w:spacing w:before="240" w:after="240"/>
              <w:jc w:val="left"/>
            </w:pPr>
            <w:r>
              <w:t>Η δράση συμβάλλει απόλυτα στην επίτευξη του ειδικού στόχου της επενδυτικής προτεραιότητας, με ενέργειες όπως συμβουλευτική υποστήριξη, επιχορήγηση ίδρυσης και έναρξης λειτουργίας.</w:t>
            </w:r>
          </w:p>
          <w:p w:rsidR="00FD66F7" w:rsidRDefault="00C213CF">
            <w:pPr>
              <w:spacing w:before="240" w:after="240"/>
              <w:jc w:val="left"/>
            </w:pPr>
            <w:r>
              <w:rPr>
                <w:b/>
                <w:bCs/>
              </w:rPr>
              <w:t>Βασικοί</w:t>
            </w:r>
            <w:r>
              <w:rPr>
                <w:b/>
                <w:bCs/>
              </w:rPr>
              <w:t xml:space="preserve"> Ωφελούμενοι / Ομάδες Στόχου:</w:t>
            </w:r>
            <w:r>
              <w:t xml:space="preserve"> Κοινωνικά ευπαθείς ομάδες πληθυσμού ή/και επιχειρήσεις Κοινωνικής και Αλληλέγγυας Οικονομίας.</w:t>
            </w:r>
          </w:p>
          <w:p w:rsidR="00FD66F7" w:rsidRDefault="00C213CF">
            <w:pPr>
              <w:spacing w:before="240" w:after="240"/>
              <w:jc w:val="left"/>
            </w:pPr>
            <w:r>
              <w:rPr>
                <w:b/>
                <w:bCs/>
              </w:rPr>
              <w:t>Ενδεικτικές Κατηγορίες Δικαιούχων:</w:t>
            </w:r>
            <w:r>
              <w:t xml:space="preserve"> Κοινωνικοί φορείς, Υπουργείο Εργασίας, Αναπτυξιακές Εταιρείες, ΝΠΙΔ, Χρηματοπιστωτικά Ιδρύματα.</w:t>
            </w:r>
          </w:p>
          <w:p w:rsidR="00FD66F7" w:rsidRDefault="00C213CF">
            <w:pPr>
              <w:spacing w:before="240" w:after="240"/>
              <w:jc w:val="left"/>
            </w:pPr>
            <w:r>
              <w:t> </w:t>
            </w:r>
          </w:p>
          <w:p w:rsidR="00FD66F7" w:rsidRDefault="00C213CF">
            <w:pPr>
              <w:spacing w:before="240" w:after="240"/>
              <w:jc w:val="left"/>
            </w:pPr>
            <w:r>
              <w:rPr>
                <w:b/>
                <w:bCs/>
              </w:rPr>
              <w:t xml:space="preserve">iii) Τύπος Δράσεων: </w:t>
            </w:r>
            <w:r>
              <w:t>Δράσεις δικτύωσης επιχειρήσεων κοινωνικής οικονομίας.</w:t>
            </w:r>
          </w:p>
          <w:p w:rsidR="00FD66F7" w:rsidRDefault="00C213CF">
            <w:pPr>
              <w:spacing w:before="240" w:after="240"/>
              <w:jc w:val="left"/>
            </w:pPr>
            <w:r>
              <w:t>Η δράση λειτουργεί ενισχυτικά για την επίτευξη του ειδικού στόχου της Επενδυτικής Προτεραιότητας και προβλέπει ενέργειες, όπως δημιουργία και υλοποίηση τοπικών οικονομικών συμφωνιών</w:t>
            </w:r>
            <w:r>
              <w:t xml:space="preserve"> για την ενίσχυση της κοινωνικής επιχειρηματικότητας.</w:t>
            </w:r>
          </w:p>
          <w:p w:rsidR="00FD66F7" w:rsidRDefault="00C213CF">
            <w:pPr>
              <w:spacing w:before="240" w:after="240"/>
              <w:jc w:val="left"/>
            </w:pPr>
            <w:r>
              <w:rPr>
                <w:b/>
                <w:bCs/>
              </w:rPr>
              <w:t>Βασικοί Ωφελούμενοι / Ομάδες Στόχου:</w:t>
            </w:r>
            <w:r>
              <w:t xml:space="preserve"> Κοινωνικές επιχειρήσεις και φορείς τους.</w:t>
            </w:r>
          </w:p>
          <w:p w:rsidR="00FD66F7" w:rsidRDefault="00C213CF">
            <w:pPr>
              <w:spacing w:before="240" w:after="240"/>
              <w:jc w:val="left"/>
            </w:pPr>
            <w:r>
              <w:rPr>
                <w:b/>
                <w:bCs/>
              </w:rPr>
              <w:t>Ενδεικτικές Κατηγορίες Δικαιούχων:</w:t>
            </w:r>
            <w:r>
              <w:t xml:space="preserve"> Κοινωνικές Επιχειρήσεις, Τοπικοί φορείς, ΟΤΑ, Αναπτυξιακές Εταιρείες, ΝΠΙΔ.</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209" w:name="_Toc256000158"/>
      <w:r>
        <w:rPr>
          <w:b/>
          <w:noProof/>
          <w:color w:val="000000"/>
        </w:rPr>
        <w:t xml:space="preserve">2.A.6.2 </w:t>
      </w:r>
      <w:r>
        <w:rPr>
          <w:b/>
          <w:noProof/>
          <w:color w:val="000000"/>
        </w:rPr>
        <w:t>Κατευθυντήριες αρχές για την επιλογή των πράξεων</w:t>
      </w:r>
      <w:bookmarkEnd w:id="12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12543"/>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9v - 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η </w:t>
            </w:r>
            <w:r w:rsidRPr="00C23AD8">
              <w:rPr>
                <w:noProof/>
                <w:color w:val="000000"/>
                <w:sz w:val="18"/>
                <w:szCs w:val="18"/>
              </w:rPr>
              <w:t>πρόσβαση στην απασχόληση</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w:t>
            </w:r>
            <w:r>
              <w:t>5, παρ. 3 (α) και 111, παρ. 2(α) του κανονισμού 1303/2013 αντίστοιχα).</w:t>
            </w:r>
          </w:p>
          <w:p w:rsidR="00FD66F7" w:rsidRDefault="00C213CF">
            <w:pPr>
              <w:spacing w:before="240" w:after="240"/>
              <w:jc w:val="left"/>
            </w:pPr>
            <w:r>
              <w:t xml:space="preserve">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w:t>
            </w:r>
            <w:r>
              <w:t>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w:t>
            </w:r>
            <w:r>
              <w:t>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w:t>
            </w:r>
            <w:r>
              <w:t>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w:t>
            </w:r>
            <w:r>
              <w:t>ράξεις που αναδεικνύουν συνέργειες και συμπληρωματικότητες με άλλες πράξεις, Ταμεία και Ε.Π.</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w:t>
            </w:r>
            <w:r>
              <w:t>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Η Περιφερειακή Στρατηγική για την Κοινωνική Ένταξη και την Καταπολέμηση της Φτώχειας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210" w:name="_Toc256000159"/>
      <w:r>
        <w:rPr>
          <w:b/>
          <w:noProof/>
        </w:rPr>
        <w:t xml:space="preserve">2.Α.6.3 </w:t>
      </w:r>
      <w:r>
        <w:rPr>
          <w:b/>
          <w:noProof/>
        </w:rPr>
        <w:t>Προγραμματισμένη χρήση χρηματοδοτικών μέσων</w:t>
      </w:r>
      <w:r>
        <w:rPr>
          <w:b/>
        </w:rPr>
        <w:t xml:space="preserve"> </w:t>
      </w:r>
      <w:r>
        <w:rPr>
          <w:i w:val="0"/>
          <w:noProof/>
        </w:rPr>
        <w:t>(κατά περίπτωση)</w:t>
      </w:r>
      <w:bookmarkEnd w:id="1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12899"/>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9v - Προώθηση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w:t>
            </w:r>
            <w:r w:rsidRPr="00420C06">
              <w:rPr>
                <w:noProof/>
                <w:sz w:val="18"/>
                <w:szCs w:val="18"/>
              </w:rPr>
              <w:t>νθεί η πρόσβαση στην απασχόληση</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211" w:name="_Toc25600016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12899"/>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9v - Προώθηση</w:t>
            </w:r>
            <w:r w:rsidRPr="00420C06">
              <w:rPr>
                <w:noProof/>
                <w:sz w:val="18"/>
                <w:szCs w:val="18"/>
              </w:rPr>
              <w:t xml:space="preserve"> της κοινωνικής επιχειρηματικότητας και της επαγγελματικής ενσωμάτωσης σε κοινωνικές επιχειρήσεις και την κοινωνική και αλληλέγγυο οικονομία ώστε να διευκολυνθεί η πρόσβαση στην απασχόληση</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υλοποιηθούν μεγάλα έργα στο πλαίσιο της </w:t>
            </w:r>
            <w:r>
              <w:t>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212" w:name="_Toc256000161"/>
      <w:r>
        <w:rPr>
          <w:b/>
          <w:noProof/>
          <w:color w:val="000000"/>
        </w:rPr>
        <w:t>2.A.6.5 Δείκτες εκροών ανά επενδυτική προτεραιότητα και, κατά περίπτωση, ανά κατηγορία περιφέρειας</w:t>
      </w:r>
      <w:bookmarkEnd w:id="1212"/>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w:t>
      </w:r>
      <w:r>
        <w:rPr>
          <w:noProof/>
          <w:color w:val="000000"/>
        </w:rPr>
        <w:t>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4300"/>
        <w:gridCol w:w="1420"/>
        <w:gridCol w:w="842"/>
        <w:gridCol w:w="2530"/>
        <w:gridCol w:w="399"/>
        <w:gridCol w:w="382"/>
        <w:gridCol w:w="787"/>
        <w:gridCol w:w="1326"/>
        <w:gridCol w:w="2008"/>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213" w:name="_Toc256000162"/>
            <w:r>
              <w:rPr>
                <w:b/>
                <w:i w:val="0"/>
                <w:noProof/>
                <w:color w:val="000000"/>
                <w:sz w:val="16"/>
                <w:szCs w:val="16"/>
              </w:rPr>
              <w:t>Επενδυτική προτεραιότητα</w:t>
            </w:r>
            <w:bookmarkEnd w:id="1213"/>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214" w:name="_Toc256000163"/>
            <w:r w:rsidRPr="005D6B15">
              <w:rPr>
                <w:b/>
                <w:i w:val="0"/>
                <w:noProof/>
                <w:color w:val="000000"/>
                <w:sz w:val="16"/>
                <w:szCs w:val="16"/>
              </w:rPr>
              <w:t xml:space="preserve">9v - Προώθηση της κοινωνικής επιχειρηματικότητας και της επαγγελματικής ενσωμάτωσης σε κοινωνικές επιχειρήσεις και την κοινωνική και αλληλέγγυο </w:t>
            </w:r>
            <w:r w:rsidRPr="005D6B15">
              <w:rPr>
                <w:b/>
                <w:i w:val="0"/>
                <w:noProof/>
                <w:color w:val="000000"/>
                <w:sz w:val="16"/>
                <w:szCs w:val="16"/>
              </w:rPr>
              <w:t>οικονομία ώστε να διευκολυνθεί η πρόσβαση στην απασχόληση</w:t>
            </w:r>
            <w:bookmarkEnd w:id="1214"/>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del w:id="1215" w:author="SFC2014" w:date="2021-06-28T12:54:00Z"/>
        </w:trPr>
        <w:tc>
          <w:tcPr>
            <w:tcW w:w="0" w:type="auto"/>
            <w:shd w:val="clear" w:color="auto" w:fill="auto"/>
          </w:tcPr>
          <w:p w:rsidR="008D5009" w:rsidRPr="00013586" w:rsidRDefault="00C213CF" w:rsidP="00426349">
            <w:pPr>
              <w:spacing w:before="0" w:after="0"/>
              <w:rPr>
                <w:del w:id="1216" w:author="SFC2014" w:date="2021-06-28T12:54:00Z"/>
                <w:color w:val="000000"/>
                <w:sz w:val="16"/>
                <w:szCs w:val="16"/>
              </w:rPr>
            </w:pPr>
            <w:del w:id="1217" w:author="SFC2014" w:date="2021-06-28T12:54:00Z">
              <w:r w:rsidRPr="00013586">
                <w:rPr>
                  <w:noProof/>
                  <w:color w:val="000000"/>
                  <w:sz w:val="16"/>
                  <w:szCs w:val="16"/>
                </w:rPr>
                <w:delText>11301</w:delText>
              </w:r>
            </w:del>
          </w:p>
        </w:tc>
        <w:tc>
          <w:tcPr>
            <w:tcW w:w="0" w:type="auto"/>
            <w:shd w:val="clear" w:color="auto" w:fill="auto"/>
          </w:tcPr>
          <w:p w:rsidR="008D5009" w:rsidRPr="00870D13" w:rsidRDefault="00C213CF" w:rsidP="00426349">
            <w:pPr>
              <w:spacing w:before="0" w:after="0"/>
              <w:rPr>
                <w:del w:id="1218" w:author="SFC2014" w:date="2021-06-28T12:54:00Z"/>
                <w:color w:val="000000"/>
                <w:sz w:val="16"/>
                <w:szCs w:val="16"/>
              </w:rPr>
            </w:pPr>
            <w:del w:id="1219" w:author="SFC2014" w:date="2021-06-28T12:54:00Z">
              <w:r w:rsidRPr="00870D13">
                <w:rPr>
                  <w:noProof/>
                  <w:color w:val="000000"/>
                  <w:sz w:val="16"/>
                  <w:szCs w:val="16"/>
                </w:rPr>
                <w:delText xml:space="preserve">Αριθμός υποστηριζόμενων υφιστάμενων και </w:delText>
              </w:r>
              <w:r w:rsidRPr="00870D13">
                <w:rPr>
                  <w:noProof/>
                  <w:color w:val="000000"/>
                  <w:sz w:val="16"/>
                  <w:szCs w:val="16"/>
                </w:rPr>
                <w:delText>νέων φορέων κοινωνικής και αλληλέγγυας οικονομίας</w:delText>
              </w:r>
            </w:del>
          </w:p>
        </w:tc>
        <w:tc>
          <w:tcPr>
            <w:tcW w:w="0" w:type="auto"/>
            <w:shd w:val="clear" w:color="auto" w:fill="auto"/>
          </w:tcPr>
          <w:p w:rsidR="008D5009" w:rsidRPr="00870D13" w:rsidRDefault="00C213CF" w:rsidP="00257B03">
            <w:pPr>
              <w:spacing w:before="0" w:after="0"/>
              <w:jc w:val="left"/>
              <w:rPr>
                <w:del w:id="1220" w:author="SFC2014" w:date="2021-06-28T12:54:00Z"/>
                <w:color w:val="000000"/>
                <w:sz w:val="16"/>
                <w:szCs w:val="16"/>
              </w:rPr>
            </w:pPr>
            <w:del w:id="1221" w:author="SFC2014" w:date="2021-06-28T12:54:00Z">
              <w:r w:rsidRPr="00870D13">
                <w:rPr>
                  <w:noProof/>
                  <w:color w:val="000000"/>
                  <w:sz w:val="16"/>
                  <w:szCs w:val="16"/>
                </w:rPr>
                <w:delText>Αριθμός</w:delText>
              </w:r>
            </w:del>
          </w:p>
        </w:tc>
        <w:tc>
          <w:tcPr>
            <w:tcW w:w="0" w:type="auto"/>
            <w:shd w:val="clear" w:color="auto" w:fill="auto"/>
          </w:tcPr>
          <w:p w:rsidR="008D5009" w:rsidRPr="00DD3F83" w:rsidRDefault="00C213CF" w:rsidP="00126F2A">
            <w:pPr>
              <w:pStyle w:val="Text1"/>
              <w:spacing w:before="0" w:after="0"/>
              <w:ind w:left="0"/>
              <w:jc w:val="left"/>
              <w:rPr>
                <w:del w:id="1222" w:author="SFC2014" w:date="2021-06-28T12:54:00Z"/>
                <w:color w:val="000000"/>
                <w:sz w:val="16"/>
                <w:szCs w:val="16"/>
                <w:highlight w:val="yellow"/>
              </w:rPr>
            </w:pPr>
            <w:del w:id="1223" w:author="SFC2014" w:date="2021-06-28T12:54:00Z">
              <w:r>
                <w:rPr>
                  <w:noProof/>
                  <w:color w:val="000000"/>
                  <w:sz w:val="16"/>
                  <w:szCs w:val="16"/>
                </w:rPr>
                <w:delText>ΕΚΤ</w:delText>
              </w:r>
            </w:del>
          </w:p>
        </w:tc>
        <w:tc>
          <w:tcPr>
            <w:tcW w:w="0" w:type="auto"/>
            <w:shd w:val="clear" w:color="auto" w:fill="auto"/>
          </w:tcPr>
          <w:p w:rsidR="008D5009" w:rsidRPr="00870D13" w:rsidRDefault="00C213CF" w:rsidP="00426349">
            <w:pPr>
              <w:spacing w:before="0" w:after="0"/>
              <w:rPr>
                <w:del w:id="1224" w:author="SFC2014" w:date="2021-06-28T12:54:00Z"/>
                <w:color w:val="000000"/>
                <w:sz w:val="16"/>
                <w:szCs w:val="16"/>
              </w:rPr>
            </w:pPr>
            <w:del w:id="1225"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1226"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1227"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del w:id="1228" w:author="SFC2014" w:date="2021-06-28T12:54:00Z"/>
                <w:color w:val="000000"/>
                <w:sz w:val="16"/>
                <w:szCs w:val="16"/>
              </w:rPr>
            </w:pPr>
            <w:del w:id="1229" w:author="SFC2014" w:date="2021-06-28T12:54:00Z">
              <w:r w:rsidRPr="00870D13">
                <w:rPr>
                  <w:noProof/>
                  <w:sz w:val="16"/>
                  <w:szCs w:val="16"/>
                </w:rPr>
                <w:delText>75,00</w:delText>
              </w:r>
            </w:del>
          </w:p>
        </w:tc>
        <w:tc>
          <w:tcPr>
            <w:tcW w:w="0" w:type="auto"/>
            <w:shd w:val="clear" w:color="auto" w:fill="auto"/>
          </w:tcPr>
          <w:p w:rsidR="008D5009" w:rsidRPr="00870D13" w:rsidRDefault="00C213CF" w:rsidP="00426349">
            <w:pPr>
              <w:spacing w:before="0" w:after="0"/>
              <w:rPr>
                <w:del w:id="1230" w:author="SFC2014" w:date="2021-06-28T12:54:00Z"/>
                <w:color w:val="000000"/>
                <w:sz w:val="16"/>
                <w:szCs w:val="16"/>
              </w:rPr>
            </w:pPr>
            <w:del w:id="1231" w:author="SFC2014" w:date="2021-06-28T12:54:00Z">
              <w:r w:rsidRPr="00870D13">
                <w:rPr>
                  <w:noProof/>
                  <w:sz w:val="16"/>
                  <w:szCs w:val="16"/>
                </w:rPr>
                <w:delText>ΠΣΚΕ</w:delText>
              </w:r>
            </w:del>
          </w:p>
        </w:tc>
        <w:tc>
          <w:tcPr>
            <w:tcW w:w="0" w:type="auto"/>
            <w:shd w:val="clear" w:color="auto" w:fill="auto"/>
          </w:tcPr>
          <w:p w:rsidR="008D5009" w:rsidRPr="00013586" w:rsidRDefault="00C213CF" w:rsidP="00426349">
            <w:pPr>
              <w:pStyle w:val="Text2"/>
              <w:spacing w:before="0" w:after="0"/>
              <w:ind w:left="0"/>
              <w:rPr>
                <w:del w:id="1232" w:author="SFC2014" w:date="2021-06-28T12:54:00Z"/>
                <w:color w:val="000000"/>
                <w:sz w:val="16"/>
                <w:szCs w:val="16"/>
              </w:rPr>
            </w:pPr>
            <w:del w:id="1233" w:author="SFC2014" w:date="2021-06-28T12:54:00Z">
              <w:r w:rsidRPr="00013586">
                <w:rPr>
                  <w:noProof/>
                  <w:sz w:val="16"/>
                  <w:szCs w:val="16"/>
                </w:rPr>
                <w:delText>Ετήσια</w:delText>
              </w:r>
            </w:del>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1234" w:author="SFC2014" w:date="2021-06-28T12:54:00Z">
              <w:r w:rsidRPr="00013586">
                <w:rPr>
                  <w:noProof/>
                  <w:color w:val="000000"/>
                  <w:sz w:val="16"/>
                  <w:szCs w:val="16"/>
                </w:rPr>
                <w:delText>11302</w:delText>
              </w:r>
            </w:del>
            <w:ins w:id="1235" w:author="SFC2014" w:date="2021-06-28T12:54:00Z">
              <w:r w:rsidRPr="00013586">
                <w:rPr>
                  <w:noProof/>
                  <w:color w:val="000000"/>
                  <w:sz w:val="16"/>
                  <w:szCs w:val="16"/>
                </w:rPr>
                <w:t>11301</w:t>
              </w:r>
            </w:ins>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 xml:space="preserve">Αριθμός </w:t>
            </w:r>
            <w:del w:id="1236" w:author="SFC2014" w:date="2021-06-28T12:54:00Z">
              <w:r w:rsidRPr="00870D13">
                <w:rPr>
                  <w:noProof/>
                  <w:color w:val="000000"/>
                  <w:sz w:val="16"/>
                  <w:szCs w:val="16"/>
                </w:rPr>
                <w:delText>Κέντρων Στήριξης της</w:delText>
              </w:r>
            </w:del>
            <w:ins w:id="1237" w:author="SFC2014" w:date="2021-06-28T12:54:00Z">
              <w:r w:rsidRPr="00870D13">
                <w:rPr>
                  <w:noProof/>
                  <w:color w:val="000000"/>
                  <w:sz w:val="16"/>
                  <w:szCs w:val="16"/>
                </w:rPr>
                <w:t>υποστηριζόμενων υφιστάμενων και νέων φορέων</w:t>
              </w:r>
            </w:ins>
            <w:r w:rsidRPr="00870D13">
              <w:rPr>
                <w:noProof/>
                <w:color w:val="000000"/>
                <w:sz w:val="16"/>
                <w:szCs w:val="16"/>
              </w:rPr>
              <w:t xml:space="preserve"> κοινωνικής και αλληλέγγυας οικονομίας</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238" w:author="SFC2014" w:date="2021-06-28T12:54:00Z">
              <w:r w:rsidRPr="00870D13">
                <w:rPr>
                  <w:noProof/>
                  <w:sz w:val="16"/>
                  <w:szCs w:val="16"/>
                </w:rPr>
                <w:delText>1</w:delText>
              </w:r>
            </w:del>
            <w:ins w:id="1239" w:author="SFC2014" w:date="2021-06-28T12:54:00Z">
              <w:r w:rsidRPr="00870D13">
                <w:rPr>
                  <w:noProof/>
                  <w:sz w:val="16"/>
                  <w:szCs w:val="16"/>
                </w:rPr>
                <w:t>10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ΠΣΚΕ</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240" w:name="_Toc256000164"/>
      <w:r>
        <w:rPr>
          <w:noProof/>
        </w:rPr>
        <w:t>2.A.4 Επενδυτική προτεραιότητα</w:t>
      </w:r>
      <w:bookmarkEnd w:id="1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1"/>
        <w:gridCol w:w="8299"/>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9vi</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Στρατηγικές τοπικής ανάπτυξης με πρωτοβουλία των τοπικών κοινοτήτων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241" w:name="_Toc256000165"/>
      <w:r>
        <w:rPr>
          <w:noProof/>
        </w:rPr>
        <w:t xml:space="preserve">2.A.5 Ειδικοί στόχοι που αντιστοιχούν στην επενδυτική </w:t>
      </w:r>
      <w:r>
        <w:rPr>
          <w:noProof/>
        </w:rPr>
        <w:t>προτεραιότητα και αναμενόμενα αποτελέσματα</w:t>
      </w:r>
      <w:bookmarkEnd w:id="1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11322"/>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2Α8.1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της ποιότητας ζωής και της απασχολησιμότητας ευπαθών ομάδων σε περιοχές χαμηλής ανάπτυξης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w:t>
            </w:r>
            <w:r>
              <w:rPr>
                <w:b/>
                <w:noProof/>
                <w:sz w:val="18"/>
                <w:szCs w:val="18"/>
              </w:rPr>
              <w:t xml:space="preserve"> με τη στήριξη της Ένωσης</w:t>
            </w:r>
          </w:p>
        </w:tc>
        <w:tc>
          <w:tcPr>
            <w:tcW w:w="0" w:type="auto"/>
            <w:shd w:val="clear" w:color="auto" w:fill="auto"/>
          </w:tcPr>
          <w:p w:rsidR="00FD66F7" w:rsidRDefault="00C213CF">
            <w:pPr>
              <w:spacing w:before="0" w:after="240"/>
              <w:jc w:val="left"/>
            </w:pPr>
            <w:r>
              <w:t>Πρόληψη ή / και αντιμετώπιση της φτώχειας και του κοινωνικού αποκλεισμού σε περιοχές χαμηλής ανάπτυξης</w:t>
            </w:r>
          </w:p>
          <w:p w:rsidR="00FD66F7" w:rsidRDefault="00C213CF">
            <w:pPr>
              <w:spacing w:before="240" w:after="240"/>
              <w:jc w:val="left"/>
            </w:pPr>
            <w:r>
              <w:t>Πρόληψη ή / και αντιμετώπιση της φτώχειας και του κοινωνικού αποκλεισμού σε περιοχές χαμηλής ανάπτυξης.</w:t>
            </w:r>
          </w:p>
          <w:p w:rsidR="00FD66F7" w:rsidRDefault="00C213CF">
            <w:pPr>
              <w:spacing w:before="240" w:after="240"/>
              <w:jc w:val="left"/>
            </w:pPr>
            <w:r>
              <w:t xml:space="preserve">Δημιουργία συνθηκών </w:t>
            </w:r>
            <w:r>
              <w:t>δημιουργίας απασχόλησης και εισοδήματος σε περιοχές χαμηλής ανάπτυξης, για μείωση των ενδοπεριφερειακών ανισοτήτων και ενδυνάμωση της χωρικής και κοινωνικής συνοχής.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406774">
        <w:rPr>
          <w:b/>
          <w:noProof/>
          <w:color w:val="000000"/>
        </w:rPr>
        <w:t>Πίνακας 4: Κοινοί δείκτες αποτελεσμάτων για τους οποίους έχει οριστεί τιμή-στόχος και ειδικοί ανά πρόγραμμα δείκτες αποτελεσμάτων που αντιστοιχούν στον ειδικό στόχο (ανά επενδυτική προτεραιότητα και κατηγορία περιφέρειας) (για το ΕΚΤ και το ΕΚΤ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711"/>
        <w:gridCol w:w="1110"/>
        <w:gridCol w:w="1273"/>
        <w:gridCol w:w="2571"/>
        <w:gridCol w:w="303"/>
        <w:gridCol w:w="293"/>
        <w:gridCol w:w="374"/>
        <w:gridCol w:w="1851"/>
        <w:gridCol w:w="667"/>
        <w:gridCol w:w="387"/>
        <w:gridCol w:w="387"/>
        <w:gridCol w:w="387"/>
        <w:gridCol w:w="876"/>
        <w:gridCol w:w="1470"/>
      </w:tblGrid>
      <w:tr w:rsidR="00FD66F7" w:rsidTr="00426349">
        <w:trPr>
          <w:trHeight w:val="288"/>
          <w:tblHeader/>
        </w:trPr>
        <w:tc>
          <w:tcPr>
            <w:tcW w:w="0" w:type="auto"/>
            <w:gridSpan w:val="15"/>
            <w:shd w:val="clear" w:color="auto" w:fill="auto"/>
          </w:tcPr>
          <w:p w:rsidR="008D5009" w:rsidRPr="007B722E" w:rsidRDefault="00C213CF" w:rsidP="00426349">
            <w:pPr>
              <w:spacing w:before="0" w:after="0"/>
              <w:rPr>
                <w:b/>
                <w:color w:val="000000"/>
                <w:sz w:val="16"/>
                <w:szCs w:val="16"/>
              </w:rPr>
            </w:pPr>
            <w:r>
              <w:rPr>
                <w:b/>
                <w:noProof/>
                <w:color w:val="000000"/>
                <w:sz w:val="16"/>
                <w:szCs w:val="16"/>
              </w:rPr>
              <w:t>Επενδυτική προτεραιότητα</w:t>
            </w:r>
            <w:r>
              <w:rPr>
                <w:b/>
                <w:color w:val="000000"/>
                <w:sz w:val="16"/>
                <w:szCs w:val="16"/>
              </w:rPr>
              <w:t xml:space="preserve"> : </w:t>
            </w:r>
            <w:r>
              <w:rPr>
                <w:b/>
                <w:noProof/>
                <w:color w:val="000000"/>
                <w:sz w:val="16"/>
                <w:szCs w:val="16"/>
              </w:rPr>
              <w:t xml:space="preserve">9vi - </w:t>
            </w:r>
            <w:r>
              <w:rPr>
                <w:b/>
                <w:color w:val="000000"/>
                <w:sz w:val="16"/>
                <w:szCs w:val="16"/>
              </w:rPr>
              <w:t xml:space="preserve"> </w:t>
            </w:r>
            <w:r>
              <w:rPr>
                <w:b/>
                <w:noProof/>
                <w:color w:val="000000"/>
                <w:sz w:val="16"/>
                <w:szCs w:val="16"/>
              </w:rPr>
              <w:t>Στρατηγικές τοπικής ανάπτυξης με πρωτοβουλία των τοπικ</w:t>
            </w:r>
            <w:r>
              <w:rPr>
                <w:b/>
                <w:noProof/>
                <w:color w:val="000000"/>
                <w:sz w:val="16"/>
                <w:szCs w:val="16"/>
              </w:rPr>
              <w:t>ών κοινοτήτων</w:t>
            </w:r>
          </w:p>
        </w:tc>
      </w:tr>
      <w:tr w:rsidR="00FD66F7" w:rsidTr="00426349">
        <w:trPr>
          <w:trHeight w:val="288"/>
          <w:tblHeader/>
        </w:trPr>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lang w:val="da-DK"/>
              </w:rPr>
              <w:t>Δείκτης</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da-DK"/>
              </w:rPr>
            </w:pPr>
            <w:r w:rsidRPr="00E82FD2">
              <w:rPr>
                <w:b/>
                <w:noProof/>
                <w:color w:val="000000"/>
                <w:sz w:val="12"/>
                <w:szCs w:val="12"/>
              </w:rPr>
              <w:t>Κατηγορία περιφέρειας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τον δείκτη</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Κοινός δείκτης εκροών που χρησιμοποιείται ως βάση για τον καθορισμό στόχων</w:t>
            </w:r>
          </w:p>
        </w:tc>
        <w:tc>
          <w:tcPr>
            <w:tcW w:w="0" w:type="auto"/>
            <w:gridSpan w:val="3"/>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rPr>
              <w:t>Τιμή βάσης</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Μονάδα μέτρησης για την τιμή βάσης και την τιμή-στόχο</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Έτος βάσης</w:t>
            </w:r>
          </w:p>
        </w:tc>
        <w:tc>
          <w:tcPr>
            <w:tcW w:w="0" w:type="auto"/>
            <w:gridSpan w:val="3"/>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Τιμή-στόχος (2023)</w:t>
            </w:r>
          </w:p>
        </w:tc>
        <w:tc>
          <w:tcPr>
            <w:tcW w:w="0" w:type="auto"/>
            <w:vMerge w:val="restart"/>
            <w:shd w:val="clear" w:color="auto" w:fill="auto"/>
          </w:tcPr>
          <w:p w:rsidR="008D5009" w:rsidRPr="00E82FD2" w:rsidRDefault="00C213CF" w:rsidP="00426349">
            <w:pPr>
              <w:spacing w:before="0" w:after="0"/>
              <w:jc w:val="center"/>
              <w:rPr>
                <w:b/>
                <w:color w:val="000000"/>
                <w:sz w:val="12"/>
                <w:szCs w:val="12"/>
                <w:lang w:val="pt-PT"/>
              </w:rPr>
            </w:pPr>
            <w:r w:rsidRPr="00E82FD2">
              <w:rPr>
                <w:b/>
                <w:noProof/>
                <w:color w:val="000000"/>
                <w:sz w:val="12"/>
                <w:szCs w:val="12"/>
                <w:lang w:val="pt-PT"/>
              </w:rPr>
              <w:t xml:space="preserve">Πηγή </w:t>
            </w:r>
            <w:r w:rsidRPr="00E82FD2">
              <w:rPr>
                <w:b/>
                <w:noProof/>
                <w:color w:val="000000"/>
                <w:sz w:val="12"/>
                <w:szCs w:val="12"/>
                <w:lang w:val="pt-PT"/>
              </w:rPr>
              <w:t>στοιχείων</w:t>
            </w:r>
          </w:p>
        </w:tc>
        <w:tc>
          <w:tcPr>
            <w:tcW w:w="0" w:type="auto"/>
            <w:vMerge w:val="restart"/>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Συχνότητα υποβολής εκθέσεων</w:t>
            </w:r>
          </w:p>
        </w:tc>
      </w:tr>
      <w:tr w:rsidR="00FD66F7"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Α</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Γ</w:t>
            </w:r>
          </w:p>
        </w:tc>
        <w:tc>
          <w:tcPr>
            <w:tcW w:w="0" w:type="auto"/>
            <w:shd w:val="clear" w:color="auto" w:fill="auto"/>
          </w:tcPr>
          <w:p w:rsidR="008D5009" w:rsidRPr="00E82FD2" w:rsidRDefault="00C213CF" w:rsidP="00426349">
            <w:pPr>
              <w:spacing w:before="0" w:after="0"/>
              <w:jc w:val="center"/>
              <w:rPr>
                <w:b/>
                <w:color w:val="000000"/>
                <w:sz w:val="12"/>
                <w:szCs w:val="12"/>
              </w:rPr>
            </w:pPr>
            <w:r w:rsidRPr="00E82FD2">
              <w:rPr>
                <w:b/>
                <w:noProof/>
                <w:color w:val="000000"/>
                <w:sz w:val="12"/>
                <w:szCs w:val="12"/>
              </w:rPr>
              <w:t>Σ</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CR06</w:t>
            </w:r>
          </w:p>
        </w:tc>
        <w:tc>
          <w:tcPr>
            <w:tcW w:w="0" w:type="auto"/>
            <w:shd w:val="clear" w:color="auto" w:fill="auto"/>
            <w:tcMar>
              <w:left w:w="57" w:type="dxa"/>
              <w:right w:w="57" w:type="dxa"/>
            </w:tcMar>
          </w:tcPr>
          <w:p w:rsidR="008D5009" w:rsidRPr="008B6CD2" w:rsidRDefault="00C213CF" w:rsidP="00426349">
            <w:pPr>
              <w:spacing w:before="0" w:after="0"/>
              <w:rPr>
                <w:noProof/>
                <w:color w:val="000000"/>
                <w:sz w:val="8"/>
                <w:szCs w:val="8"/>
                <w:lang w:val="pt-PT"/>
              </w:rPr>
            </w:pPr>
            <w:r w:rsidRPr="008B6CD2">
              <w:rPr>
                <w:noProof/>
                <w:color w:val="000000"/>
                <w:sz w:val="8"/>
                <w:szCs w:val="8"/>
                <w:lang w:val="pt-PT"/>
              </w:rPr>
              <w:t>συμμετέχοντες που κατέχουν θέση απασχόλησης, συμπεριλαμβανομένης της αυτοαπασχόλησης, εντός έξι μηνών από τη λήξη της συμμετοχής τους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Μετάβαση</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lang w:val="pt-PT"/>
              </w:rPr>
              <w:t xml:space="preserve">άνεργοι, συμπεριλαμβανομένων των </w:t>
            </w:r>
            <w:r w:rsidRPr="008B6CD2">
              <w:rPr>
                <w:noProof/>
                <w:color w:val="000000"/>
                <w:sz w:val="8"/>
                <w:szCs w:val="8"/>
                <w:lang w:val="pt-PT"/>
              </w:rPr>
              <w:t>μακροχρόνια ανέργων</w:t>
            </w: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242" w:author="SFC2014" w:date="2021-06-28T12:54:00Z">
              <w:r w:rsidRPr="008B6CD2">
                <w:rPr>
                  <w:noProof/>
                  <w:sz w:val="8"/>
                  <w:szCs w:val="8"/>
                </w:rPr>
                <w:delText>16</w:delText>
              </w:r>
            </w:del>
            <w:ins w:id="1243" w:author="SFC2014" w:date="2021-06-28T12:54:00Z">
              <w:r w:rsidRPr="008B6CD2">
                <w:rPr>
                  <w:noProof/>
                  <w:sz w:val="8"/>
                  <w:szCs w:val="8"/>
                </w:rPr>
                <w:t>20</w:t>
              </w:r>
            </w:ins>
            <w:r w:rsidRPr="008B6CD2">
              <w:rPr>
                <w:noProof/>
                <w:sz w:val="8"/>
                <w:szCs w:val="8"/>
              </w:rPr>
              <w:t>,00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213CF" w:rsidP="00426349">
            <w:pPr>
              <w:spacing w:before="0" w:after="0"/>
              <w:rPr>
                <w:color w:val="000000"/>
                <w:sz w:val="8"/>
                <w:szCs w:val="8"/>
                <w:lang w:val="pt-PT"/>
              </w:rPr>
            </w:pPr>
            <w:r w:rsidRPr="008B6CD2">
              <w:rPr>
                <w:noProof/>
                <w:color w:val="000000"/>
                <w:sz w:val="8"/>
                <w:szCs w:val="8"/>
              </w:rPr>
              <w:t>Αριθμός</w:t>
            </w:r>
          </w:p>
        </w:tc>
        <w:tc>
          <w:tcPr>
            <w:tcW w:w="0" w:type="auto"/>
            <w:shd w:val="clear" w:color="auto" w:fill="auto"/>
            <w:tcMar>
              <w:left w:w="57" w:type="dxa"/>
              <w:right w:w="57" w:type="dxa"/>
            </w:tcMar>
          </w:tcPr>
          <w:p w:rsidR="008D5009" w:rsidRPr="008B6CD2" w:rsidRDefault="00C213CF"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1244" w:author="SFC2014" w:date="2021-06-28T12:54:00Z">
              <w:r w:rsidRPr="008B6CD2">
                <w:rPr>
                  <w:noProof/>
                  <w:color w:val="000000"/>
                  <w:sz w:val="8"/>
                  <w:szCs w:val="8"/>
                  <w:lang w:val="pt-PT"/>
                </w:rPr>
                <w:delText>12</w:delText>
              </w:r>
            </w:del>
            <w:ins w:id="1245" w:author="SFC2014" w:date="2021-06-28T12:54:00Z">
              <w:r w:rsidRPr="008B6CD2">
                <w:rPr>
                  <w:noProof/>
                  <w:color w:val="000000"/>
                  <w:sz w:val="8"/>
                  <w:szCs w:val="8"/>
                  <w:lang w:val="pt-PT"/>
                </w:rPr>
                <w:t>15</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color w:val="000000"/>
                <w:sz w:val="8"/>
                <w:szCs w:val="8"/>
                <w:lang w:val="pt-PT"/>
              </w:rPr>
            </w:pPr>
            <w:del w:id="1246" w:author="SFC2014" w:date="2021-06-28T12:54:00Z">
              <w:r w:rsidRPr="008B6CD2">
                <w:rPr>
                  <w:noProof/>
                  <w:color w:val="000000"/>
                  <w:sz w:val="8"/>
                  <w:szCs w:val="8"/>
                  <w:lang w:val="pt-PT"/>
                </w:rPr>
                <w:delText>18</w:delText>
              </w:r>
            </w:del>
            <w:ins w:id="1247" w:author="SFC2014" w:date="2021-06-28T12:54:00Z">
              <w:r w:rsidRPr="008B6CD2">
                <w:rPr>
                  <w:noProof/>
                  <w:color w:val="000000"/>
                  <w:sz w:val="8"/>
                  <w:szCs w:val="8"/>
                  <w:lang w:val="pt-PT"/>
                </w:rPr>
                <w:t>23</w:t>
              </w:r>
            </w:ins>
            <w:r w:rsidRPr="008B6CD2">
              <w:rPr>
                <w:noProof/>
                <w:color w:val="000000"/>
                <w:sz w:val="8"/>
                <w:szCs w:val="8"/>
                <w:lang w:val="pt-PT"/>
              </w:rPr>
              <w:t>,00</w:t>
            </w:r>
          </w:p>
        </w:tc>
        <w:tc>
          <w:tcPr>
            <w:tcW w:w="0" w:type="auto"/>
            <w:shd w:val="clear" w:color="auto" w:fill="auto"/>
            <w:tcMar>
              <w:left w:w="57" w:type="dxa"/>
              <w:right w:w="57" w:type="dxa"/>
            </w:tcMar>
          </w:tcPr>
          <w:p w:rsidR="008D5009" w:rsidRPr="008B6CD2" w:rsidRDefault="00C213CF" w:rsidP="00426349">
            <w:pPr>
              <w:spacing w:before="0" w:after="0"/>
              <w:jc w:val="right"/>
              <w:rPr>
                <w:b/>
                <w:color w:val="FF0000"/>
                <w:sz w:val="8"/>
                <w:szCs w:val="8"/>
                <w:lang w:val="pt-PT"/>
              </w:rPr>
            </w:pPr>
            <w:del w:id="1248" w:author="SFC2014" w:date="2021-06-28T12:54:00Z">
              <w:r w:rsidRPr="008B6CD2">
                <w:rPr>
                  <w:noProof/>
                  <w:sz w:val="8"/>
                  <w:szCs w:val="8"/>
                </w:rPr>
                <w:delText>30</w:delText>
              </w:r>
            </w:del>
            <w:ins w:id="1249" w:author="SFC2014" w:date="2021-06-28T12:54:00Z">
              <w:r w:rsidRPr="008B6CD2">
                <w:rPr>
                  <w:noProof/>
                  <w:sz w:val="8"/>
                  <w:szCs w:val="8"/>
                </w:rPr>
                <w:t>38</w:t>
              </w:r>
            </w:ins>
            <w:r w:rsidRPr="008B6CD2">
              <w:rPr>
                <w:noProof/>
                <w:sz w:val="8"/>
                <w:szCs w:val="8"/>
              </w:rPr>
              <w:t>,00</w:t>
            </w:r>
          </w:p>
        </w:tc>
        <w:tc>
          <w:tcPr>
            <w:tcW w:w="0" w:type="auto"/>
            <w:shd w:val="clear" w:color="auto" w:fill="auto"/>
            <w:tcMar>
              <w:left w:w="57" w:type="dxa"/>
              <w:right w:w="57" w:type="dxa"/>
            </w:tcMar>
          </w:tcPr>
          <w:p w:rsidR="008D5009" w:rsidRPr="008B6CD2" w:rsidRDefault="00C213CF" w:rsidP="00426349">
            <w:pPr>
              <w:spacing w:before="0" w:after="0"/>
              <w:rPr>
                <w:b/>
                <w:color w:val="FF0000"/>
                <w:sz w:val="8"/>
                <w:szCs w:val="8"/>
                <w:lang w:val="pt-PT"/>
              </w:rPr>
            </w:pPr>
            <w:del w:id="1250" w:author="SFC2014" w:date="2021-06-28T12:54:00Z">
              <w:r w:rsidRPr="008B6CD2">
                <w:rPr>
                  <w:noProof/>
                  <w:sz w:val="8"/>
                  <w:szCs w:val="8"/>
                </w:rPr>
                <w:delText>Έρευνα</w:delText>
              </w:r>
            </w:del>
            <w:ins w:id="1251" w:author="SFC2014" w:date="2021-06-28T12:54:00Z">
              <w:r w:rsidRPr="008B6CD2">
                <w:rPr>
                  <w:noProof/>
                  <w:sz w:val="8"/>
                  <w:szCs w:val="8"/>
                </w:rPr>
                <w:t>Διοικητικές Πηγές</w:t>
              </w:r>
            </w:ins>
          </w:p>
        </w:tc>
        <w:tc>
          <w:tcPr>
            <w:tcW w:w="0" w:type="auto"/>
            <w:shd w:val="clear" w:color="auto" w:fill="auto"/>
            <w:tcMar>
              <w:left w:w="57" w:type="dxa"/>
              <w:right w:w="57" w:type="dxa"/>
            </w:tcMar>
          </w:tcPr>
          <w:p w:rsidR="008D5009" w:rsidRPr="008B6CD2" w:rsidRDefault="00C213CF" w:rsidP="00426349">
            <w:pPr>
              <w:pStyle w:val="Text2"/>
              <w:spacing w:before="0" w:after="0"/>
              <w:ind w:left="0"/>
              <w:rPr>
                <w:b/>
                <w:color w:val="FF0000"/>
                <w:sz w:val="8"/>
                <w:szCs w:val="8"/>
                <w:lang w:val="pt-PT"/>
              </w:rPr>
            </w:pPr>
            <w:r w:rsidRPr="008B6CD2">
              <w:rPr>
                <w:noProof/>
                <w:sz w:val="8"/>
                <w:szCs w:val="8"/>
              </w:rPr>
              <w:t>Ετήσια</w:t>
            </w:r>
            <w:del w:id="1252" w:author="SFC2014" w:date="2021-06-28T12:54:00Z">
              <w:r w:rsidRPr="008B6CD2">
                <w:rPr>
                  <w:noProof/>
                  <w:sz w:val="8"/>
                  <w:szCs w:val="8"/>
                </w:rPr>
                <w:delText xml:space="preserve"> Έκθεση Υλοποίησης 2018 και Τελική Έκθεση Υλοποίησης</w:delText>
              </w:r>
            </w:del>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213CF" w:rsidP="008D5009">
      <w:pPr>
        <w:pStyle w:val="ManualHeading2"/>
        <w:keepLines/>
        <w:spacing w:before="0" w:after="0"/>
        <w:rPr>
          <w:b w:val="0"/>
        </w:rPr>
      </w:pPr>
      <w:bookmarkStart w:id="1253" w:name="_Toc256000166"/>
      <w:r>
        <w:rPr>
          <w:noProof/>
        </w:rPr>
        <w:t>2.A.6 Δράση που λαμβάνει στήριξη στο πλαίσιο της επενδυτικής προτεραιότητας</w:t>
      </w:r>
      <w:r>
        <w:rPr>
          <w:b w:val="0"/>
        </w:rPr>
        <w:t xml:space="preserve"> </w:t>
      </w:r>
      <w:r>
        <w:rPr>
          <w:b w:val="0"/>
          <w:noProof/>
        </w:rPr>
        <w:t xml:space="preserve">(ανά επενδυτική </w:t>
      </w:r>
      <w:r>
        <w:rPr>
          <w:b w:val="0"/>
          <w:noProof/>
        </w:rPr>
        <w:t>προτεραιότητα)</w:t>
      </w:r>
      <w:bookmarkEnd w:id="1253"/>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254" w:name="_Toc256000167"/>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w:t>
      </w:r>
      <w:r w:rsidRPr="0076169B">
        <w:rPr>
          <w:b/>
          <w:noProof/>
        </w:rPr>
        <w:t>ειδικών στοχευόμενων περιοχών και των κατηγοριών των δικαιούχων</w:t>
      </w:r>
      <w:bookmarkEnd w:id="12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0"/>
        <w:gridCol w:w="10430"/>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9vi - Στρατηγικές τοπικής ανάπτυξης με πρωτοβουλία των τοπικών κοινοτήτων</w:t>
            </w:r>
          </w:p>
        </w:tc>
      </w:tr>
      <w:tr w:rsidR="00FD66F7" w:rsidTr="004375CA">
        <w:trPr>
          <w:trHeight w:val="170"/>
        </w:trPr>
        <w:tc>
          <w:tcPr>
            <w:tcW w:w="0" w:type="auto"/>
            <w:gridSpan w:val="2"/>
            <w:shd w:val="clear" w:color="auto" w:fill="auto"/>
          </w:tcPr>
          <w:p w:rsidR="00FD66F7" w:rsidRDefault="00C213CF">
            <w:pPr>
              <w:spacing w:before="0" w:after="240"/>
              <w:jc w:val="left"/>
              <w:rPr>
                <w:del w:id="1255" w:author="SFC2014" w:date="2021-06-28T12:54:00Z"/>
              </w:rPr>
            </w:pPr>
            <w:del w:id="1256" w:author="SFC2014" w:date="2021-06-28T12:54:00Z">
              <w:r>
                <w:rPr>
                  <w:b/>
                  <w:bCs/>
                </w:rPr>
                <w:delText>i) Τύπος Δράσεων:</w:delText>
              </w:r>
              <w:r>
                <w:delText xml:space="preserve"> Δράσεις ευαισθητοποίησης, συμβουλευτικής, επαγγελματικού προσανατολισμού κ</w:delText>
              </w:r>
              <w:r>
                <w:delText>αι δημοσιότητας.</w:delText>
              </w:r>
            </w:del>
          </w:p>
          <w:p w:rsidR="00FD66F7" w:rsidRDefault="00C213CF">
            <w:pPr>
              <w:spacing w:before="240" w:after="240"/>
              <w:jc w:val="left"/>
              <w:rPr>
                <w:del w:id="1257" w:author="SFC2014" w:date="2021-06-28T12:54:00Z"/>
              </w:rPr>
            </w:pPr>
            <w:del w:id="1258" w:author="SFC2014" w:date="2021-06-28T12:54:00Z">
              <w:r>
                <w:delText>Αφορά πλέγμα δράσεων για τη βελτίωση της απασχολησιμότητας ανέργων και κοινωνικά ευπαθών ομάδων, το οποίο περιλαμβάνει ενδεικτικά, ευαισθητοποίηση, συμβουλευτική, επαγγελματικό προσανατολισμό και δημοσιότητα. Η δράση έχει σαν στόχο να δώσε</w:delText>
              </w:r>
              <w:r>
                <w:delText>ι τα εφόδια σε ανέργους και κοινωνικά ευπαθείς ομάδες να βελτιώσουν τα προσόντα τους, ώστε να μπορέσουν να απασχοληθούν. Η δράση καλύπτει τον ειδικό στόχο της επενδυτικής προτεραιότητας.</w:delText>
              </w:r>
            </w:del>
          </w:p>
          <w:p w:rsidR="00FD66F7" w:rsidRDefault="00C213CF">
            <w:pPr>
              <w:spacing w:before="240" w:after="240"/>
              <w:jc w:val="left"/>
              <w:rPr>
                <w:del w:id="1259" w:author="SFC2014" w:date="2021-06-28T12:54:00Z"/>
              </w:rPr>
            </w:pPr>
            <w:del w:id="1260" w:author="SFC2014" w:date="2021-06-28T12:54:00Z">
              <w:r>
                <w:rPr>
                  <w:b/>
                  <w:bCs/>
                </w:rPr>
                <w:delText>Βασικοί Ωφελούμενοι / Ομάδες Στόχου:</w:delText>
              </w:r>
              <w:r>
                <w:delText xml:space="preserve"> Οικονομικά μη ενεργοί, άνεργοι, </w:delText>
              </w:r>
              <w:r>
                <w:delText>μακροχρόνια άνεργοι, κοινωνικά ευπαθείς ομάδες, Δικαιούχοι Κοινωνικού Εισοδήματος Αλληλεγγύης.</w:delText>
              </w:r>
            </w:del>
          </w:p>
          <w:p w:rsidR="00FD66F7" w:rsidRDefault="00C213CF">
            <w:pPr>
              <w:spacing w:before="240" w:after="240"/>
              <w:jc w:val="left"/>
              <w:rPr>
                <w:del w:id="1261" w:author="SFC2014" w:date="2021-06-28T12:54:00Z"/>
              </w:rPr>
            </w:pPr>
            <w:del w:id="1262" w:author="SFC2014" w:date="2021-06-28T12:54:00Z">
              <w:r>
                <w:rPr>
                  <w:b/>
                  <w:bCs/>
                </w:rPr>
                <w:delText>Ενδεικτικές Κατηγορίες Δικαιούχων:</w:delText>
              </w:r>
              <w:r>
                <w:delText xml:space="preserve"> Τοπικοί Φορείς, ΟΑΕΔ, Κοινωνικοί Εταίροι ή/και επιστημονικοί φορείς τους.</w:delText>
              </w:r>
            </w:del>
          </w:p>
          <w:p w:rsidR="00FD66F7" w:rsidRDefault="00C213CF">
            <w:pPr>
              <w:spacing w:before="240" w:after="240"/>
              <w:jc w:val="left"/>
              <w:rPr>
                <w:del w:id="1263" w:author="SFC2014" w:date="2021-06-28T12:54:00Z"/>
              </w:rPr>
            </w:pPr>
            <w:del w:id="1264" w:author="SFC2014" w:date="2021-06-28T12:54:00Z">
              <w:r>
                <w:delText> </w:delText>
              </w:r>
            </w:del>
          </w:p>
          <w:p w:rsidR="00FD66F7" w:rsidRDefault="00C213CF">
            <w:pPr>
              <w:spacing w:before="0" w:after="240"/>
              <w:jc w:val="left"/>
              <w:rPr>
                <w:ins w:id="1265" w:author="SFC2014" w:date="2021-06-28T12:54:00Z"/>
              </w:rPr>
            </w:pPr>
            <w:del w:id="1266" w:author="SFC2014" w:date="2021-06-28T12:54:00Z">
              <w:r>
                <w:rPr>
                  <w:b/>
                  <w:bCs/>
                </w:rPr>
                <w:delText>ii</w:delText>
              </w:r>
            </w:del>
            <w:ins w:id="1267" w:author="SFC2014" w:date="2021-06-28T12:54:00Z">
              <w:r>
                <w:rPr>
                  <w:b/>
                  <w:bCs/>
                </w:rPr>
                <w:t> </w:t>
              </w:r>
            </w:ins>
          </w:p>
          <w:p w:rsidR="00FD66F7" w:rsidRDefault="00C213CF">
            <w:pPr>
              <w:spacing w:before="240" w:after="240"/>
              <w:jc w:val="left"/>
            </w:pPr>
            <w:ins w:id="1268" w:author="SFC2014" w:date="2021-06-28T12:54:00Z">
              <w:r>
                <w:rPr>
                  <w:b/>
                  <w:bCs/>
                </w:rPr>
                <w:t>i</w:t>
              </w:r>
            </w:ins>
            <w:r>
              <w:rPr>
                <w:b/>
                <w:bCs/>
              </w:rPr>
              <w:t>) Τύπος Δράσεων:</w:t>
            </w:r>
            <w:r>
              <w:t xml:space="preserve"> Κατάρτιση / απόκτηση εργασιακής – επαγγελματικής εμπειρίας, με πρακτική άσκηση.</w:t>
            </w:r>
          </w:p>
          <w:p w:rsidR="00FD66F7" w:rsidRDefault="00C213CF">
            <w:pPr>
              <w:spacing w:before="240" w:after="240"/>
              <w:jc w:val="left"/>
            </w:pPr>
            <w:r>
              <w:t>Η δράση συνδέεται άμεσα με τον ειδικό στόχο της επενδυτικής προτεραιότητας και περιλαμβάνει ενέργειες κατάρτισης με πρακτική άσκηση, στις κύριες οικονομικές δραστηριότητες της</w:t>
            </w:r>
            <w:r>
              <w:t xml:space="preserve"> τοπικής / περιφερειακής οικονομίας, προκειμένου να ενδυναμωθεί η απασχολησιμότητα των ωφελούμενων.</w:t>
            </w:r>
          </w:p>
          <w:p w:rsidR="00FD66F7" w:rsidRDefault="00C213CF">
            <w:pPr>
              <w:spacing w:before="240" w:after="240"/>
              <w:jc w:val="left"/>
            </w:pPr>
            <w:r>
              <w:t>Βασικοί Ωφελούμενοι / Ομάδες Στόχου: Οικονομικά μη ενεργοί, άνεργοι, μακροχρόνια άνεργοι, κοινωνικά ευπαθείς ομάδες, Δικαιούχοι Κοινωνικού Εισοδήματος Αλληλ</w:t>
            </w:r>
            <w:r>
              <w:t>εγγύης.</w:t>
            </w:r>
          </w:p>
          <w:p w:rsidR="00FD66F7" w:rsidRDefault="00C213CF">
            <w:pPr>
              <w:spacing w:before="240" w:after="240"/>
              <w:jc w:val="left"/>
            </w:pPr>
            <w:r>
              <w:t>Ενδεικτικές Κατηγορίες Δικαιούχων: Τοπικοί Φορείς, ΟΑΕΔ, εκπαιδευτικά ιδρύματα, Κοινωνικοί Εταίροι ή/και επιστημονικοί φορείς τους.</w:t>
            </w:r>
          </w:p>
          <w:p w:rsidR="00FD66F7" w:rsidRDefault="00C213CF">
            <w:pPr>
              <w:spacing w:before="240" w:after="240"/>
              <w:jc w:val="left"/>
            </w:pPr>
            <w:r>
              <w:t> </w:t>
            </w:r>
          </w:p>
          <w:p w:rsidR="00FD66F7" w:rsidRDefault="00C213CF">
            <w:pPr>
              <w:spacing w:before="240" w:after="240"/>
              <w:jc w:val="left"/>
            </w:pPr>
            <w:del w:id="1269" w:author="SFC2014" w:date="2021-06-28T12:54:00Z">
              <w:r>
                <w:rPr>
                  <w:b/>
                  <w:bCs/>
                </w:rPr>
                <w:delText>iii</w:delText>
              </w:r>
            </w:del>
            <w:ins w:id="1270" w:author="SFC2014" w:date="2021-06-28T12:54:00Z">
              <w:r>
                <w:rPr>
                  <w:b/>
                  <w:bCs/>
                </w:rPr>
                <w:t>ii</w:t>
              </w:r>
            </w:ins>
            <w:r>
              <w:rPr>
                <w:b/>
                <w:bCs/>
              </w:rPr>
              <w:t>) Τύπος Δράσεων:</w:t>
            </w:r>
            <w:r>
              <w:t xml:space="preserve"> Ολοκληρωμένες παρεμβάσεις καταπολέμησης των διακρίσεων, υποστήριξης ατόμων ομάδας στόχου (συ</w:t>
            </w:r>
            <w:r>
              <w:t>μβουλευτική, ψυχολογική υποστήριξη, επαγγελματική υποστήριξη, ευαισθητοποίηση, δημοσιότητα κοινότητας δράσεις κατάρτισης, προώθησης στην απασχόληση και επιχειρηματικότητα).</w:t>
            </w:r>
          </w:p>
          <w:p w:rsidR="00FD66F7" w:rsidRDefault="00C213CF">
            <w:pPr>
              <w:spacing w:before="240" w:after="240"/>
              <w:jc w:val="left"/>
            </w:pPr>
            <w:r>
              <w:t>Οι ολοκληρωμένες παρεμβάσεις προσφέρουν μία ευρεία γκάμα υπηρεσιών για την προώθηση</w:t>
            </w:r>
            <w:r>
              <w:t xml:space="preserve"> στην απασχόληση και την κοινωνική ένταξη. Ειδικότερα, μέσω της ανάπτυξης παρεμβάσεων οργανώνεται η κοινότητα για τοπική αναπτυξιακή και κοινωνική δράση στους τομείς της απασχόλησης, της υγείας, της εκπαίδευσης, της προώθησης της προσωπικής και κοινωνικής </w:t>
            </w:r>
            <w:r>
              <w:t>ευημερίας και γενικότερα της δημιουργίας έργων αρωγής και συμπαράστασης.</w:t>
            </w:r>
          </w:p>
          <w:p w:rsidR="00FD66F7" w:rsidRDefault="00C213CF">
            <w:pPr>
              <w:spacing w:before="240" w:after="240"/>
              <w:jc w:val="left"/>
            </w:pPr>
            <w:r>
              <w:t>Ο στόχος της συγκεκριμένης δομής είναι να συγκεντρώσει ένα ευρύ φάσμα κοινωνικών υπηρεσιών ώστε να αποφευχθεί η διασπορά πόρων, να επιτευχθεί η ολιστική παρέμβαση σε πολλές ευπαθείς ο</w:t>
            </w:r>
            <w:r>
              <w:t xml:space="preserve">μάδες πληθυσμού (φτωχές οικογένειες, μετανάστες, Ρομά, κ.λ.π), καθώς επίσης και να διασυνδεθούν μέσω παραπομπών οι επιμέρους φορείς και παρεμφερείς υπηρεσίες (δημόσιες και κοινωνίας των πολιτών), υποστηρίζοντας και προωθώντας την προσέγγιση της κοινωνικής </w:t>
            </w:r>
            <w:r>
              <w:t>σύμπραξης.</w:t>
            </w:r>
          </w:p>
          <w:p w:rsidR="00FD66F7" w:rsidRDefault="00C213CF">
            <w:pPr>
              <w:spacing w:before="240" w:after="240"/>
              <w:jc w:val="left"/>
            </w:pPr>
            <w:r>
              <w:rPr>
                <w:b/>
                <w:bCs/>
              </w:rPr>
              <w:t>Βασικοί Ωφελούμενοι / Ομάδες Στόχου</w:t>
            </w:r>
            <w:r>
              <w:t>: Μετανάστες αλλοδαπής προέλευσης, μειονότητες (συμπεριλαμβανομένων περιθωριοποιημένων κοινοτήτων, όπως οι Ρομ) και Δικαιούχοι Κοινωνικού Εισοδήματος Αλληλεγγύης.</w:t>
            </w:r>
          </w:p>
          <w:p w:rsidR="00FD66F7" w:rsidRDefault="00C213CF">
            <w:pPr>
              <w:spacing w:before="240" w:after="240"/>
              <w:jc w:val="left"/>
            </w:pPr>
            <w:r>
              <w:rPr>
                <w:b/>
                <w:bCs/>
              </w:rPr>
              <w:t>Ενδεικτικές Κατηγορίες Δικαιούχων:</w:t>
            </w:r>
            <w:r>
              <w:t xml:space="preserve"> Υπουργείο Ερ</w:t>
            </w:r>
            <w:r>
              <w:t>γασίας / ΟΑΕΔ, Υπουργείο Υγείας, ΜΚΟ, ΟΤΑ / Τοπικοί Φορείς.</w:t>
            </w:r>
          </w:p>
          <w:p w:rsidR="00FD66F7" w:rsidRDefault="00C213CF">
            <w:pPr>
              <w:spacing w:before="240" w:after="240"/>
              <w:jc w:val="left"/>
            </w:pPr>
            <w:r>
              <w:t> </w:t>
            </w:r>
          </w:p>
          <w:p w:rsidR="00FD66F7" w:rsidRDefault="00C213CF">
            <w:pPr>
              <w:spacing w:before="240" w:after="240"/>
              <w:jc w:val="left"/>
            </w:pPr>
            <w:del w:id="1271" w:author="SFC2014" w:date="2021-06-28T12:54:00Z">
              <w:r>
                <w:rPr>
                  <w:b/>
                  <w:bCs/>
                </w:rPr>
                <w:delText>iv</w:delText>
              </w:r>
            </w:del>
            <w:ins w:id="1272" w:author="SFC2014" w:date="2021-06-28T12:54:00Z">
              <w:r>
                <w:rPr>
                  <w:b/>
                  <w:bCs/>
                </w:rPr>
                <w:t>iii</w:t>
              </w:r>
            </w:ins>
            <w:r>
              <w:rPr>
                <w:b/>
                <w:bCs/>
              </w:rPr>
              <w:t>) Τύπος Δράσεων:</w:t>
            </w:r>
            <w:r>
              <w:t xml:space="preserve"> Ενίσχυση της λειτουργίας και των δραστηριοτήτων ΟΤΔ για την εφαρμογή στρατηγικών ΤΑΠΤοΚ</w:t>
            </w:r>
          </w:p>
          <w:p w:rsidR="00FD66F7" w:rsidRDefault="00C213CF">
            <w:pPr>
              <w:spacing w:before="240" w:after="240"/>
              <w:jc w:val="left"/>
            </w:pPr>
            <w:r>
              <w:t>Ο συγκεκριμένος τύπος δράσεων αναφέρεται στην κάλυψη μέρους των λειτουργικών δαπανών</w:t>
            </w:r>
            <w:r>
              <w:t xml:space="preserve"> ΟΤΔ, κατά κύριο λόγο απασχόλησης του κατάλληλου και επαρκούς προσωπικού για την αποτελεσματική εφαρμογή της στρατηγικής ΤΑΠΤοΚ, καθώς επίσης και για την υλοποίηση δραστηριοτήτων «εμψύχωσης» του τοπικού δυναμικού, προκειμένου να συμμετάσχει ενεργά στην εφα</w:t>
            </w:r>
            <w:r>
              <w:t>ρμογή της στρατηγικής.</w:t>
            </w:r>
          </w:p>
          <w:p w:rsidR="00FD66F7" w:rsidRDefault="00C213CF">
            <w:pPr>
              <w:spacing w:before="240" w:after="240"/>
              <w:jc w:val="left"/>
            </w:pPr>
            <w:r>
              <w:rPr>
                <w:b/>
                <w:bCs/>
              </w:rPr>
              <w:t>Βασικοί Ωφελούμενοι / Ομάδες Στόχου</w:t>
            </w:r>
            <w:r>
              <w:t>: Οι απασχολούμενοι στην ΟΤΔ, ο τοπικός πληθυσμός και οι επιχειρήσεις της περιοχής ΤΑΠΤοΚ.</w:t>
            </w:r>
          </w:p>
          <w:p w:rsidR="00FD66F7" w:rsidRDefault="00C213CF">
            <w:pPr>
              <w:spacing w:before="240" w:after="240"/>
              <w:jc w:val="left"/>
            </w:pPr>
            <w:r>
              <w:rPr>
                <w:b/>
                <w:bCs/>
              </w:rPr>
              <w:t xml:space="preserve">Ενδεικτικές Κατηγορίες Δικαιούχων: </w:t>
            </w:r>
            <w:r>
              <w:t>ΟΤΔ ΤΑΠΤοΚ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273" w:name="_Toc256000168"/>
      <w:r>
        <w:rPr>
          <w:b/>
          <w:noProof/>
          <w:color w:val="000000"/>
        </w:rPr>
        <w:t>2.A.6.2 Κατευθυντήριες αρχές για την επιλογή των πράξεων</w:t>
      </w:r>
      <w:bookmarkEnd w:id="12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0"/>
        <w:gridCol w:w="10430"/>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9vi - Στρατηγικές τοπικής ανάπτυξης με πρωτοβουλία των τοπικών κοινοτήτων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w:t>
            </w:r>
            <w:r>
              <w:t>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w:t>
            </w:r>
            <w:r>
              <w:t>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w:t>
            </w:r>
            <w:r>
              <w:t>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w:t>
            </w:r>
            <w:r>
              <w:t>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w:t>
            </w:r>
            <w:r>
              <w:t>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w:t>
            </w:r>
            <w:r>
              <w:t xml:space="preserve">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συγκεκριμένα κριτήρια –στη βάση κατευθύνσ</w:t>
            </w:r>
            <w:r>
              <w:t>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w:t>
            </w:r>
            <w:r>
              <w:t xml:space="preserve">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w:t>
            </w:r>
            <w:r>
              <w:t>για χρηματοδότηση.</w:t>
            </w:r>
          </w:p>
          <w:p w:rsidR="00FD66F7" w:rsidRDefault="00C213CF">
            <w:pPr>
              <w:spacing w:before="240" w:after="240"/>
              <w:jc w:val="left"/>
            </w:pPr>
            <w:r>
              <w:rPr>
                <w:i/>
                <w:iCs/>
              </w:rPr>
              <w:t>Η Περιφερειακή Στρατηγική για την Κοινωνική Ένταξη και την Καταπολέμηση της Φτώχειας ολοκληρώθηκε και υιοθετήθηκε από τα αρμόδια όργανα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274" w:name="_Toc256000169"/>
      <w:r>
        <w:rPr>
          <w:b/>
          <w:noProof/>
        </w:rPr>
        <w:t>2.Α.6.3 Προγραμματισμένη χρήση χρηματοδοτικών μέσων</w:t>
      </w:r>
      <w:r>
        <w:rPr>
          <w:b/>
        </w:rPr>
        <w:t xml:space="preserve"> </w:t>
      </w:r>
      <w:r>
        <w:rPr>
          <w:i w:val="0"/>
          <w:noProof/>
        </w:rPr>
        <w:t>(κατά περίπτωση)</w:t>
      </w:r>
      <w:bookmarkEnd w:id="1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10807"/>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9vi </w:t>
            </w:r>
            <w:r w:rsidRPr="00420C06">
              <w:rPr>
                <w:noProof/>
                <w:sz w:val="18"/>
                <w:szCs w:val="18"/>
              </w:rPr>
              <w:t>- Στρατηγικές τοπικής ανάπτυξης με πρωτοβουλία των τοπικών κοινοτήτων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275" w:name="_Toc256000170"/>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 xml:space="preserve">(κατά </w:t>
      </w:r>
      <w:r w:rsidRPr="00FC654F">
        <w:rPr>
          <w:i w:val="0"/>
          <w:noProof/>
          <w:lang w:val="en-US"/>
        </w:rPr>
        <w:t>περίπτωση)</w:t>
      </w:r>
      <w:bookmarkEnd w:id="12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2"/>
        <w:gridCol w:w="10808"/>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9vi - Στρατηγικές τοπικής ανάπτυξης με πρωτοβουλία των τοπικών κοινοτήτων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276" w:name="_Toc256000171"/>
      <w:r>
        <w:rPr>
          <w:b/>
          <w:noProof/>
          <w:color w:val="000000"/>
        </w:rPr>
        <w:t xml:space="preserve">2.A.6.5 Δείκτες εκροών ανά επενδυτική </w:t>
      </w:r>
      <w:r>
        <w:rPr>
          <w:b/>
          <w:noProof/>
          <w:color w:val="000000"/>
        </w:rPr>
        <w:t>προτεραιότητα και, κατά περίπτωση, ανά κατηγορία περιφέρειας</w:t>
      </w:r>
      <w:bookmarkEnd w:id="1276"/>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
        <w:gridCol w:w="2452"/>
        <w:gridCol w:w="761"/>
        <w:gridCol w:w="1"/>
        <w:gridCol w:w="622"/>
        <w:gridCol w:w="572"/>
        <w:gridCol w:w="701"/>
        <w:gridCol w:w="2"/>
        <w:gridCol w:w="428"/>
        <w:gridCol w:w="428"/>
        <w:gridCol w:w="1111"/>
        <w:gridCol w:w="3"/>
        <w:gridCol w:w="1243"/>
        <w:gridCol w:w="1364"/>
        <w:gridCol w:w="1364"/>
        <w:gridCol w:w="1760"/>
        <w:gridCol w:w="2"/>
        <w:gridCol w:w="1579"/>
        <w:tblGridChange w:id="1277">
          <w:tblGrid>
            <w:gridCol w:w="360"/>
            <w:gridCol w:w="256"/>
            <w:gridCol w:w="1"/>
            <w:gridCol w:w="1183"/>
            <w:gridCol w:w="720"/>
            <w:gridCol w:w="360"/>
            <w:gridCol w:w="189"/>
            <w:gridCol w:w="761"/>
            <w:gridCol w:w="1"/>
            <w:gridCol w:w="622"/>
            <w:gridCol w:w="227"/>
            <w:gridCol w:w="345"/>
            <w:gridCol w:w="15"/>
            <w:gridCol w:w="360"/>
            <w:gridCol w:w="326"/>
            <w:gridCol w:w="2"/>
            <w:gridCol w:w="392"/>
            <w:gridCol w:w="36"/>
            <w:gridCol w:w="428"/>
            <w:gridCol w:w="1111"/>
            <w:gridCol w:w="3"/>
            <w:gridCol w:w="1243"/>
            <w:gridCol w:w="1364"/>
            <w:gridCol w:w="1364"/>
            <w:gridCol w:w="1760"/>
            <w:gridCol w:w="2"/>
            <w:gridCol w:w="1579"/>
          </w:tblGrid>
        </w:tblGridChange>
      </w:tblGrid>
      <w:tr w:rsidR="00FD66F7" w:rsidTr="00426349">
        <w:trPr>
          <w:cantSplit/>
          <w:trHeight w:val="288"/>
          <w:tblHeader/>
        </w:trPr>
        <w:tc>
          <w:tcPr>
            <w:tcW w:w="0" w:type="auto"/>
            <w:gridSpan w:val="5"/>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278" w:name="_Toc256000172"/>
            <w:r>
              <w:rPr>
                <w:b/>
                <w:i w:val="0"/>
                <w:noProof/>
                <w:color w:val="000000"/>
                <w:sz w:val="16"/>
                <w:szCs w:val="16"/>
              </w:rPr>
              <w:t>Επενδυτική προτεραιότητα</w:t>
            </w:r>
            <w:bookmarkEnd w:id="1278"/>
          </w:p>
        </w:tc>
        <w:tc>
          <w:tcPr>
            <w:tcW w:w="0" w:type="auto"/>
            <w:gridSpan w:val="14"/>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279" w:name="_Toc256000173"/>
            <w:r w:rsidRPr="005D6B15">
              <w:rPr>
                <w:b/>
                <w:i w:val="0"/>
                <w:noProof/>
                <w:color w:val="000000"/>
                <w:sz w:val="16"/>
                <w:szCs w:val="16"/>
              </w:rPr>
              <w:t>9vi - Στρατηγικές τοπικής ανάπτυξης με πρωτοβουλία των τοπικών κοινοτήτων</w:t>
            </w:r>
            <w:bookmarkEnd w:id="1279"/>
          </w:p>
        </w:tc>
      </w:tr>
      <w:tr w:rsidR="00FD66F7"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80" w:date="2021-06-28T12:5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1281" w:date="2021-06-28T12:54:00Z">
            <w:trPr>
              <w:gridAfter w:val="0"/>
            </w:trPr>
          </w:trPrChange>
        </w:trPr>
        <w:tc>
          <w:tcPr>
            <w:tcW w:w="0" w:type="auto"/>
            <w:vMerge w:val="restart"/>
            <w:shd w:val="clear" w:color="auto" w:fill="auto"/>
            <w:tcPrChange w:id="1282" w:date="2021-06-28T12:54:00Z">
              <w:tcPr>
                <w:tcW w:w="0" w:type="auto"/>
                <w:vMerge w:val="restart"/>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gridSpan w:val="4"/>
            <w:vMerge w:val="restart"/>
            <w:shd w:val="clear" w:color="auto" w:fill="auto"/>
            <w:tcPrChange w:id="1283" w:date="2021-06-28T12:54:00Z">
              <w:tcPr>
                <w:tcW w:w="0" w:type="auto"/>
                <w:gridSpan w:val="3"/>
                <w:vMerge w:val="restart"/>
                <w:shd w:val="clear" w:color="auto" w:fill="auto"/>
              </w:tcPr>
            </w:tcPrChange>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gridSpan w:val="2"/>
            <w:vMerge w:val="restart"/>
            <w:shd w:val="clear" w:color="auto" w:fill="auto"/>
            <w:tcPrChange w:id="1284"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Change w:id="1285" w:date="2021-06-28T12:54:00Z">
              <w:tcPr>
                <w:tcW w:w="0" w:type="auto"/>
                <w:vMerge w:val="restart"/>
              </w:tcPr>
            </w:tcPrChange>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gridSpan w:val="5"/>
            <w:vMerge w:val="restart"/>
            <w:shd w:val="clear" w:color="auto" w:fill="auto"/>
            <w:tcPrChange w:id="1286" w:date="2021-06-28T12:54:00Z">
              <w:tcPr>
                <w:tcW w:w="0" w:type="auto"/>
                <w:gridSpan w:val="5"/>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Change w:id="1287" w:date="2021-06-28T12:54:00Z">
              <w:tcPr>
                <w:tcW w:w="0" w:type="auto"/>
                <w:gridSpan w:val="2"/>
              </w:tcPr>
            </w:tcPrChange>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Change w:id="1288" w:date="2021-06-28T12:54:00Z">
              <w:tcPr>
                <w:tcW w:w="0" w:type="auto"/>
                <w:vMerge w:val="restart"/>
              </w:tcPr>
            </w:tcPrChange>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gridSpan w:val="2"/>
            <w:vMerge w:val="restart"/>
            <w:shd w:val="clear" w:color="auto" w:fill="auto"/>
            <w:tcPrChange w:id="1289" w:date="2021-06-28T12:54:00Z">
              <w:tcPr>
                <w:tcW w:w="0" w:type="auto"/>
                <w:gridSpan w:val="3"/>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4"/>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5"/>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del w:id="1290" w:author="SFC2014" w:date="2021-06-28T12:54:00Z"/>
        </w:trPr>
        <w:tc>
          <w:tcPr>
            <w:tcW w:w="0" w:type="auto"/>
            <w:gridSpan w:val="2"/>
            <w:shd w:val="clear" w:color="auto" w:fill="auto"/>
          </w:tcPr>
          <w:p w:rsidR="008D5009" w:rsidRPr="00013586" w:rsidRDefault="00C213CF" w:rsidP="00426349">
            <w:pPr>
              <w:spacing w:before="0" w:after="0"/>
              <w:rPr>
                <w:del w:id="1291" w:author="SFC2014" w:date="2021-06-28T12:54:00Z"/>
                <w:color w:val="000000"/>
                <w:sz w:val="16"/>
                <w:szCs w:val="16"/>
              </w:rPr>
            </w:pPr>
            <w:del w:id="1292" w:author="SFC2014" w:date="2021-06-28T12:54:00Z">
              <w:r w:rsidRPr="00013586">
                <w:rPr>
                  <w:noProof/>
                  <w:color w:val="000000"/>
                  <w:sz w:val="16"/>
                  <w:szCs w:val="16"/>
                </w:rPr>
                <w:delText>05502</w:delText>
              </w:r>
            </w:del>
          </w:p>
        </w:tc>
        <w:tc>
          <w:tcPr>
            <w:tcW w:w="0" w:type="auto"/>
            <w:shd w:val="clear" w:color="auto" w:fill="auto"/>
          </w:tcPr>
          <w:p w:rsidR="008D5009" w:rsidRPr="00870D13" w:rsidRDefault="00C213CF" w:rsidP="00426349">
            <w:pPr>
              <w:spacing w:before="0" w:after="0"/>
              <w:rPr>
                <w:del w:id="1293" w:author="SFC2014" w:date="2021-06-28T12:54:00Z"/>
                <w:color w:val="000000"/>
                <w:sz w:val="16"/>
                <w:szCs w:val="16"/>
              </w:rPr>
            </w:pPr>
            <w:del w:id="1294" w:author="SFC2014" w:date="2021-06-28T12:54:00Z">
              <w:r w:rsidRPr="00870D13">
                <w:rPr>
                  <w:noProof/>
                  <w:color w:val="000000"/>
                  <w:sz w:val="16"/>
                  <w:szCs w:val="16"/>
                </w:rPr>
                <w:delText>Αριθμός υποστηριζόμενων δομών</w:delText>
              </w:r>
            </w:del>
          </w:p>
        </w:tc>
        <w:tc>
          <w:tcPr>
            <w:tcW w:w="0" w:type="auto"/>
            <w:shd w:val="clear" w:color="auto" w:fill="auto"/>
          </w:tcPr>
          <w:p w:rsidR="008D5009" w:rsidRPr="00870D13" w:rsidRDefault="00C213CF" w:rsidP="00257B03">
            <w:pPr>
              <w:spacing w:before="0" w:after="0"/>
              <w:jc w:val="left"/>
              <w:rPr>
                <w:del w:id="1295" w:author="SFC2014" w:date="2021-06-28T12:54:00Z"/>
                <w:color w:val="000000"/>
                <w:sz w:val="16"/>
                <w:szCs w:val="16"/>
              </w:rPr>
            </w:pPr>
            <w:del w:id="1296" w:author="SFC2014" w:date="2021-06-28T12:54:00Z">
              <w:r w:rsidRPr="00870D13">
                <w:rPr>
                  <w:noProof/>
                  <w:color w:val="000000"/>
                  <w:sz w:val="16"/>
                  <w:szCs w:val="16"/>
                </w:rPr>
                <w:delText>Αριθμός</w:delText>
              </w:r>
            </w:del>
          </w:p>
        </w:tc>
        <w:tc>
          <w:tcPr>
            <w:tcW w:w="0" w:type="auto"/>
            <w:gridSpan w:val="2"/>
            <w:shd w:val="clear" w:color="auto" w:fill="auto"/>
          </w:tcPr>
          <w:p w:rsidR="008D5009" w:rsidRPr="00DD3F83" w:rsidRDefault="00C213CF" w:rsidP="00126F2A">
            <w:pPr>
              <w:pStyle w:val="Text1"/>
              <w:spacing w:before="0" w:after="0"/>
              <w:ind w:left="0"/>
              <w:jc w:val="left"/>
              <w:rPr>
                <w:del w:id="1297" w:author="SFC2014" w:date="2021-06-28T12:54:00Z"/>
                <w:color w:val="000000"/>
                <w:sz w:val="16"/>
                <w:szCs w:val="16"/>
                <w:highlight w:val="yellow"/>
              </w:rPr>
            </w:pPr>
            <w:del w:id="1298" w:author="SFC2014" w:date="2021-06-28T12:54:00Z">
              <w:r>
                <w:rPr>
                  <w:noProof/>
                  <w:color w:val="000000"/>
                  <w:sz w:val="16"/>
                  <w:szCs w:val="16"/>
                </w:rPr>
                <w:delText>ΕΚΤ</w:delText>
              </w:r>
            </w:del>
          </w:p>
        </w:tc>
        <w:tc>
          <w:tcPr>
            <w:tcW w:w="0" w:type="auto"/>
            <w:gridSpan w:val="3"/>
            <w:shd w:val="clear" w:color="auto" w:fill="auto"/>
          </w:tcPr>
          <w:p w:rsidR="008D5009" w:rsidRPr="00870D13" w:rsidRDefault="00C213CF" w:rsidP="00426349">
            <w:pPr>
              <w:spacing w:before="0" w:after="0"/>
              <w:rPr>
                <w:del w:id="1299" w:author="SFC2014" w:date="2021-06-28T12:54:00Z"/>
                <w:color w:val="000000"/>
                <w:sz w:val="16"/>
                <w:szCs w:val="16"/>
              </w:rPr>
            </w:pPr>
            <w:del w:id="1300"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1301"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1302"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del w:id="1303" w:author="SFC2014" w:date="2021-06-28T12:54:00Z"/>
                <w:color w:val="000000"/>
                <w:sz w:val="16"/>
                <w:szCs w:val="16"/>
              </w:rPr>
            </w:pPr>
            <w:del w:id="1304" w:author="SFC2014" w:date="2021-06-28T12:54:00Z">
              <w:r w:rsidRPr="00870D13">
                <w:rPr>
                  <w:noProof/>
                  <w:sz w:val="16"/>
                  <w:szCs w:val="16"/>
                </w:rPr>
                <w:delText>1,00</w:delText>
              </w:r>
            </w:del>
          </w:p>
        </w:tc>
        <w:tc>
          <w:tcPr>
            <w:tcW w:w="0" w:type="auto"/>
            <w:gridSpan w:val="6"/>
            <w:shd w:val="clear" w:color="auto" w:fill="auto"/>
          </w:tcPr>
          <w:p w:rsidR="008D5009" w:rsidRPr="00870D13" w:rsidRDefault="00C213CF" w:rsidP="00426349">
            <w:pPr>
              <w:spacing w:before="0" w:after="0"/>
              <w:rPr>
                <w:del w:id="1305" w:author="SFC2014" w:date="2021-06-28T12:54:00Z"/>
                <w:color w:val="000000"/>
                <w:sz w:val="16"/>
                <w:szCs w:val="16"/>
              </w:rPr>
            </w:pPr>
            <w:del w:id="1306" w:author="SFC2014" w:date="2021-06-28T12:54:00Z">
              <w:r w:rsidRPr="00870D13">
                <w:rPr>
                  <w:noProof/>
                  <w:sz w:val="16"/>
                  <w:szCs w:val="16"/>
                </w:rPr>
                <w:delText>Πληροφοριακό Σύστημα/Εθνικός Μηχανισμός του Υπουργείου Εργασίας Κοινωνικής Ασφάλισης και Κοινωνικής Αλληλεγγύης</w:delText>
              </w:r>
            </w:del>
          </w:p>
        </w:tc>
        <w:tc>
          <w:tcPr>
            <w:tcW w:w="0" w:type="auto"/>
            <w:shd w:val="clear" w:color="auto" w:fill="auto"/>
          </w:tcPr>
          <w:p w:rsidR="008D5009" w:rsidRPr="00013586" w:rsidRDefault="00C213CF" w:rsidP="00426349">
            <w:pPr>
              <w:pStyle w:val="Text2"/>
              <w:spacing w:before="0" w:after="0"/>
              <w:ind w:left="0"/>
              <w:rPr>
                <w:del w:id="1307" w:author="SFC2014" w:date="2021-06-28T12:54:00Z"/>
                <w:color w:val="000000"/>
                <w:sz w:val="16"/>
                <w:szCs w:val="16"/>
              </w:rPr>
            </w:pPr>
            <w:del w:id="1308" w:author="SFC2014" w:date="2021-06-28T12:54:00Z">
              <w:r w:rsidRPr="00013586">
                <w:rPr>
                  <w:noProof/>
                  <w:sz w:val="16"/>
                  <w:szCs w:val="16"/>
                </w:rPr>
                <w:delText>Ετήσια</w:delText>
              </w:r>
            </w:del>
          </w:p>
        </w:tc>
      </w:tr>
      <w:tr w:rsidR="00FD66F7" w:rsidTr="00426349">
        <w:trPr>
          <w:trHeight w:val="288"/>
          <w:del w:id="1309" w:author="SFC2014" w:date="2021-06-28T12:54:00Z"/>
        </w:trPr>
        <w:tc>
          <w:tcPr>
            <w:tcW w:w="0" w:type="auto"/>
            <w:gridSpan w:val="2"/>
            <w:shd w:val="clear" w:color="auto" w:fill="auto"/>
          </w:tcPr>
          <w:p w:rsidR="008D5009" w:rsidRPr="00013586" w:rsidRDefault="00C213CF" w:rsidP="00426349">
            <w:pPr>
              <w:spacing w:before="0" w:after="0"/>
              <w:rPr>
                <w:del w:id="1310" w:author="SFC2014" w:date="2021-06-28T12:54:00Z"/>
                <w:color w:val="000000"/>
                <w:sz w:val="16"/>
                <w:szCs w:val="16"/>
              </w:rPr>
            </w:pPr>
            <w:del w:id="1311" w:author="SFC2014" w:date="2021-06-28T12:54:00Z">
              <w:r w:rsidRPr="00013586">
                <w:rPr>
                  <w:noProof/>
                  <w:color w:val="000000"/>
                  <w:sz w:val="16"/>
                  <w:szCs w:val="16"/>
                </w:rPr>
                <w:delText>05503</w:delText>
              </w:r>
            </w:del>
          </w:p>
        </w:tc>
        <w:tc>
          <w:tcPr>
            <w:tcW w:w="0" w:type="auto"/>
            <w:shd w:val="clear" w:color="auto" w:fill="auto"/>
          </w:tcPr>
          <w:p w:rsidR="008D5009" w:rsidRPr="00870D13" w:rsidRDefault="00C213CF" w:rsidP="00426349">
            <w:pPr>
              <w:spacing w:before="0" w:after="0"/>
              <w:rPr>
                <w:del w:id="1312" w:author="SFC2014" w:date="2021-06-28T12:54:00Z"/>
                <w:color w:val="000000"/>
                <w:sz w:val="16"/>
                <w:szCs w:val="16"/>
              </w:rPr>
            </w:pPr>
            <w:del w:id="1313" w:author="SFC2014" w:date="2021-06-28T12:54:00Z">
              <w:r w:rsidRPr="00870D13">
                <w:rPr>
                  <w:noProof/>
                  <w:color w:val="000000"/>
                  <w:sz w:val="16"/>
                  <w:szCs w:val="16"/>
                </w:rPr>
                <w:delText>Αριθμός επωφελουμένων των υποστηριζόμενων δομών</w:delText>
              </w:r>
            </w:del>
          </w:p>
        </w:tc>
        <w:tc>
          <w:tcPr>
            <w:tcW w:w="0" w:type="auto"/>
            <w:shd w:val="clear" w:color="auto" w:fill="auto"/>
          </w:tcPr>
          <w:p w:rsidR="008D5009" w:rsidRPr="00870D13" w:rsidRDefault="00C213CF" w:rsidP="00257B03">
            <w:pPr>
              <w:spacing w:before="0" w:after="0"/>
              <w:jc w:val="left"/>
              <w:rPr>
                <w:del w:id="1314" w:author="SFC2014" w:date="2021-06-28T12:54:00Z"/>
                <w:color w:val="000000"/>
                <w:sz w:val="16"/>
                <w:szCs w:val="16"/>
              </w:rPr>
            </w:pPr>
            <w:del w:id="1315" w:author="SFC2014" w:date="2021-06-28T12:54:00Z">
              <w:r w:rsidRPr="00870D13">
                <w:rPr>
                  <w:noProof/>
                  <w:color w:val="000000"/>
                  <w:sz w:val="16"/>
                  <w:szCs w:val="16"/>
                </w:rPr>
                <w:delText>Αριθμός</w:delText>
              </w:r>
            </w:del>
          </w:p>
        </w:tc>
        <w:tc>
          <w:tcPr>
            <w:tcW w:w="0" w:type="auto"/>
            <w:gridSpan w:val="2"/>
            <w:shd w:val="clear" w:color="auto" w:fill="auto"/>
          </w:tcPr>
          <w:p w:rsidR="008D5009" w:rsidRPr="00DD3F83" w:rsidRDefault="00C213CF" w:rsidP="00126F2A">
            <w:pPr>
              <w:pStyle w:val="Text1"/>
              <w:spacing w:before="0" w:after="0"/>
              <w:ind w:left="0"/>
              <w:jc w:val="left"/>
              <w:rPr>
                <w:del w:id="1316" w:author="SFC2014" w:date="2021-06-28T12:54:00Z"/>
                <w:color w:val="000000"/>
                <w:sz w:val="16"/>
                <w:szCs w:val="16"/>
                <w:highlight w:val="yellow"/>
              </w:rPr>
            </w:pPr>
            <w:del w:id="1317" w:author="SFC2014" w:date="2021-06-28T12:54:00Z">
              <w:r>
                <w:rPr>
                  <w:noProof/>
                  <w:color w:val="000000"/>
                  <w:sz w:val="16"/>
                  <w:szCs w:val="16"/>
                </w:rPr>
                <w:delText>ΕΚΤ</w:delText>
              </w:r>
            </w:del>
          </w:p>
        </w:tc>
        <w:tc>
          <w:tcPr>
            <w:tcW w:w="0" w:type="auto"/>
            <w:gridSpan w:val="3"/>
            <w:shd w:val="clear" w:color="auto" w:fill="auto"/>
          </w:tcPr>
          <w:p w:rsidR="008D5009" w:rsidRPr="00870D13" w:rsidRDefault="00C213CF" w:rsidP="00426349">
            <w:pPr>
              <w:spacing w:before="0" w:after="0"/>
              <w:rPr>
                <w:del w:id="1318" w:author="SFC2014" w:date="2021-06-28T12:54:00Z"/>
                <w:color w:val="000000"/>
                <w:sz w:val="16"/>
                <w:szCs w:val="16"/>
              </w:rPr>
            </w:pPr>
            <w:del w:id="1319"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1320"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1321"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del w:id="1322" w:author="SFC2014" w:date="2021-06-28T12:54:00Z"/>
                <w:color w:val="000000"/>
                <w:sz w:val="16"/>
                <w:szCs w:val="16"/>
              </w:rPr>
            </w:pPr>
            <w:del w:id="1323" w:author="SFC2014" w:date="2021-06-28T12:54:00Z">
              <w:r w:rsidRPr="00870D13">
                <w:rPr>
                  <w:noProof/>
                  <w:sz w:val="16"/>
                  <w:szCs w:val="16"/>
                </w:rPr>
                <w:delText>30,00</w:delText>
              </w:r>
            </w:del>
          </w:p>
        </w:tc>
        <w:tc>
          <w:tcPr>
            <w:tcW w:w="0" w:type="auto"/>
            <w:gridSpan w:val="6"/>
            <w:shd w:val="clear" w:color="auto" w:fill="auto"/>
          </w:tcPr>
          <w:p w:rsidR="008D5009" w:rsidRPr="00870D13" w:rsidRDefault="00C213CF" w:rsidP="00426349">
            <w:pPr>
              <w:spacing w:before="0" w:after="0"/>
              <w:rPr>
                <w:del w:id="1324" w:author="SFC2014" w:date="2021-06-28T12:54:00Z"/>
                <w:color w:val="000000"/>
                <w:sz w:val="16"/>
                <w:szCs w:val="16"/>
              </w:rPr>
            </w:pPr>
            <w:del w:id="1325" w:author="SFC2014" w:date="2021-06-28T12:54:00Z">
              <w:r w:rsidRPr="00870D13">
                <w:rPr>
                  <w:noProof/>
                  <w:sz w:val="16"/>
                  <w:szCs w:val="16"/>
                </w:rPr>
                <w:delText>Πληροφοριακό Σύστημα/Εθνικός Μηχανισμός του Υπουργείου Εργασίας Κοινωνικής Ασφάλισης και Κοινωνικής Αλληλεγγύης</w:delText>
              </w:r>
            </w:del>
          </w:p>
        </w:tc>
        <w:tc>
          <w:tcPr>
            <w:tcW w:w="0" w:type="auto"/>
            <w:shd w:val="clear" w:color="auto" w:fill="auto"/>
          </w:tcPr>
          <w:p w:rsidR="008D5009" w:rsidRPr="00013586" w:rsidRDefault="00C213CF" w:rsidP="00426349">
            <w:pPr>
              <w:pStyle w:val="Text2"/>
              <w:spacing w:before="0" w:after="0"/>
              <w:ind w:left="0"/>
              <w:rPr>
                <w:del w:id="1326" w:author="SFC2014" w:date="2021-06-28T12:54:00Z"/>
                <w:color w:val="000000"/>
                <w:sz w:val="16"/>
                <w:szCs w:val="16"/>
              </w:rPr>
            </w:pPr>
            <w:del w:id="1327" w:author="SFC2014" w:date="2021-06-28T12:54:00Z">
              <w:r w:rsidRPr="00013586">
                <w:rPr>
                  <w:noProof/>
                  <w:sz w:val="16"/>
                  <w:szCs w:val="16"/>
                </w:rPr>
                <w:delText>Ετήσια</w:delText>
              </w:r>
            </w:del>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CO01</w:t>
            </w:r>
          </w:p>
        </w:tc>
        <w:tc>
          <w:tcPr>
            <w:tcW w:w="0" w:type="auto"/>
            <w:gridSpan w:val="4"/>
            <w:shd w:val="clear" w:color="auto" w:fill="auto"/>
          </w:tcPr>
          <w:p w:rsidR="008D5009" w:rsidRPr="00870D13" w:rsidRDefault="00C213CF" w:rsidP="00426349">
            <w:pPr>
              <w:spacing w:before="0" w:after="0"/>
              <w:rPr>
                <w:color w:val="000000"/>
                <w:sz w:val="16"/>
                <w:szCs w:val="16"/>
              </w:rPr>
            </w:pPr>
            <w:r>
              <w:rPr>
                <w:noProof/>
                <w:color w:val="000000"/>
                <w:sz w:val="16"/>
                <w:szCs w:val="16"/>
              </w:rPr>
              <w:t>άνεργοι, συμπεριλαμβανομένων των μακροχρόνια ανέργων</w:t>
            </w:r>
          </w:p>
        </w:tc>
        <w:tc>
          <w:tcPr>
            <w:tcW w:w="0" w:type="auto"/>
            <w:gridSpan w:val="2"/>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ΕΚΤ</w:t>
            </w:r>
          </w:p>
        </w:tc>
        <w:tc>
          <w:tcPr>
            <w:tcW w:w="0" w:type="auto"/>
            <w:gridSpan w:val="5"/>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C213CF" w:rsidP="00426349">
            <w:pPr>
              <w:spacing w:before="0" w:after="0"/>
              <w:jc w:val="right"/>
              <w:rPr>
                <w:color w:val="000000"/>
                <w:sz w:val="16"/>
                <w:szCs w:val="16"/>
              </w:rPr>
            </w:pPr>
            <w:del w:id="1328" w:author="SFC2014" w:date="2021-06-28T12:54:00Z">
              <w:r>
                <w:rPr>
                  <w:noProof/>
                  <w:color w:val="000000"/>
                  <w:sz w:val="16"/>
                  <w:szCs w:val="16"/>
                </w:rPr>
                <w:delText>80</w:delText>
              </w:r>
            </w:del>
            <w:ins w:id="1329" w:author="SFC2014" w:date="2021-06-28T12:54:00Z">
              <w:r>
                <w:rPr>
                  <w:noProof/>
                  <w:color w:val="000000"/>
                  <w:sz w:val="16"/>
                  <w:szCs w:val="16"/>
                </w:rPr>
                <w:t>100</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1330" w:author="SFC2014" w:date="2021-06-28T12:54:00Z">
              <w:r>
                <w:rPr>
                  <w:noProof/>
                  <w:color w:val="000000"/>
                  <w:sz w:val="16"/>
                  <w:szCs w:val="16"/>
                </w:rPr>
                <w:delText>120</w:delText>
              </w:r>
            </w:del>
            <w:ins w:id="1331" w:author="SFC2014" w:date="2021-06-28T12:54:00Z">
              <w:r>
                <w:rPr>
                  <w:noProof/>
                  <w:color w:val="000000"/>
                  <w:sz w:val="16"/>
                  <w:szCs w:val="16"/>
                </w:rPr>
                <w:t>150</w:t>
              </w:r>
            </w:ins>
            <w:r>
              <w:rPr>
                <w:noProof/>
                <w:color w:val="000000"/>
                <w:sz w:val="16"/>
                <w:szCs w:val="16"/>
              </w:rPr>
              <w:t>,00</w:t>
            </w:r>
          </w:p>
        </w:tc>
        <w:tc>
          <w:tcPr>
            <w:tcW w:w="0" w:type="auto"/>
            <w:shd w:val="clear" w:color="auto" w:fill="auto"/>
          </w:tcPr>
          <w:p w:rsidR="008D5009" w:rsidRPr="00870D13" w:rsidRDefault="00C213CF" w:rsidP="00426349">
            <w:pPr>
              <w:spacing w:before="0" w:after="0"/>
              <w:jc w:val="right"/>
              <w:rPr>
                <w:color w:val="000000"/>
                <w:sz w:val="16"/>
                <w:szCs w:val="16"/>
              </w:rPr>
            </w:pPr>
            <w:del w:id="1332" w:author="SFC2014" w:date="2021-06-28T12:54:00Z">
              <w:r w:rsidRPr="00870D13">
                <w:rPr>
                  <w:noProof/>
                  <w:sz w:val="16"/>
                  <w:szCs w:val="16"/>
                </w:rPr>
                <w:delText>200</w:delText>
              </w:r>
            </w:del>
            <w:ins w:id="1333" w:author="SFC2014" w:date="2021-06-28T12:54:00Z">
              <w:r w:rsidRPr="00870D13">
                <w:rPr>
                  <w:noProof/>
                  <w:sz w:val="16"/>
                  <w:szCs w:val="16"/>
                </w:rPr>
                <w:t>250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 microdata</w:t>
            </w:r>
          </w:p>
        </w:tc>
        <w:tc>
          <w:tcPr>
            <w:tcW w:w="0" w:type="auto"/>
            <w:gridSpan w:val="2"/>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334" w:name="_Toc256000174"/>
      <w:r>
        <w:rPr>
          <w:noProof/>
        </w:rPr>
        <w:t>2.A.7 Κοινωνική καινοτομία, διακρατική συνεργασία και συμβολή στους θεματικούς στόχους 1-7 και 13</w:t>
      </w:r>
      <w:bookmarkEnd w:id="1334"/>
      <w:r w:rsidR="00C213C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1927"/>
      </w:tblGrid>
      <w:tr w:rsidR="00FD66F7" w:rsidTr="00426349">
        <w:trPr>
          <w:trHeight w:val="288"/>
          <w:tblHeader/>
        </w:trPr>
        <w:tc>
          <w:tcPr>
            <w:tcW w:w="0" w:type="auto"/>
            <w:shd w:val="clear" w:color="auto" w:fill="auto"/>
          </w:tcPr>
          <w:p w:rsidR="008D5009" w:rsidRPr="00CE07EF" w:rsidRDefault="00C213CF"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C213CF" w:rsidP="00426349">
            <w:pPr>
              <w:spacing w:before="0" w:after="0"/>
              <w:rPr>
                <w:b/>
                <w:sz w:val="18"/>
                <w:szCs w:val="18"/>
              </w:rPr>
            </w:pPr>
            <w:r w:rsidRPr="00597F64">
              <w:rPr>
                <w:b/>
                <w:noProof/>
                <w:sz w:val="16"/>
                <w:szCs w:val="16"/>
              </w:rPr>
              <w:t>2Α</w:t>
            </w:r>
            <w:r w:rsidRPr="00597F64">
              <w:rPr>
                <w:b/>
                <w:sz w:val="16"/>
                <w:szCs w:val="16"/>
              </w:rPr>
              <w:t xml:space="preserve">  -  </w:t>
            </w:r>
            <w:r w:rsidRPr="00597F64">
              <w:rPr>
                <w:b/>
                <w:noProof/>
                <w:sz w:val="16"/>
                <w:szCs w:val="16"/>
              </w:rPr>
              <w:t>Ανάπτυξη και αξιοποίηση ικανοτήτων ανθρώπινου δυναμικού-Ενεργός κοινωνική ενσωμάτωση</w:t>
            </w:r>
          </w:p>
        </w:tc>
      </w:tr>
      <w:tr w:rsidR="00FD66F7" w:rsidTr="00426349">
        <w:trPr>
          <w:trHeight w:val="288"/>
        </w:trPr>
        <w:tc>
          <w:tcPr>
            <w:tcW w:w="0" w:type="auto"/>
            <w:gridSpan w:val="2"/>
            <w:shd w:val="clear" w:color="auto" w:fill="auto"/>
          </w:tcPr>
          <w:p w:rsidR="00FD66F7" w:rsidRDefault="00C213CF">
            <w:pPr>
              <w:spacing w:before="0" w:after="240"/>
              <w:jc w:val="left"/>
            </w:pPr>
            <w:r>
              <w:t>Συμβολή των δράσεων ΕΚΤ του Άξονα</w:t>
            </w:r>
            <w:r>
              <w:t xml:space="preserve"> Προτεραιότητας στους Θεματικούς Στόχους 8-9 (του Προγράμματος).</w:t>
            </w:r>
          </w:p>
          <w:p w:rsidR="00FD66F7" w:rsidRDefault="00C213CF">
            <w:pPr>
              <w:spacing w:before="240" w:after="240"/>
              <w:jc w:val="left"/>
            </w:pPr>
            <w:r>
              <w:t> </w:t>
            </w:r>
          </w:p>
          <w:p w:rsidR="00FD66F7" w:rsidRDefault="00C213CF">
            <w:pPr>
              <w:spacing w:before="240" w:after="240"/>
              <w:jc w:val="left"/>
            </w:pPr>
            <w:r>
              <w:t>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213CF" w:rsidP="008D5009">
      <w:pPr>
        <w:pStyle w:val="ManualHeading2"/>
        <w:keepLines/>
        <w:spacing w:before="0" w:after="0"/>
      </w:pPr>
      <w:bookmarkStart w:id="1335" w:name="_Toc256000175"/>
      <w:r>
        <w:rPr>
          <w:noProof/>
        </w:rPr>
        <w:t>2.A.8 Πλαίσιο επιδόσεων</w:t>
      </w:r>
      <w:bookmarkEnd w:id="1335"/>
    </w:p>
    <w:p w:rsidR="008D5009" w:rsidRPr="00941B50" w:rsidRDefault="008D5009" w:rsidP="008D5009">
      <w:pPr>
        <w:pStyle w:val="Text1"/>
        <w:keepNext/>
        <w:keepLines/>
        <w:spacing w:before="0" w:after="0"/>
        <w:ind w:left="0"/>
      </w:pPr>
    </w:p>
    <w:p w:rsidR="008D5009" w:rsidRPr="008249AE" w:rsidRDefault="00C213CF"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643"/>
        <w:gridCol w:w="1083"/>
        <w:gridCol w:w="1083"/>
        <w:gridCol w:w="1215"/>
        <w:gridCol w:w="519"/>
        <w:gridCol w:w="975"/>
        <w:gridCol w:w="289"/>
        <w:gridCol w:w="280"/>
        <w:gridCol w:w="791"/>
        <w:gridCol w:w="289"/>
        <w:gridCol w:w="280"/>
        <w:gridCol w:w="791"/>
        <w:gridCol w:w="4459"/>
        <w:gridCol w:w="1847"/>
        <w:tblGridChange w:id="1336">
          <w:tblGrid>
            <w:gridCol w:w="360"/>
            <w:gridCol w:w="106"/>
            <w:gridCol w:w="254"/>
            <w:gridCol w:w="389"/>
            <w:gridCol w:w="331"/>
            <w:gridCol w:w="360"/>
            <w:gridCol w:w="360"/>
            <w:gridCol w:w="32"/>
            <w:gridCol w:w="328"/>
            <w:gridCol w:w="755"/>
            <w:gridCol w:w="325"/>
            <w:gridCol w:w="890"/>
            <w:gridCol w:w="190"/>
            <w:gridCol w:w="329"/>
            <w:gridCol w:w="31"/>
            <w:gridCol w:w="360"/>
            <w:gridCol w:w="584"/>
            <w:gridCol w:w="289"/>
            <w:gridCol w:w="280"/>
            <w:gridCol w:w="791"/>
            <w:gridCol w:w="289"/>
            <w:gridCol w:w="280"/>
            <w:gridCol w:w="791"/>
            <w:gridCol w:w="4459"/>
            <w:gridCol w:w="1847"/>
          </w:tblGrid>
        </w:tblGridChange>
      </w:tblGrid>
      <w:tr w:rsidR="00FD66F7" w:rsidTr="00426349">
        <w:trPr>
          <w:cantSplit/>
          <w:trHeight w:val="288"/>
          <w:tblHeader/>
        </w:trPr>
        <w:tc>
          <w:tcPr>
            <w:tcW w:w="0" w:type="auto"/>
            <w:gridSpan w:val="3"/>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 xml:space="preserve">2Α - </w:t>
            </w:r>
            <w:r w:rsidRPr="0012258C">
              <w:rPr>
                <w:b/>
                <w:color w:val="000000"/>
                <w:sz w:val="10"/>
                <w:szCs w:val="10"/>
                <w:lang w:val="it-IT"/>
              </w:rPr>
              <w:t xml:space="preserve"> </w:t>
            </w:r>
            <w:r w:rsidRPr="0012258C">
              <w:rPr>
                <w:b/>
                <w:noProof/>
                <w:color w:val="000000"/>
                <w:sz w:val="10"/>
                <w:szCs w:val="10"/>
                <w:lang w:val="it-IT"/>
              </w:rPr>
              <w:t xml:space="preserve">Ανάπτυξη </w:t>
            </w:r>
            <w:r w:rsidRPr="0012258C">
              <w:rPr>
                <w:b/>
                <w:noProof/>
                <w:color w:val="000000"/>
                <w:sz w:val="10"/>
                <w:szCs w:val="10"/>
                <w:lang w:val="it-IT"/>
              </w:rPr>
              <w:t>και αξιοποίηση ικανοτήτων ανθρώπινου δυναμικού-Ενεργός κοινωνική ενσωμάτωση</w:t>
            </w:r>
          </w:p>
        </w:tc>
      </w:tr>
      <w:tr w:rsidR="00FD66F7"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37" w:date="2021-06-28T12:5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1338" w:date="2021-06-28T12:54:00Z">
            <w:trPr>
              <w:gridAfter w:val="0"/>
            </w:trPr>
          </w:trPrChange>
        </w:trPr>
        <w:tc>
          <w:tcPr>
            <w:tcW w:w="0" w:type="auto"/>
            <w:vMerge w:val="restart"/>
            <w:shd w:val="clear" w:color="auto" w:fill="auto"/>
            <w:tcPrChange w:id="1339" w:date="2021-06-28T12:54:00Z">
              <w:tcPr>
                <w:tcW w:w="0" w:type="auto"/>
                <w:vMerge w:val="restart"/>
                <w:shd w:val="clear" w:color="auto" w:fill="auto"/>
              </w:tcPr>
            </w:tcPrChange>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Change w:id="1340" w:date="2021-06-28T12:54:00Z">
              <w:tcPr>
                <w:tcW w:w="0" w:type="auto"/>
                <w:gridSpan w:val="2"/>
                <w:vMerge w:val="restart"/>
                <w:shd w:val="clear" w:color="auto" w:fill="auto"/>
              </w:tcPr>
            </w:tcPrChange>
          </w:tcPr>
          <w:p w:rsidR="008D5009" w:rsidRPr="0012258C" w:rsidRDefault="00C213CF"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Change w:id="1341" w:date="2021-06-28T12:54:00Z">
              <w:tcPr>
                <w:tcW w:w="0" w:type="auto"/>
                <w:gridSpan w:val="2"/>
                <w:vMerge w:val="restart"/>
                <w:shd w:val="clear" w:color="auto" w:fill="auto"/>
              </w:tcPr>
            </w:tcPrChange>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Change w:id="1342" w:date="2021-06-28T12:54:00Z">
              <w:tcPr>
                <w:tcW w:w="0" w:type="auto"/>
                <w:vMerge w:val="restart"/>
                <w:shd w:val="clear" w:color="auto" w:fill="auto"/>
              </w:tcPr>
            </w:tcPrChange>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Change w:id="1343" w:date="2021-06-28T12:54:00Z">
              <w:tcPr>
                <w:tcW w:w="0" w:type="auto"/>
                <w:vMerge w:val="restart"/>
                <w:shd w:val="clear" w:color="auto" w:fill="auto"/>
              </w:tcPr>
            </w:tcPrChange>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Change w:id="1344" w:date="2021-06-28T12:54:00Z">
              <w:tcPr>
                <w:tcW w:w="0" w:type="auto"/>
                <w:gridSpan w:val="2"/>
                <w:vMerge w:val="restart"/>
                <w:shd w:val="clear" w:color="auto" w:fill="auto"/>
              </w:tcPr>
            </w:tcPrChange>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Change w:id="1345" w:date="2021-06-28T12:54:00Z">
              <w:tcPr>
                <w:tcW w:w="0" w:type="auto"/>
                <w:gridSpan w:val="2"/>
                <w:shd w:val="clear" w:color="auto" w:fill="auto"/>
              </w:tcPr>
            </w:tcPrChange>
          </w:tcPr>
          <w:p w:rsidR="008D5009" w:rsidRPr="0012258C" w:rsidRDefault="00C213CF"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Change w:id="1346" w:date="2021-06-28T12:54:00Z">
              <w:tcPr>
                <w:tcW w:w="0" w:type="auto"/>
                <w:gridSpan w:val="2"/>
                <w:shd w:val="clear" w:color="auto" w:fill="auto"/>
              </w:tcPr>
            </w:tcPrChange>
          </w:tcPr>
          <w:p w:rsidR="008D5009" w:rsidRPr="0012258C" w:rsidRDefault="00C213CF"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Change w:id="1347" w:date="2021-06-28T12:54:00Z">
              <w:tcPr>
                <w:tcW w:w="0" w:type="auto"/>
                <w:gridSpan w:val="2"/>
                <w:vMerge w:val="restart"/>
                <w:shd w:val="clear" w:color="auto" w:fill="auto"/>
              </w:tcPr>
            </w:tcPrChange>
          </w:tcPr>
          <w:p w:rsidR="008D5009" w:rsidRPr="0012258C" w:rsidRDefault="00C213CF"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Change w:id="1348" w:date="2021-06-28T12:54:00Z">
              <w:tcPr>
                <w:tcW w:w="0" w:type="auto"/>
                <w:vMerge w:val="restart"/>
                <w:shd w:val="clear" w:color="auto" w:fill="auto"/>
              </w:tcPr>
            </w:tcPrChange>
          </w:tcPr>
          <w:p w:rsidR="008D5009" w:rsidRPr="003C5031" w:rsidRDefault="00C213CF" w:rsidP="00426349">
            <w:pPr>
              <w:suppressAutoHyphens/>
              <w:spacing w:before="0" w:after="0"/>
              <w:rPr>
                <w:b/>
                <w:color w:val="000000"/>
                <w:sz w:val="10"/>
                <w:szCs w:val="10"/>
              </w:rPr>
            </w:pPr>
            <w:r w:rsidRPr="0012258C">
              <w:rPr>
                <w:b/>
                <w:noProof/>
                <w:color w:val="000000"/>
                <w:sz w:val="10"/>
                <w:szCs w:val="10"/>
              </w:rPr>
              <w:t xml:space="preserve">Επεξήγηση </w:t>
            </w:r>
            <w:r w:rsidRPr="0012258C">
              <w:rPr>
                <w:b/>
                <w:noProof/>
                <w:color w:val="000000"/>
                <w:sz w:val="10"/>
                <w:szCs w:val="10"/>
              </w:rPr>
              <w:t>της σημασίας του δείκτη, ανάλογα με την περίπτωση</w:t>
            </w:r>
          </w:p>
        </w:tc>
      </w:tr>
      <w:tr w:rsidR="00FD66F7"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12.690.000,00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79.572.690,00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Σύστημα παρακολούθησης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05502</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Αριθμός υποστηριζόμενων δομών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12</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349" w:author="SFC2014" w:date="2021-06-28T12:54:00Z">
              <w:r>
                <w:rPr>
                  <w:noProof/>
                  <w:color w:val="000000"/>
                  <w:sz w:val="10"/>
                  <w:szCs w:val="10"/>
                  <w:lang w:val="pt-PT"/>
                </w:rPr>
                <w:delText>26</w:delText>
              </w:r>
            </w:del>
            <w:ins w:id="1350" w:author="SFC2014" w:date="2021-06-28T12:54:00Z">
              <w:r>
                <w:rPr>
                  <w:noProof/>
                  <w:color w:val="000000"/>
                  <w:sz w:val="10"/>
                  <w:szCs w:val="10"/>
                  <w:lang w:val="pt-PT"/>
                </w:rPr>
                <w:t>14</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Πληροφοριακό Σύστημα/Εθνικός Μηχανισμός του Υπουργείου Εργασίας Κοινωνικής Ασφάλισης και Κοινωνικής Αλληλεγγύης &amp; Πληροφοριακό Σύστημα Γεν.Γραμματείας Ισότητας των Φύλων</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11203</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Αριθμός Τοπικών Ομάδων Υγείας (TOMY) που λειτουργούν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351" w:author="SFC2014" w:date="2021-06-28T12:54:00Z">
              <w:r>
                <w:rPr>
                  <w:noProof/>
                  <w:color w:val="000000"/>
                  <w:sz w:val="10"/>
                  <w:szCs w:val="10"/>
                  <w:lang w:val="pt-PT"/>
                </w:rPr>
                <w:delText>17</w:delText>
              </w:r>
            </w:del>
            <w:ins w:id="1352" w:author="SFC2014" w:date="2021-06-28T12:54:00Z">
              <w:r>
                <w:rPr>
                  <w:noProof/>
                  <w:color w:val="000000"/>
                  <w:sz w:val="10"/>
                  <w:szCs w:val="10"/>
                  <w:lang w:val="pt-PT"/>
                </w:rPr>
                <w:t>9</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Επιτελική Δομή ΕΣΠΑ Τομέα Υγείας – ΥΠΕ</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rPr>
          <w:ins w:id="1353" w:author="SFC2014" w:date="2021-06-28T12:54:00Z"/>
        </w:trPr>
        <w:tc>
          <w:tcPr>
            <w:tcW w:w="0" w:type="auto"/>
            <w:shd w:val="clear" w:color="auto" w:fill="auto"/>
          </w:tcPr>
          <w:p w:rsidR="008D5009" w:rsidRPr="0012258C" w:rsidRDefault="00C213CF" w:rsidP="00426349">
            <w:pPr>
              <w:suppressAutoHyphens/>
              <w:spacing w:before="0" w:after="0"/>
              <w:rPr>
                <w:ins w:id="1354" w:author="SFC2014" w:date="2021-06-28T12:54:00Z"/>
                <w:noProof/>
                <w:color w:val="000000"/>
                <w:sz w:val="10"/>
                <w:szCs w:val="10"/>
              </w:rPr>
            </w:pPr>
            <w:ins w:id="1355" w:author="SFC2014" w:date="2021-06-28T12:54:00Z">
              <w:r w:rsidRPr="0012258C">
                <w:rPr>
                  <w:noProof/>
                  <w:color w:val="000000"/>
                  <w:sz w:val="10"/>
                  <w:szCs w:val="10"/>
                </w:rPr>
                <w:t>CV33</w:t>
              </w:r>
            </w:ins>
          </w:p>
        </w:tc>
        <w:tc>
          <w:tcPr>
            <w:tcW w:w="0" w:type="auto"/>
            <w:shd w:val="clear" w:color="auto" w:fill="auto"/>
          </w:tcPr>
          <w:p w:rsidR="008D5009" w:rsidRPr="0012258C" w:rsidRDefault="00C213CF" w:rsidP="00426349">
            <w:pPr>
              <w:suppressAutoHyphens/>
              <w:spacing w:before="0" w:after="0"/>
              <w:rPr>
                <w:ins w:id="1356" w:author="SFC2014" w:date="2021-06-28T12:54:00Z"/>
                <w:noProof/>
                <w:color w:val="000000"/>
                <w:sz w:val="10"/>
                <w:szCs w:val="10"/>
                <w:lang w:val="pt-PT"/>
              </w:rPr>
            </w:pPr>
            <w:ins w:id="1357" w:author="SFC2014" w:date="2021-06-28T12:54:00Z">
              <w:r>
                <w:rPr>
                  <w:noProof/>
                  <w:color w:val="000000"/>
                  <w:sz w:val="10"/>
                  <w:szCs w:val="10"/>
                  <w:lang w:val="pt-PT"/>
                </w:rPr>
                <w:t>O</w:t>
              </w:r>
            </w:ins>
          </w:p>
        </w:tc>
        <w:tc>
          <w:tcPr>
            <w:tcW w:w="0" w:type="auto"/>
            <w:gridSpan w:val="2"/>
            <w:shd w:val="clear" w:color="auto" w:fill="auto"/>
          </w:tcPr>
          <w:p w:rsidR="008D5009" w:rsidRPr="0012258C" w:rsidRDefault="00C213CF" w:rsidP="00426349">
            <w:pPr>
              <w:suppressAutoHyphens/>
              <w:spacing w:before="0" w:after="0"/>
              <w:rPr>
                <w:ins w:id="1358" w:author="SFC2014" w:date="2021-06-28T12:54:00Z"/>
                <w:noProof/>
                <w:color w:val="000000"/>
                <w:sz w:val="10"/>
                <w:szCs w:val="10"/>
                <w:lang w:val="pt-PT"/>
              </w:rPr>
            </w:pPr>
            <w:ins w:id="1359" w:author="SFC2014" w:date="2021-06-28T12:54:00Z">
              <w:r w:rsidRPr="0012258C">
                <w:rPr>
                  <w:noProof/>
                  <w:color w:val="000000"/>
                  <w:sz w:val="10"/>
                  <w:szCs w:val="10"/>
                </w:rPr>
                <w:t>Οντότητες που έλαβαν στήριξη για την αντιμετώπιση της COVID-19</w:t>
              </w:r>
            </w:ins>
          </w:p>
        </w:tc>
        <w:tc>
          <w:tcPr>
            <w:tcW w:w="0" w:type="auto"/>
            <w:shd w:val="clear" w:color="auto" w:fill="auto"/>
          </w:tcPr>
          <w:p w:rsidR="008D5009" w:rsidRPr="0012258C" w:rsidRDefault="00C213CF" w:rsidP="00426349">
            <w:pPr>
              <w:suppressAutoHyphens/>
              <w:spacing w:before="0" w:after="0"/>
              <w:rPr>
                <w:ins w:id="1360" w:author="SFC2014" w:date="2021-06-28T12:54:00Z"/>
                <w:noProof/>
                <w:color w:val="000000"/>
                <w:sz w:val="10"/>
                <w:szCs w:val="10"/>
              </w:rPr>
            </w:pPr>
            <w:ins w:id="1361" w:author="SFC2014" w:date="2021-06-28T12:54:00Z">
              <w:r w:rsidRPr="0012258C">
                <w:rPr>
                  <w:noProof/>
                  <w:color w:val="000000"/>
                  <w:sz w:val="10"/>
                  <w:szCs w:val="10"/>
                </w:rPr>
                <w:t>Οντότητες</w:t>
              </w:r>
            </w:ins>
          </w:p>
        </w:tc>
        <w:tc>
          <w:tcPr>
            <w:tcW w:w="0" w:type="auto"/>
            <w:shd w:val="clear" w:color="auto" w:fill="auto"/>
          </w:tcPr>
          <w:p w:rsidR="008D5009" w:rsidRPr="0012258C" w:rsidRDefault="00C213CF" w:rsidP="00426349">
            <w:pPr>
              <w:suppressAutoHyphens/>
              <w:spacing w:before="0" w:after="0"/>
              <w:rPr>
                <w:ins w:id="1362" w:author="SFC2014" w:date="2021-06-28T12:54:00Z"/>
                <w:noProof/>
                <w:color w:val="000000"/>
                <w:sz w:val="10"/>
                <w:szCs w:val="10"/>
                <w:lang w:val="pt-PT"/>
              </w:rPr>
            </w:pPr>
            <w:ins w:id="1363" w:author="SFC2014" w:date="2021-06-28T12:54:00Z">
              <w:r w:rsidRPr="0012258C">
                <w:rPr>
                  <w:noProof/>
                  <w:color w:val="000000"/>
                  <w:sz w:val="10"/>
                  <w:szCs w:val="10"/>
                  <w:lang w:val="pt-PT"/>
                </w:rPr>
                <w:t>ΕΚΤ</w:t>
              </w:r>
            </w:ins>
          </w:p>
        </w:tc>
        <w:tc>
          <w:tcPr>
            <w:tcW w:w="0" w:type="auto"/>
            <w:shd w:val="clear" w:color="auto" w:fill="auto"/>
          </w:tcPr>
          <w:p w:rsidR="008D5009" w:rsidRPr="0012258C" w:rsidRDefault="00C213CF" w:rsidP="00426349">
            <w:pPr>
              <w:suppressAutoHyphens/>
              <w:spacing w:before="0" w:after="0"/>
              <w:rPr>
                <w:ins w:id="1364" w:author="SFC2014" w:date="2021-06-28T12:54:00Z"/>
                <w:noProof/>
                <w:color w:val="000000"/>
                <w:sz w:val="10"/>
                <w:szCs w:val="10"/>
                <w:lang w:val="pt-PT"/>
              </w:rPr>
            </w:pPr>
            <w:ins w:id="1365" w:author="SFC2014" w:date="2021-06-28T12:54:00Z">
              <w:r w:rsidRPr="0012258C">
                <w:rPr>
                  <w:noProof/>
                  <w:color w:val="000000"/>
                  <w:sz w:val="10"/>
                  <w:szCs w:val="10"/>
                  <w:lang w:val="pt-PT"/>
                </w:rPr>
                <w:t>Μετάβαση</w:t>
              </w:r>
            </w:ins>
          </w:p>
        </w:tc>
        <w:tc>
          <w:tcPr>
            <w:tcW w:w="0" w:type="auto"/>
            <w:shd w:val="clear" w:color="auto" w:fill="auto"/>
          </w:tcPr>
          <w:p w:rsidR="008D5009" w:rsidRPr="0012258C" w:rsidRDefault="008D5009" w:rsidP="00426349">
            <w:pPr>
              <w:suppressAutoHyphens/>
              <w:spacing w:before="0" w:after="0"/>
              <w:jc w:val="right"/>
              <w:rPr>
                <w:ins w:id="1366" w:author="SFC2014" w:date="2021-06-28T12:54:00Z"/>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ins w:id="1367" w:author="SFC2014" w:date="2021-06-28T12:54:00Z"/>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ins w:id="1368" w:author="SFC2014" w:date="2021-06-28T12:54:00Z"/>
                <w:noProof/>
                <w:color w:val="000000"/>
                <w:sz w:val="10"/>
                <w:szCs w:val="10"/>
                <w:lang w:val="pt-PT"/>
              </w:rPr>
            </w:pPr>
            <w:ins w:id="1369" w:author="SFC2014" w:date="2021-06-28T12:54:00Z">
              <w:r>
                <w:rPr>
                  <w:noProof/>
                  <w:color w:val="000000"/>
                  <w:sz w:val="10"/>
                  <w:szCs w:val="10"/>
                  <w:lang w:val="pt-PT"/>
                </w:rPr>
                <w:t>0</w:t>
              </w:r>
            </w:ins>
          </w:p>
        </w:tc>
        <w:tc>
          <w:tcPr>
            <w:tcW w:w="0" w:type="auto"/>
            <w:shd w:val="clear" w:color="auto" w:fill="auto"/>
          </w:tcPr>
          <w:p w:rsidR="008D5009" w:rsidRPr="0012258C" w:rsidRDefault="008D5009" w:rsidP="00426349">
            <w:pPr>
              <w:suppressAutoHyphens/>
              <w:spacing w:before="0" w:after="0"/>
              <w:jc w:val="right"/>
              <w:rPr>
                <w:ins w:id="1370" w:author="SFC2014" w:date="2021-06-28T12:54:00Z"/>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ins w:id="1371" w:author="SFC2014" w:date="2021-06-28T12:54:00Z"/>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ins w:id="1372" w:author="SFC2014" w:date="2021-06-28T12:54:00Z"/>
                <w:noProof/>
                <w:color w:val="000000"/>
                <w:sz w:val="10"/>
                <w:szCs w:val="10"/>
                <w:lang w:val="pt-PT"/>
              </w:rPr>
            </w:pPr>
            <w:ins w:id="1373" w:author="SFC2014" w:date="2021-06-28T12:54:00Z">
              <w:r>
                <w:rPr>
                  <w:noProof/>
                  <w:color w:val="000000"/>
                  <w:sz w:val="10"/>
                  <w:szCs w:val="10"/>
                  <w:lang w:val="pt-PT"/>
                </w:rPr>
                <w:t>13,00</w:t>
              </w:r>
            </w:ins>
          </w:p>
        </w:tc>
        <w:tc>
          <w:tcPr>
            <w:tcW w:w="0" w:type="auto"/>
            <w:shd w:val="clear" w:color="auto" w:fill="auto"/>
          </w:tcPr>
          <w:p w:rsidR="008D5009" w:rsidRPr="0012258C" w:rsidRDefault="00C213CF" w:rsidP="00426349">
            <w:pPr>
              <w:suppressAutoHyphens/>
              <w:spacing w:before="0" w:after="0"/>
              <w:rPr>
                <w:ins w:id="1374" w:author="SFC2014" w:date="2021-06-28T12:54:00Z"/>
                <w:noProof/>
                <w:color w:val="000000"/>
                <w:sz w:val="10"/>
                <w:szCs w:val="10"/>
                <w:lang w:val="pt-PT"/>
              </w:rPr>
            </w:pPr>
            <w:ins w:id="1375" w:author="SFC2014" w:date="2021-06-28T12:54:00Z">
              <w:r w:rsidRPr="0012258C">
                <w:rPr>
                  <w:noProof/>
                  <w:color w:val="000000"/>
                  <w:sz w:val="10"/>
                  <w:szCs w:val="10"/>
                  <w:lang w:val="pt-PT"/>
                </w:rPr>
                <w:t>Πληροφοριακό Σύστημα</w:t>
              </w:r>
            </w:ins>
          </w:p>
        </w:tc>
        <w:tc>
          <w:tcPr>
            <w:tcW w:w="0" w:type="auto"/>
            <w:shd w:val="clear" w:color="auto" w:fill="auto"/>
          </w:tcPr>
          <w:p w:rsidR="008D5009" w:rsidRPr="0012258C" w:rsidRDefault="00C213CF" w:rsidP="00426349">
            <w:pPr>
              <w:suppressAutoHyphens/>
              <w:spacing w:before="0" w:after="0"/>
              <w:rPr>
                <w:ins w:id="1376" w:author="SFC2014" w:date="2021-06-28T12:54:00Z"/>
                <w:noProof/>
                <w:color w:val="000000"/>
                <w:sz w:val="10"/>
                <w:szCs w:val="10"/>
                <w:lang w:val="pt-PT"/>
              </w:rPr>
            </w:pPr>
            <w:ins w:id="1377" w:author="SFC2014" w:date="2021-06-28T12:54:00Z">
              <w:r w:rsidRPr="0012258C">
                <w:rPr>
                  <w:noProof/>
                  <w:color w:val="000000"/>
                  <w:sz w:val="10"/>
                  <w:szCs w:val="10"/>
                  <w:lang w:val="pt-PT"/>
                </w:rPr>
                <w:t>Από εγκεκριμένες / ενταγμένες πράξεις</w:t>
              </w:r>
            </w:ins>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10501</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Άτομα που αποδεσμεύονται από τη φροντίδα εξαρτώμενων ατόμων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5500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14.400,00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 microdata</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11501</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Αριθμός Σχολικών μονάδων που επωφελούνται από εκπαιδευτικές παρεμβάσεις</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Αριθμός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ΕΚΤ</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110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378" w:author="SFC2014" w:date="2021-06-28T12:54:00Z">
              <w:r>
                <w:rPr>
                  <w:noProof/>
                  <w:color w:val="000000"/>
                  <w:sz w:val="10"/>
                  <w:szCs w:val="10"/>
                  <w:lang w:val="pt-PT"/>
                </w:rPr>
                <w:delText>210</w:delText>
              </w:r>
            </w:del>
            <w:ins w:id="1379" w:author="SFC2014" w:date="2021-06-28T12:54:00Z">
              <w:r>
                <w:rPr>
                  <w:noProof/>
                  <w:color w:val="000000"/>
                  <w:sz w:val="10"/>
                  <w:szCs w:val="10"/>
                  <w:lang w:val="pt-PT"/>
                </w:rPr>
                <w:t>270</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Επιτελική Δομή ΕΣΠΑ Τομέα Παιδείας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bl>
    <w:p w:rsidR="008D5009" w:rsidRDefault="008D5009" w:rsidP="008D5009">
      <w:pPr>
        <w:keepNext/>
        <w:suppressAutoHyphens/>
        <w:spacing w:before="0" w:after="0"/>
        <w:rPr>
          <w:b/>
        </w:rPr>
      </w:pPr>
    </w:p>
    <w:p w:rsidR="008D5009" w:rsidRPr="00C25C27" w:rsidRDefault="00C213CF" w:rsidP="008D5009">
      <w:pPr>
        <w:keepNext/>
        <w:suppressAutoHyphens/>
        <w:spacing w:before="0" w:after="0"/>
        <w:rPr>
          <w:b/>
        </w:rPr>
      </w:pPr>
      <w:r w:rsidRPr="00C25C27">
        <w:rPr>
          <w:b/>
          <w:noProof/>
        </w:rPr>
        <w:t xml:space="preserve">Πρόσθετες ποιοτικές πληροφορίες σχετικά με τη δημιουργία του πλαισίου </w:t>
      </w:r>
      <w:r w:rsidRPr="00C25C27">
        <w:rPr>
          <w:b/>
          <w:noProof/>
        </w:rPr>
        <w:t>επιδόσεων</w:t>
      </w:r>
    </w:p>
    <w:p w:rsidR="008D5009" w:rsidRPr="000C7BCE" w:rsidRDefault="008D5009" w:rsidP="008D5009">
      <w:pPr>
        <w:suppressAutoHyphens/>
        <w:spacing w:before="0" w:after="0"/>
      </w:pPr>
    </w:p>
    <w:p w:rsidR="008D5009" w:rsidRDefault="00C213CF" w:rsidP="008D5009">
      <w:pPr>
        <w:pStyle w:val="ManualHeading2"/>
        <w:spacing w:before="0" w:after="0"/>
        <w:ind w:left="851" w:hanging="851"/>
        <w:outlineLvl w:val="9"/>
        <w:rPr>
          <w:color w:val="000000"/>
        </w:rPr>
      </w:pPr>
      <w:bookmarkStart w:id="1380" w:name="_Toc256000176"/>
      <w:r>
        <w:rPr>
          <w:noProof/>
          <w:color w:val="000000"/>
        </w:rPr>
        <w:t>2.A.9 Κατηγορίες παρέμβασης</w:t>
      </w:r>
      <w:bookmarkEnd w:id="1380"/>
    </w:p>
    <w:p w:rsidR="008D5009" w:rsidRPr="00AF73E7" w:rsidRDefault="00C213CF" w:rsidP="008D5009">
      <w:pPr>
        <w:spacing w:before="0" w:after="0"/>
      </w:pPr>
      <w:r w:rsidRPr="00AF73E7">
        <w:rPr>
          <w:noProof/>
        </w:rPr>
        <w:t>Κατηγορίες παρέμβασης που αντιστοιχούν στο περιεχόμενο του άξονα 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C213CF"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C213CF"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1167"/>
        <w:gridCol w:w="389"/>
        <w:gridCol w:w="9939"/>
        <w:gridCol w:w="1856"/>
      </w:tblGrid>
      <w:tr w:rsidR="00FD66F7" w:rsidTr="00426349">
        <w:trPr>
          <w:trHeight w:val="288"/>
          <w:tblHeader/>
        </w:trPr>
        <w:tc>
          <w:tcPr>
            <w:tcW w:w="0" w:type="auto"/>
            <w:gridSpan w:val="2"/>
            <w:shd w:val="clear" w:color="auto" w:fill="auto"/>
          </w:tcPr>
          <w:p w:rsidR="008D5009" w:rsidRPr="00A15E2F" w:rsidRDefault="00C213CF" w:rsidP="00426349">
            <w:pPr>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A15E2F" w:rsidRDefault="00C213CF" w:rsidP="00426349">
            <w:pPr>
              <w:spacing w:before="0" w:after="0"/>
              <w:rPr>
                <w:b/>
                <w:color w:val="000000"/>
                <w:sz w:val="18"/>
                <w:szCs w:val="18"/>
              </w:rPr>
            </w:pPr>
            <w:r>
              <w:rPr>
                <w:b/>
                <w:noProof/>
                <w:color w:val="000000"/>
                <w:sz w:val="16"/>
                <w:szCs w:val="16"/>
              </w:rPr>
              <w:t xml:space="preserve">2Α - </w:t>
            </w:r>
            <w:r w:rsidRPr="00A15E2F">
              <w:rPr>
                <w:b/>
                <w:color w:val="000000"/>
                <w:sz w:val="16"/>
                <w:szCs w:val="16"/>
              </w:rPr>
              <w:t xml:space="preserve"> </w:t>
            </w:r>
            <w:r>
              <w:rPr>
                <w:b/>
                <w:noProof/>
                <w:color w:val="000000"/>
                <w:sz w:val="16"/>
                <w:szCs w:val="16"/>
              </w:rPr>
              <w:t>Ανάπτυξη και αξιοποίηση ικανοτήτων ανθρώπινου δυναμικού-Ενεργός κοινωνική ενσωμάτωση</w:t>
            </w:r>
          </w:p>
        </w:tc>
      </w:tr>
      <w:tr w:rsidR="00FD66F7" w:rsidTr="00426349">
        <w:trPr>
          <w:trHeight w:val="288"/>
          <w:tblHeader/>
        </w:trPr>
        <w:tc>
          <w:tcPr>
            <w:tcW w:w="0" w:type="auto"/>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C213CF" w:rsidP="00426349">
            <w:pPr>
              <w:spacing w:before="0" w:after="0"/>
              <w:jc w:val="center"/>
              <w:rPr>
                <w:b/>
                <w:sz w:val="16"/>
                <w:szCs w:val="16"/>
              </w:rPr>
            </w:pPr>
            <w:r w:rsidRPr="004D625B">
              <w:rPr>
                <w:b/>
                <w:noProof/>
                <w:sz w:val="16"/>
                <w:szCs w:val="16"/>
              </w:rPr>
              <w:t>Κωδικός</w:t>
            </w:r>
          </w:p>
        </w:tc>
        <w:tc>
          <w:tcPr>
            <w:tcW w:w="0" w:type="auto"/>
            <w:shd w:val="clear" w:color="auto" w:fill="auto"/>
          </w:tcPr>
          <w:p w:rsidR="008D5009" w:rsidRPr="004D625B" w:rsidRDefault="00C213CF" w:rsidP="00426349">
            <w:pPr>
              <w:spacing w:before="0" w:after="0"/>
              <w:jc w:val="center"/>
              <w:rPr>
                <w:b/>
                <w:sz w:val="16"/>
                <w:szCs w:val="16"/>
              </w:rPr>
            </w:pPr>
            <w:r w:rsidRPr="004D625B">
              <w:rPr>
                <w:b/>
                <w:noProof/>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 xml:space="preserve">Αυτοαπασχόληση, </w:t>
            </w:r>
            <w:r w:rsidRPr="00727EAD">
              <w:rPr>
                <w:noProof/>
                <w:color w:val="000000"/>
                <w:sz w:val="16"/>
                <w:szCs w:val="16"/>
              </w:rPr>
              <w:t>επιχειρηματικότητα και δημιουργία επιχειρήσεων, συμπεριλαμβανομένων των καινοτομικών πολύ μικρών, μικρών και μεσαίων επιχειρήσεων</w:t>
            </w:r>
          </w:p>
        </w:tc>
        <w:tc>
          <w:tcPr>
            <w:tcW w:w="0" w:type="auto"/>
            <w:shd w:val="clear" w:color="auto" w:fill="auto"/>
          </w:tcPr>
          <w:p w:rsidR="008D5009" w:rsidRPr="0062754E" w:rsidRDefault="00C213CF" w:rsidP="00426349">
            <w:pPr>
              <w:suppressAutoHyphens/>
              <w:spacing w:before="0" w:after="0"/>
              <w:jc w:val="right"/>
              <w:rPr>
                <w:sz w:val="16"/>
                <w:szCs w:val="16"/>
              </w:rPr>
            </w:pPr>
            <w:del w:id="1381" w:author="SFC2014" w:date="2021-06-28T12:54:00Z">
              <w:r w:rsidRPr="00727EAD">
                <w:rPr>
                  <w:noProof/>
                  <w:sz w:val="16"/>
                  <w:szCs w:val="16"/>
                </w:rPr>
                <w:delText>640</w:delText>
              </w:r>
            </w:del>
            <w:ins w:id="1382" w:author="SFC2014" w:date="2021-06-28T12:54:00Z">
              <w:r w:rsidRPr="00727EAD">
                <w:rPr>
                  <w:noProof/>
                  <w:sz w:val="16"/>
                  <w:szCs w:val="16"/>
                </w:rPr>
                <w:t>720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Προσαρμογή των εργαζομένων, των επιχειρήσεων και των επιχειρηματιών στις αλλαγές</w:t>
            </w:r>
          </w:p>
        </w:tc>
        <w:tc>
          <w:tcPr>
            <w:tcW w:w="0" w:type="auto"/>
            <w:shd w:val="clear" w:color="auto" w:fill="auto"/>
          </w:tcPr>
          <w:p w:rsidR="008D5009" w:rsidRPr="0062754E" w:rsidRDefault="00C213CF" w:rsidP="00426349">
            <w:pPr>
              <w:suppressAutoHyphens/>
              <w:spacing w:before="0" w:after="0"/>
              <w:jc w:val="right"/>
              <w:rPr>
                <w:sz w:val="16"/>
                <w:szCs w:val="16"/>
              </w:rPr>
            </w:pPr>
            <w:del w:id="1383" w:author="SFC2014" w:date="2021-06-28T12:54:00Z">
              <w:r w:rsidRPr="00727EAD">
                <w:rPr>
                  <w:noProof/>
                  <w:sz w:val="16"/>
                  <w:szCs w:val="16"/>
                </w:rPr>
                <w:delText>3.499.685</w:delText>
              </w:r>
            </w:del>
            <w:ins w:id="1384" w:author="SFC2014" w:date="2021-06-28T12:54:00Z">
              <w:r w:rsidRPr="00727EAD">
                <w:rPr>
                  <w:noProof/>
                  <w:sz w:val="16"/>
                  <w:szCs w:val="16"/>
                </w:rPr>
                <w:t>80.000</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Ενεργητική ένταξη, μεταξύ άλλων και με σκοπό την προώθηση των ίσων ευκαιριών και της δραστήριας συμμετοχής και τη βελτίωση της απασχολησιμότητας</w:t>
            </w:r>
          </w:p>
        </w:tc>
        <w:tc>
          <w:tcPr>
            <w:tcW w:w="0" w:type="auto"/>
            <w:shd w:val="clear" w:color="auto" w:fill="auto"/>
          </w:tcPr>
          <w:p w:rsidR="008D5009" w:rsidRPr="0062754E" w:rsidRDefault="00C213CF" w:rsidP="00426349">
            <w:pPr>
              <w:suppressAutoHyphens/>
              <w:spacing w:before="0" w:after="0"/>
              <w:jc w:val="right"/>
              <w:rPr>
                <w:sz w:val="16"/>
                <w:szCs w:val="16"/>
              </w:rPr>
            </w:pPr>
            <w:del w:id="1385" w:author="SFC2014" w:date="2021-06-28T12:54:00Z">
              <w:r w:rsidRPr="00727EAD">
                <w:rPr>
                  <w:noProof/>
                  <w:sz w:val="16"/>
                  <w:szCs w:val="16"/>
                </w:rPr>
                <w:delText>15.200</w:delText>
              </w:r>
            </w:del>
            <w:ins w:id="1386" w:author="SFC2014" w:date="2021-06-28T12:54:00Z">
              <w:r w:rsidRPr="00727EAD">
                <w:rPr>
                  <w:noProof/>
                  <w:sz w:val="16"/>
                  <w:szCs w:val="16"/>
                </w:rPr>
                <w:t>14.880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 xml:space="preserve">Κοινωνικοοικονομική ενσωμάτωση των </w:t>
            </w:r>
            <w:r w:rsidRPr="00727EAD">
              <w:rPr>
                <w:noProof/>
                <w:color w:val="000000"/>
                <w:sz w:val="16"/>
                <w:szCs w:val="16"/>
              </w:rPr>
              <w:t>περιθωριοποιημένων κοινοτήτων, όπως οι Ροµά</w:t>
            </w:r>
          </w:p>
        </w:tc>
        <w:tc>
          <w:tcPr>
            <w:tcW w:w="0" w:type="auto"/>
            <w:shd w:val="clear" w:color="auto" w:fill="auto"/>
          </w:tcPr>
          <w:p w:rsidR="008D5009" w:rsidRPr="0062754E" w:rsidRDefault="00C213CF" w:rsidP="00426349">
            <w:pPr>
              <w:suppressAutoHyphens/>
              <w:spacing w:before="0" w:after="0"/>
              <w:jc w:val="right"/>
              <w:rPr>
                <w:sz w:val="16"/>
                <w:szCs w:val="16"/>
              </w:rPr>
            </w:pPr>
            <w:del w:id="1387" w:author="SFC2014" w:date="2021-06-28T12:54:00Z">
              <w:r w:rsidRPr="00727EAD">
                <w:rPr>
                  <w:noProof/>
                  <w:sz w:val="16"/>
                  <w:szCs w:val="16"/>
                </w:rPr>
                <w:delText>5.600</w:delText>
              </w:r>
            </w:del>
            <w:ins w:id="1388" w:author="SFC2014" w:date="2021-06-28T12:54:00Z">
              <w:r w:rsidRPr="00727EAD">
                <w:rPr>
                  <w:noProof/>
                  <w:sz w:val="16"/>
                  <w:szCs w:val="16"/>
                </w:rPr>
                <w:t>2.800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111</w:t>
            </w:r>
            <w:r w:rsidRPr="00727EAD">
              <w:rPr>
                <w:color w:val="000000"/>
                <w:sz w:val="16"/>
                <w:szCs w:val="16"/>
              </w:rPr>
              <w:t xml:space="preserve">. </w:t>
            </w:r>
            <w:r w:rsidRPr="00727EAD">
              <w:rPr>
                <w:noProof/>
                <w:color w:val="000000"/>
                <w:sz w:val="16"/>
                <w:szCs w:val="16"/>
              </w:rPr>
              <w:t>Καταπολέμηση κάθε μορφής διακρίσεων και προώθηση των ίσων ευκαιριών</w:t>
            </w:r>
          </w:p>
        </w:tc>
        <w:tc>
          <w:tcPr>
            <w:tcW w:w="0" w:type="auto"/>
            <w:shd w:val="clear" w:color="auto" w:fill="auto"/>
          </w:tcPr>
          <w:p w:rsidR="008D5009" w:rsidRPr="0062754E" w:rsidRDefault="00C213CF" w:rsidP="00426349">
            <w:pPr>
              <w:suppressAutoHyphens/>
              <w:spacing w:before="0" w:after="0"/>
              <w:jc w:val="right"/>
              <w:rPr>
                <w:sz w:val="16"/>
                <w:szCs w:val="16"/>
              </w:rPr>
            </w:pPr>
            <w:del w:id="1389" w:author="SFC2014" w:date="2021-06-28T12:54:00Z">
              <w:r w:rsidRPr="00727EAD">
                <w:rPr>
                  <w:noProof/>
                  <w:sz w:val="16"/>
                  <w:szCs w:val="16"/>
                </w:rPr>
                <w:delText>10.000</w:delText>
              </w:r>
            </w:del>
            <w:ins w:id="1390" w:author="SFC2014" w:date="2021-06-28T12:54:00Z">
              <w:r w:rsidRPr="00727EAD">
                <w:rPr>
                  <w:noProof/>
                  <w:sz w:val="16"/>
                  <w:szCs w:val="16"/>
                </w:rPr>
                <w:t>4.800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 xml:space="preserve">Ενίσχυση της πρόσβασης σε οικονομικά προσιτές, βιώσιμες και υψηλής </w:t>
            </w:r>
            <w:r w:rsidRPr="00727EAD">
              <w:rPr>
                <w:noProof/>
                <w:color w:val="000000"/>
                <w:sz w:val="16"/>
                <w:szCs w:val="16"/>
              </w:rPr>
              <w:t>ποιότητας υπηρεσίες, συμπεριλαμβανομένης της υγειονομικής περίθαλψης και των κοινωνικών υπηρεσιών κοινής ωφέλειας</w:t>
            </w:r>
          </w:p>
        </w:tc>
        <w:tc>
          <w:tcPr>
            <w:tcW w:w="0" w:type="auto"/>
            <w:shd w:val="clear" w:color="auto" w:fill="auto"/>
          </w:tcPr>
          <w:p w:rsidR="008D5009" w:rsidRPr="0062754E" w:rsidRDefault="00C213CF" w:rsidP="00426349">
            <w:pPr>
              <w:suppressAutoHyphens/>
              <w:spacing w:before="0" w:after="0"/>
              <w:jc w:val="right"/>
              <w:rPr>
                <w:sz w:val="16"/>
                <w:szCs w:val="16"/>
              </w:rPr>
            </w:pPr>
            <w:del w:id="1391" w:author="SFC2014" w:date="2021-06-28T12:54:00Z">
              <w:r w:rsidRPr="00727EAD">
                <w:rPr>
                  <w:noProof/>
                  <w:sz w:val="16"/>
                  <w:szCs w:val="16"/>
                </w:rPr>
                <w:delText>20.918.467</w:delText>
              </w:r>
            </w:del>
            <w:ins w:id="1392" w:author="SFC2014" w:date="2021-06-28T12:54:00Z">
              <w:r w:rsidRPr="00727EAD">
                <w:rPr>
                  <w:noProof/>
                  <w:sz w:val="16"/>
                  <w:szCs w:val="16"/>
                </w:rPr>
                <w:t>36.378.152</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Προώθηση της κοινωνικής επιχειρηματικότητας και της επαγγελματικής ενσωμάτωσης σε κοινωνικές επιχει</w:t>
            </w:r>
            <w:r w:rsidRPr="00727EAD">
              <w:rPr>
                <w:noProof/>
                <w:color w:val="000000"/>
                <w:sz w:val="16"/>
                <w:szCs w:val="16"/>
              </w:rPr>
              <w:t>ρήσεις και την κοινωνική και αλληλέγγυο οικονομία ώστε να διευκολυνθεί η πρόσβαση στην απασχόληση</w:t>
            </w:r>
          </w:p>
        </w:tc>
        <w:tc>
          <w:tcPr>
            <w:tcW w:w="0" w:type="auto"/>
            <w:shd w:val="clear" w:color="auto" w:fill="auto"/>
          </w:tcPr>
          <w:p w:rsidR="008D5009" w:rsidRPr="0062754E" w:rsidRDefault="00C213CF" w:rsidP="00426349">
            <w:pPr>
              <w:suppressAutoHyphens/>
              <w:spacing w:before="0" w:after="0"/>
              <w:jc w:val="right"/>
              <w:rPr>
                <w:sz w:val="16"/>
                <w:szCs w:val="16"/>
              </w:rPr>
            </w:pPr>
            <w:del w:id="1393" w:author="SFC2014" w:date="2021-06-28T12:54:00Z">
              <w:r w:rsidRPr="00727EAD">
                <w:rPr>
                  <w:noProof/>
                  <w:sz w:val="16"/>
                  <w:szCs w:val="16"/>
                </w:rPr>
                <w:delText>2.800</w:delText>
              </w:r>
            </w:del>
            <w:ins w:id="1394" w:author="SFC2014" w:date="2021-06-28T12:54:00Z">
              <w:r w:rsidRPr="00727EAD">
                <w:rPr>
                  <w:noProof/>
                  <w:sz w:val="16"/>
                  <w:szCs w:val="16"/>
                </w:rPr>
                <w:t>400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Στρατηγικές τοπικής ανάπτυξης με πρωτοβουλία των τοπικών κοινοτήτων</w:t>
            </w:r>
          </w:p>
        </w:tc>
        <w:tc>
          <w:tcPr>
            <w:tcW w:w="0" w:type="auto"/>
            <w:shd w:val="clear" w:color="auto" w:fill="auto"/>
          </w:tcPr>
          <w:p w:rsidR="008D5009" w:rsidRPr="0062754E" w:rsidRDefault="00C213CF" w:rsidP="00426349">
            <w:pPr>
              <w:suppressAutoHyphens/>
              <w:spacing w:before="0" w:after="0"/>
              <w:jc w:val="right"/>
              <w:rPr>
                <w:sz w:val="16"/>
                <w:szCs w:val="16"/>
              </w:rPr>
            </w:pPr>
            <w:del w:id="1395" w:author="SFC2014" w:date="2021-06-28T12:54:00Z">
              <w:r w:rsidRPr="00727EAD">
                <w:rPr>
                  <w:noProof/>
                  <w:sz w:val="16"/>
                  <w:szCs w:val="16"/>
                </w:rPr>
                <w:delText>5.000</w:delText>
              </w:r>
            </w:del>
            <w:ins w:id="1396" w:author="SFC2014" w:date="2021-06-28T12:54:00Z">
              <w:r w:rsidRPr="00727EAD">
                <w:rPr>
                  <w:noProof/>
                  <w:sz w:val="16"/>
                  <w:szCs w:val="16"/>
                </w:rPr>
                <w:t>3.600</w:t>
              </w:r>
            </w:ins>
            <w:r w:rsidRPr="00727EAD">
              <w:rPr>
                <w:noProof/>
                <w:sz w:val="16"/>
                <w:szCs w:val="16"/>
              </w:rPr>
              <w:t>.000,00</w:t>
            </w:r>
          </w:p>
        </w:tc>
      </w:tr>
    </w:tbl>
    <w:p w:rsidR="008D5009" w:rsidRDefault="008D5009" w:rsidP="008D5009">
      <w:pPr>
        <w:suppressAutoHyphens/>
        <w:spacing w:before="0" w:after="0"/>
        <w:rPr>
          <w:sz w:val="16"/>
          <w:szCs w:val="16"/>
        </w:rPr>
      </w:pPr>
    </w:p>
    <w:p w:rsidR="008D5009" w:rsidRPr="005701D6" w:rsidRDefault="00C213CF" w:rsidP="008D5009">
      <w:pPr>
        <w:keepNext/>
        <w:autoSpaceDE w:val="0"/>
        <w:autoSpaceDN w:val="0"/>
        <w:adjustRightInd w:val="0"/>
        <w:spacing w:before="0" w:after="0"/>
        <w:rPr>
          <w:sz w:val="20"/>
          <w:szCs w:val="20"/>
        </w:rPr>
      </w:pPr>
      <w:r w:rsidRPr="005701D6">
        <w:rPr>
          <w:b/>
          <w:noProof/>
          <w:sz w:val="20"/>
          <w:szCs w:val="20"/>
          <w:lang w:eastAsia="en-GB"/>
        </w:rPr>
        <w:t xml:space="preserve">Πίνακας 8: Διάσταση 2 – Μορφή </w:t>
      </w:r>
      <w:r w:rsidRPr="005701D6">
        <w:rPr>
          <w:b/>
          <w:noProof/>
          <w:sz w:val="20"/>
          <w:szCs w:val="20"/>
          <w:lang w:eastAsia="en-GB"/>
        </w:rPr>
        <w:t>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533"/>
        <w:gridCol w:w="1021"/>
        <w:gridCol w:w="6454"/>
        <w:gridCol w:w="3435"/>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2Α - </w:t>
            </w:r>
            <w:r w:rsidRPr="00A15E2F">
              <w:rPr>
                <w:b/>
                <w:color w:val="000000"/>
                <w:sz w:val="16"/>
                <w:szCs w:val="16"/>
              </w:rPr>
              <w:t xml:space="preserve"> </w:t>
            </w:r>
            <w:r>
              <w:rPr>
                <w:b/>
                <w:noProof/>
                <w:color w:val="000000"/>
                <w:sz w:val="16"/>
                <w:szCs w:val="16"/>
              </w:rPr>
              <w:t>Ανάπτυξη και αξιοποίηση ικανοτήτων ανθρώπινου δυναμικού-Ενεργός κοινωνική ενσωμάτωση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r w:rsidRPr="00727EAD">
              <w:rPr>
                <w:noProof/>
                <w:color w:val="000000"/>
                <w:sz w:val="16"/>
                <w:szCs w:val="16"/>
              </w:rPr>
              <w:t>63.658.152,00</w:t>
            </w:r>
          </w:p>
        </w:tc>
      </w:tr>
    </w:tbl>
    <w:p w:rsidR="008D5009" w:rsidRDefault="008D5009" w:rsidP="008D5009">
      <w:pPr>
        <w:suppressAutoHyphens/>
        <w:spacing w:before="0" w:after="0"/>
        <w:rPr>
          <w:color w:val="000000"/>
          <w:sz w:val="18"/>
          <w:szCs w:val="18"/>
        </w:rPr>
      </w:pPr>
    </w:p>
    <w:p w:rsidR="008D5009" w:rsidRPr="005701D6" w:rsidRDefault="00C213CF" w:rsidP="008D5009">
      <w:pPr>
        <w:keepNext/>
        <w:autoSpaceDE w:val="0"/>
        <w:autoSpaceDN w:val="0"/>
        <w:adjustRightInd w:val="0"/>
        <w:spacing w:before="0" w:after="0"/>
        <w:rPr>
          <w:b/>
          <w:sz w:val="20"/>
          <w:szCs w:val="20"/>
          <w:lang w:eastAsia="en-GB"/>
        </w:rPr>
      </w:pPr>
      <w:r w:rsidRPr="005701D6">
        <w:rPr>
          <w:b/>
          <w:noProof/>
          <w:sz w:val="20"/>
          <w:szCs w:val="20"/>
          <w:lang w:eastAsia="en-GB"/>
        </w:rPr>
        <w:t xml:space="preserve">Πίνακας 9: </w:t>
      </w:r>
      <w:r w:rsidRPr="005701D6">
        <w:rPr>
          <w:b/>
          <w:noProof/>
          <w:sz w:val="20"/>
          <w:szCs w:val="20"/>
          <w:lang w:eastAsia="en-GB"/>
        </w:rPr>
        <w:t>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911"/>
        <w:gridCol w:w="638"/>
        <w:gridCol w:w="8265"/>
        <w:gridCol w:w="1635"/>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2Α - </w:t>
            </w:r>
            <w:r w:rsidRPr="00A15E2F">
              <w:rPr>
                <w:b/>
                <w:color w:val="000000"/>
                <w:sz w:val="16"/>
                <w:szCs w:val="16"/>
              </w:rPr>
              <w:t xml:space="preserve"> </w:t>
            </w:r>
            <w:r>
              <w:rPr>
                <w:b/>
                <w:noProof/>
                <w:color w:val="000000"/>
                <w:sz w:val="16"/>
                <w:szCs w:val="16"/>
              </w:rPr>
              <w:t>Ανάπτυξη και αξιοποίηση ικανοτήτων ανθρώπινου δυναμικού-Ενεργός κοινωνική ενσωμάτωση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 xml:space="preserve">Μεγάλες αστικές περιοχές (πυκνοκατοικημένες: </w:t>
            </w:r>
            <w:r w:rsidRPr="00727EAD">
              <w:rPr>
                <w:noProof/>
                <w:color w:val="000000"/>
                <w:sz w:val="16"/>
                <w:szCs w:val="16"/>
              </w:rPr>
              <w:t>πληθυσμός άνω των 50 000)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r w:rsidRPr="00727EAD">
              <w:rPr>
                <w:noProof/>
                <w:sz w:val="16"/>
                <w:szCs w:val="16"/>
              </w:rPr>
              <w:t>6.400.000,00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r w:rsidRPr="00727EAD">
              <w:rPr>
                <w:noProof/>
                <w:sz w:val="16"/>
                <w:szCs w:val="16"/>
              </w:rPr>
              <w:t>47.658.152,00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r w:rsidRPr="00727EAD">
              <w:rPr>
                <w:noProof/>
                <w:sz w:val="16"/>
                <w:szCs w:val="16"/>
              </w:rPr>
              <w:t>9.600.000,00</w:t>
            </w:r>
          </w:p>
        </w:tc>
      </w:tr>
    </w:tbl>
    <w:p w:rsidR="008D5009" w:rsidRDefault="008D5009" w:rsidP="008D5009">
      <w:pPr>
        <w:suppressAutoHyphens/>
        <w:spacing w:before="0" w:after="0"/>
        <w:rPr>
          <w:color w:val="000000"/>
          <w:sz w:val="18"/>
          <w:szCs w:val="18"/>
        </w:rPr>
      </w:pPr>
    </w:p>
    <w:p w:rsidR="008D5009" w:rsidRPr="005701D6" w:rsidRDefault="00C213CF" w:rsidP="008D5009">
      <w:pPr>
        <w:pStyle w:val="Text2"/>
        <w:spacing w:before="0" w:after="0"/>
        <w:ind w:left="0"/>
        <w:rPr>
          <w:color w:val="000000"/>
          <w:sz w:val="18"/>
          <w:szCs w:val="18"/>
        </w:rPr>
      </w:pPr>
      <w:r w:rsidRPr="005701D6">
        <w:rPr>
          <w:b/>
          <w:noProof/>
          <w:sz w:val="20"/>
          <w:lang w:eastAsia="en-GB"/>
        </w:rPr>
        <w:t xml:space="preserve">Πίνακας 10: Διάσταση 4 – </w:t>
      </w:r>
      <w:r w:rsidRPr="005701D6">
        <w:rPr>
          <w:b/>
          <w:noProof/>
          <w:sz w:val="20"/>
          <w:lang w:eastAsia="en-GB"/>
        </w:rPr>
        <w:t>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1781"/>
        <w:gridCol w:w="594"/>
        <w:gridCol w:w="7501"/>
        <w:gridCol w:w="2748"/>
      </w:tblGrid>
      <w:tr w:rsidR="00FD66F7" w:rsidTr="00426349">
        <w:trPr>
          <w:trHeight w:val="288"/>
          <w:tblHeader/>
        </w:trPr>
        <w:tc>
          <w:tcPr>
            <w:tcW w:w="0" w:type="auto"/>
            <w:gridSpan w:val="2"/>
            <w:shd w:val="clear" w:color="auto" w:fill="auto"/>
          </w:tcPr>
          <w:p w:rsidR="008D5009" w:rsidRPr="00C23AD8" w:rsidRDefault="00C213CF"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C213CF" w:rsidP="00426349">
            <w:pPr>
              <w:suppressAutoHyphens/>
              <w:spacing w:before="0" w:after="0"/>
              <w:rPr>
                <w:b/>
                <w:color w:val="000000"/>
                <w:sz w:val="18"/>
                <w:szCs w:val="18"/>
              </w:rPr>
            </w:pPr>
            <w:r w:rsidRPr="00C23AD8">
              <w:rPr>
                <w:b/>
                <w:noProof/>
                <w:color w:val="000000"/>
                <w:sz w:val="18"/>
                <w:szCs w:val="18"/>
              </w:rPr>
              <w:t>2Α</w:t>
            </w:r>
            <w:r w:rsidRPr="00C23AD8">
              <w:rPr>
                <w:b/>
                <w:color w:val="000000"/>
                <w:sz w:val="18"/>
                <w:szCs w:val="18"/>
              </w:rPr>
              <w:t xml:space="preserve"> - </w:t>
            </w:r>
            <w:r w:rsidRPr="00C23AD8">
              <w:rPr>
                <w:b/>
                <w:noProof/>
                <w:color w:val="000000"/>
                <w:sz w:val="18"/>
                <w:szCs w:val="18"/>
              </w:rPr>
              <w:t>Ανάπτυξη και αξιοποίηση ικανοτήτων ανθρώπινου δυναμικού-Ενεργός κοινωνική ενσωμάτωση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 xml:space="preserve">Ολοκληρωμένη εδαφική επένδυση – Αστικές </w:t>
            </w:r>
            <w:r w:rsidRPr="000C35FC">
              <w:rPr>
                <w:noProof/>
                <w:color w:val="000000"/>
                <w:sz w:val="16"/>
                <w:szCs w:val="16"/>
              </w:rPr>
              <w:t>περιοχές</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r w:rsidRPr="000C35FC">
              <w:rPr>
                <w:noProof/>
                <w:color w:val="000000"/>
                <w:sz w:val="16"/>
                <w:szCs w:val="16"/>
              </w:rPr>
              <w:t>4.200.000,00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r w:rsidRPr="000C35FC">
              <w:rPr>
                <w:noProof/>
                <w:color w:val="000000"/>
                <w:sz w:val="16"/>
                <w:szCs w:val="16"/>
              </w:rPr>
              <w:t>720.000,00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1397" w:author="SFC2014" w:date="2021-06-28T12:54:00Z">
              <w:r w:rsidRPr="000C35FC">
                <w:rPr>
                  <w:noProof/>
                  <w:color w:val="000000"/>
                  <w:sz w:val="16"/>
                  <w:szCs w:val="16"/>
                </w:rPr>
                <w:delText>5.000</w:delText>
              </w:r>
            </w:del>
            <w:ins w:id="1398" w:author="SFC2014" w:date="2021-06-28T12:54:00Z">
              <w:r w:rsidRPr="000C35FC">
                <w:rPr>
                  <w:noProof/>
                  <w:color w:val="000000"/>
                  <w:sz w:val="16"/>
                  <w:szCs w:val="16"/>
                </w:rPr>
                <w:t>3.600</w:t>
              </w:r>
            </w:ins>
            <w:r w:rsidRPr="000C35FC">
              <w:rPr>
                <w:noProof/>
                <w:color w:val="000000"/>
                <w:sz w:val="16"/>
                <w:szCs w:val="16"/>
              </w:rPr>
              <w:t>.000,00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1399" w:author="SFC2014" w:date="2021-06-28T12:54:00Z">
              <w:r w:rsidRPr="000C35FC">
                <w:rPr>
                  <w:noProof/>
                  <w:color w:val="000000"/>
                  <w:sz w:val="16"/>
                  <w:szCs w:val="16"/>
                </w:rPr>
                <w:delText>53.738</w:delText>
              </w:r>
            </w:del>
            <w:ins w:id="1400" w:author="SFC2014" w:date="2021-06-28T12:54:00Z">
              <w:r w:rsidRPr="000C35FC">
                <w:rPr>
                  <w:noProof/>
                  <w:color w:val="000000"/>
                  <w:sz w:val="16"/>
                  <w:szCs w:val="16"/>
                </w:rPr>
                <w:t>55.138</w:t>
              </w:r>
            </w:ins>
            <w:r w:rsidRPr="000C35FC">
              <w:rPr>
                <w:noProof/>
                <w:color w:val="000000"/>
                <w:sz w:val="16"/>
                <w:szCs w:val="16"/>
              </w:rPr>
              <w:t>.152,00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C213CF">
        <w:rPr>
          <w:sz w:val="20"/>
          <w:lang w:eastAsia="en-GB"/>
        </w:rPr>
        <w:t xml:space="preserve"> </w:t>
      </w:r>
      <w:r w:rsidR="00C213CF">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1101"/>
        <w:gridCol w:w="1462"/>
        <w:gridCol w:w="4073"/>
        <w:gridCol w:w="5796"/>
      </w:tblGrid>
      <w:tr w:rsidR="00FD66F7" w:rsidTr="00426349">
        <w:trPr>
          <w:trHeight w:val="288"/>
          <w:tblHeader/>
        </w:trPr>
        <w:tc>
          <w:tcPr>
            <w:tcW w:w="0" w:type="auto"/>
            <w:gridSpan w:val="2"/>
            <w:shd w:val="clear" w:color="auto" w:fill="auto"/>
          </w:tcPr>
          <w:p w:rsidR="008D5009" w:rsidRPr="00376E50" w:rsidRDefault="00C213CF"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C213CF" w:rsidP="00426349">
            <w:pPr>
              <w:suppressAutoHyphens/>
              <w:spacing w:before="0" w:after="0"/>
              <w:rPr>
                <w:b/>
                <w:color w:val="000000"/>
                <w:sz w:val="16"/>
                <w:szCs w:val="16"/>
              </w:rPr>
            </w:pPr>
            <w:r w:rsidRPr="00376E50">
              <w:rPr>
                <w:b/>
                <w:noProof/>
                <w:sz w:val="16"/>
                <w:szCs w:val="16"/>
              </w:rPr>
              <w:t>2Α</w:t>
            </w:r>
            <w:r w:rsidRPr="00376E50">
              <w:rPr>
                <w:b/>
                <w:sz w:val="16"/>
                <w:szCs w:val="16"/>
              </w:rPr>
              <w:t xml:space="preserve"> - </w:t>
            </w:r>
            <w:r w:rsidRPr="00376E50">
              <w:rPr>
                <w:b/>
                <w:noProof/>
                <w:sz w:val="16"/>
                <w:szCs w:val="16"/>
              </w:rPr>
              <w:t>Ανάπτυξη και αξιοποίηση ικανοτήτων ανθρώπινου δυναμικού-Ενεργός κοινωνική ενσωμάτωση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C213CF" w:rsidP="008D5009">
      <w:pPr>
        <w:pStyle w:val="ManualHeading2"/>
        <w:spacing w:before="0" w:after="0"/>
        <w:rPr>
          <w:b w:val="0"/>
        </w:rPr>
      </w:pPr>
      <w:bookmarkStart w:id="1401" w:name="_Toc256000177"/>
      <w:r>
        <w:rPr>
          <w:noProof/>
        </w:rPr>
        <w:t xml:space="preserve">2.A.10 Σύνοψη της </w:t>
      </w:r>
      <w:r>
        <w:rPr>
          <w:noProof/>
        </w:rPr>
        <w:t>σχεδιαζόμενης χρήσης τεχνικής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b w:val="0"/>
        </w:rPr>
        <w:t xml:space="preserve"> </w:t>
      </w:r>
      <w:r>
        <w:rPr>
          <w:b w:val="0"/>
          <w:noProof/>
        </w:rPr>
        <w:t>(κατά περίπτωση)</w:t>
      </w:r>
      <w:r>
        <w:rPr>
          <w:b w:val="0"/>
        </w:rPr>
        <w:t xml:space="preserve"> </w:t>
      </w:r>
      <w:r>
        <w:rPr>
          <w:b w:val="0"/>
          <w:noProof/>
        </w:rPr>
        <w:t>(ανά άξονα προτερ</w:t>
      </w:r>
      <w:r>
        <w:rPr>
          <w:b w:val="0"/>
          <w:noProof/>
        </w:rPr>
        <w:t>αιότητας)</w:t>
      </w:r>
      <w:bookmarkEnd w:id="14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11498"/>
      </w:tblGrid>
      <w:tr w:rsidR="00FD66F7" w:rsidTr="00426349">
        <w:trPr>
          <w:trHeight w:val="288"/>
        </w:trPr>
        <w:tc>
          <w:tcPr>
            <w:tcW w:w="0" w:type="auto"/>
            <w:shd w:val="clear" w:color="auto" w:fill="auto"/>
          </w:tcPr>
          <w:p w:rsidR="008D5009" w:rsidRPr="00376E50" w:rsidRDefault="00C213CF"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C213CF" w:rsidP="00426349">
            <w:pPr>
              <w:spacing w:before="0" w:after="0"/>
              <w:rPr>
                <w:i/>
                <w:color w:val="8DB3E2"/>
                <w:sz w:val="16"/>
                <w:szCs w:val="16"/>
              </w:rPr>
            </w:pPr>
            <w:r w:rsidRPr="00376E50">
              <w:rPr>
                <w:b/>
                <w:noProof/>
                <w:sz w:val="16"/>
                <w:szCs w:val="16"/>
              </w:rPr>
              <w:t>2Α</w:t>
            </w:r>
            <w:r w:rsidRPr="00376E50">
              <w:rPr>
                <w:b/>
                <w:sz w:val="16"/>
                <w:szCs w:val="16"/>
              </w:rPr>
              <w:t xml:space="preserve"> - </w:t>
            </w:r>
            <w:r w:rsidRPr="00376E50">
              <w:rPr>
                <w:b/>
                <w:noProof/>
                <w:sz w:val="16"/>
                <w:szCs w:val="16"/>
              </w:rPr>
              <w:t>Ανάπτυξη και αξιοποίηση ικανοτήτων ανθρώπινου δυναμικού-Ενεργός κοινωνική ενσωμάτωση</w:t>
            </w:r>
          </w:p>
        </w:tc>
      </w:tr>
      <w:tr w:rsidR="00FD66F7" w:rsidTr="00426349">
        <w:trPr>
          <w:trHeight w:val="288"/>
        </w:trPr>
        <w:tc>
          <w:tcPr>
            <w:tcW w:w="0" w:type="auto"/>
            <w:gridSpan w:val="2"/>
            <w:shd w:val="clear" w:color="auto" w:fill="auto"/>
          </w:tcPr>
          <w:p w:rsidR="00FD66F7" w:rsidRDefault="00C213CF" w:rsidP="00C213CF">
            <w:pPr>
              <w:numPr>
                <w:ilvl w:val="0"/>
                <w:numId w:val="82"/>
              </w:numPr>
              <w:spacing w:before="0" w:after="0"/>
              <w:ind w:hanging="210"/>
              <w:jc w:val="left"/>
            </w:pPr>
            <w:r>
              <w:t xml:space="preserve">Η Διαχειριστική Αρχή θα ενισχυθεί, εφόσον αυτό απαιτηθεί, με εξειδικευμένους εμπειρογνώμονες για την εξειδίκευση δράσεων, τη </w:t>
            </w:r>
            <w:r>
              <w:t>σύνταξη οδηγών εφαρμογής και κριτηρίων επιλογής των πράξεων.</w:t>
            </w:r>
          </w:p>
          <w:p w:rsidR="00FD66F7" w:rsidRDefault="00C213CF" w:rsidP="00C213CF">
            <w:pPr>
              <w:numPr>
                <w:ilvl w:val="0"/>
                <w:numId w:val="82"/>
              </w:numPr>
              <w:spacing w:before="0" w:after="0"/>
              <w:ind w:hanging="210"/>
              <w:jc w:val="left"/>
            </w:pPr>
            <w:r>
              <w:t>Η Διαχειριστική Αρχή θα διασφαλίσει την ύπαρξη ικανού αριθμού στελεχών, τα οποία θα απασχοληθούν αποκλειστικά με τις δράσεις του ΕΚΤ.</w:t>
            </w:r>
          </w:p>
          <w:p w:rsidR="00FD66F7" w:rsidRDefault="00C213CF" w:rsidP="00C213CF">
            <w:pPr>
              <w:numPr>
                <w:ilvl w:val="0"/>
                <w:numId w:val="82"/>
              </w:numPr>
              <w:spacing w:before="0" w:after="0"/>
              <w:ind w:hanging="210"/>
              <w:jc w:val="left"/>
            </w:pPr>
            <w:r>
              <w:t>Οι Δικαιούχοι δύνανται να υποστηρίζονται από τη Διαχειριστική</w:t>
            </w:r>
            <w:r>
              <w:t xml:space="preserve"> Αρχή του Προγράμματος, ή/και εξωτερικούς εμπειρογνώμονες ή / και τη ΜΟΔ Α.Ε., εφόσον απαιτείται.</w:t>
            </w:r>
          </w:p>
          <w:p w:rsidR="00FD66F7" w:rsidRDefault="00C213CF" w:rsidP="00C213CF">
            <w:pPr>
              <w:numPr>
                <w:ilvl w:val="0"/>
                <w:numId w:val="82"/>
              </w:numPr>
              <w:spacing w:before="0" w:after="240"/>
              <w:ind w:hanging="210"/>
              <w:jc w:val="left"/>
            </w:pPr>
            <w:r>
              <w:t>Δράσεις προβολής, ενημέρωσης και δημοσιότητας για θεματικές προτεραιότητες και επιμέρους δράσεις τους, δύνανται να χρηματοδοτούνται, για την ενίσχυση των αποτ</w:t>
            </w:r>
            <w:r>
              <w:t>ελεσμάτων της στόχευσης του Άξονα Προτεραιότητας.</w:t>
            </w:r>
          </w:p>
          <w:p w:rsidR="008D5009" w:rsidRPr="008025D7" w:rsidRDefault="008D5009" w:rsidP="00426349">
            <w:pPr>
              <w:spacing w:before="0" w:after="0"/>
              <w:rPr>
                <w:color w:val="000000"/>
                <w:sz w:val="16"/>
                <w:szCs w:val="16"/>
              </w:rPr>
            </w:pPr>
          </w:p>
        </w:tc>
      </w:tr>
    </w:tbl>
    <w:p w:rsidR="008D5009" w:rsidRPr="00522C3F" w:rsidRDefault="00C213CF" w:rsidP="00522C3F">
      <w:pPr>
        <w:jc w:val="left"/>
      </w:pPr>
      <w:r>
        <w:br w:type="page"/>
      </w:r>
      <w:r w:rsidRPr="005A79BD">
        <w:rPr>
          <w:color w:val="FFFFFF"/>
        </w:rPr>
        <w:t>.</w:t>
      </w:r>
    </w:p>
    <w:p w:rsidR="008D5009" w:rsidRPr="00FC654F" w:rsidRDefault="00C213CF" w:rsidP="008D5009">
      <w:pPr>
        <w:pStyle w:val="ManualHeading2"/>
        <w:spacing w:before="0" w:after="0"/>
        <w:rPr>
          <w:lang w:val="en-US"/>
        </w:rPr>
      </w:pPr>
      <w:bookmarkStart w:id="1402" w:name="_Toc256000178"/>
      <w:r w:rsidRPr="00FC654F">
        <w:rPr>
          <w:noProof/>
          <w:lang w:val="en-US"/>
        </w:rPr>
        <w:t>2.A.1 Άξονας προτεραιότητας</w:t>
      </w:r>
      <w:bookmarkEnd w:id="14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3"/>
        <w:gridCol w:w="7217"/>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2Β</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Υποδομές Υποστήριξης Ανθρώπινου Δυναμικού</w:t>
            </w:r>
          </w:p>
        </w:tc>
      </w:tr>
    </w:tbl>
    <w:p w:rsidR="008D5009" w:rsidRDefault="008D5009" w:rsidP="008D5009">
      <w:pPr>
        <w:autoSpaceDE w:val="0"/>
        <w:autoSpaceDN w:val="0"/>
        <w:adjustRightInd w:val="0"/>
        <w:spacing w:before="0" w:after="0"/>
      </w:pP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Το σύνολο του άξονα προτεραιότητας θα </w:t>
      </w:r>
      <w:r w:rsidRPr="0077228A">
        <w:rPr>
          <w:noProof/>
          <w:color w:val="000000"/>
        </w:rPr>
        <w:t>υλοποιηθεί αποκλειστικά με χρηματοδοτικά μέσα</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χρήση χρηματοδοτικών μέσων που θεσπίζονται σε επίπεδο Ένωσης</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προτεραιότητας αφορά κοινωνική καινοτομία ή διακρατική συνεργασία ή και τα δύο</w:t>
      </w:r>
    </w:p>
    <w:p w:rsidR="004E5210" w:rsidRPr="0077228A" w:rsidRDefault="00C213CF"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πράξεις που έχουν ως στόχο τη</w:t>
      </w:r>
      <w:r w:rsidRPr="0077228A">
        <w:rPr>
          <w:noProof/>
          <w:color w:val="000000"/>
        </w:rPr>
        <w:t>ν ανοικοδόμηση ως απόκριση σε μεγάλες ή 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C213CF"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C213CF" w:rsidP="008D5009">
      <w:pPr>
        <w:pStyle w:val="ManualHeading2"/>
        <w:tabs>
          <w:tab w:val="clear" w:pos="850"/>
          <w:tab w:val="left" w:pos="0"/>
        </w:tabs>
        <w:spacing w:before="0" w:after="0"/>
        <w:ind w:left="0" w:firstLine="0"/>
        <w:rPr>
          <w:b w:val="0"/>
          <w:color w:val="000000"/>
        </w:rPr>
      </w:pPr>
      <w:bookmarkStart w:id="1403" w:name="_Toc256000179"/>
      <w:r>
        <w:rPr>
          <w:noProof/>
          <w:color w:val="000000"/>
        </w:rPr>
        <w:t>2.A.2 Αιτιολόγηση για τη θέσπιση άξονα προτεραιότητας που καλύπτει περισσότερες από μία κατηγορίες περιφέρειας, 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1403"/>
    </w:p>
    <w:p w:rsidR="00FD66F7" w:rsidRDefault="00C213CF">
      <w:pPr>
        <w:spacing w:before="0" w:after="240"/>
        <w:jc w:val="left"/>
      </w:pPr>
      <w:r>
        <w:t>Ο Άξονας Προτεραιότητας (ΑΠ)</w:t>
      </w:r>
      <w:r>
        <w:t xml:space="preserve"> 2Β αντιστοιχεί στο υπόλοιπο μέρος της 2ης Χρηματοδοτικής Προτεραιότητας του ΕΣΠΑ 2014 – 2020, από εκείνες που καλύπτει ο ΑΠ 2Α της οποίας στρατηγική επιτυγχάνεται με τη συμβολή τριών (3) Θεματικών Στόχων, σε επίπεδο ΕΣΠΑ 2014 - 2020, ήτοι ΘΣ 8, 9 και 10, </w:t>
      </w:r>
      <w:r>
        <w:t>συγχρηματοδοτούμενων τόσο από το ΕΚΤ, όσο και από το ΕΤΠΑ. Στο πλαίσιο του ΠΕΠ Πελοποννήσου ο συγκεκριμένος ΑΠ συμβάλλει στη στρατηγική του Προγράμματος για την ανάπτυξη του ανθρώπινου δυναμικού και για την κοινωνική συνοχή, και την κοινωνική ένταξη και τη</w:t>
      </w:r>
      <w:r>
        <w:t xml:space="preserve"> βελτίωση της ποιότητας ζωής των κατοίκων της Περιφέρειας, μέσω της ανάπτυξης ή / και επέκτασης, καθώς και αναβάθμισης των υποδομών εκπαίδευσης και υγείας / πρόνοιας.</w:t>
      </w:r>
    </w:p>
    <w:p w:rsidR="00FD66F7" w:rsidRDefault="00C213CF">
      <w:pPr>
        <w:spacing w:before="240" w:after="240"/>
        <w:jc w:val="left"/>
      </w:pPr>
      <w:r>
        <w:t xml:space="preserve">Στο πλαίσιο του ΠΕΠ ο συγκεκριμένος ΑΠ συμβάλλει στη στρατηγική του Προγράμματος για την </w:t>
      </w:r>
      <w:r>
        <w:t>ανάπτυξη του ανθρώπινου δυναμικού και για την κοινωνική συνοχή και τη βελτίωση της ποιότητας ζωής των κατοίκων της Περ. Πελοποννήσου. Η συμβολή αυτή θα επιτευχθεί  μέσω της ανάπτυξης / επέκτασης και αναβάθμισης υποδομών εκπαίδευσης και υγείας / πρόνοιας.</w:t>
      </w:r>
    </w:p>
    <w:p w:rsidR="00FD66F7" w:rsidRDefault="00C213CF">
      <w:pPr>
        <w:spacing w:before="240" w:after="240"/>
        <w:jc w:val="left"/>
      </w:pPr>
      <w:r>
        <w:t>Σ</w:t>
      </w:r>
      <w:r>
        <w:t xml:space="preserve">τόχος του ΑΠ 2Β είναι η δημιουργία υψηλής ποιότητας υποδομών, αφ’ ενός για τη βελτίωση των υπηρεσιών και την ελκυστικότητα της εκπαίδευσης, αφ’ ετέρου για τη δημιουργία ενός δικτύου υποδομών υγείας και πρόνοιας, προκειμένου να εξασφαλισθεί η παροχή υψηλής </w:t>
      </w:r>
      <w:r>
        <w:t>ποιότητας υπηρεσιών υγείας στον πληθυσμό της Περ. Πελοποννήσου, λαμβανομένου υπόψη ότι δεν προβλέπονται αντίστοιχες δράσεις σε Τομεακό Πρόγραμμα του ΕΣΠΑ 2014-2020.</w:t>
      </w:r>
    </w:p>
    <w:p w:rsidR="00FD66F7" w:rsidRDefault="00C213CF">
      <w:pPr>
        <w:spacing w:before="240" w:after="240"/>
        <w:jc w:val="left"/>
      </w:pPr>
      <w:r>
        <w:t xml:space="preserve">Ως εκ τούτου, είναι δεδομένο ότι απαιτείται θεματικά συνεκτική και ολοκληρωμένη προσέγγιση </w:t>
      </w:r>
      <w:r>
        <w:t>για την επίτευξη των βασικών αναπτυξιακών στόχων του Άξονα Προτεραιότητας 2Β, προκειμένου να αντιμετωπισθούν αποτελεσματικά οι έντονες αρνητικές επιπτώσεις της οικονομικής κρίσης στον κοινωνικοοικονομικό ιστό της Περιφέρειας. Γι’ αυτόν τον λόγο στο ΠΕΠ Πελ</w:t>
      </w:r>
      <w:r>
        <w:t>οποννήσου, προτείνονται παρεμβάσεις των δύο Θεματικών Στόχων, (9 και 10), οι οποίοι συμβάλουν στην ολοκληρωμένη / συνολική υποστήριξη του ανθρώπινου δυναμικού τόσο για τη βελτίωση του εκπαιδευτικού του επιπέδου και των προσόντων του, με διευκόλυνση της πρό</w:t>
      </w:r>
      <w:r>
        <w:t>σβασης σε υψηλού επιπέδου υποδομές εκπαίδευσης, όσο και για τη βελτίωση του επιπέδου διαβίωσης με πρόσβαση σε υπηρεσίες υγείας και πρόνοιας.  </w:t>
      </w:r>
    </w:p>
    <w:p w:rsidR="00FD66F7" w:rsidRDefault="00C213CF">
      <w:pPr>
        <w:spacing w:before="240" w:after="240"/>
        <w:jc w:val="left"/>
      </w:pPr>
      <w:r>
        <w:t>Σύμφωνα δε με τις διατάξεις των Κανονισμών περί αυξημένων κονδυλίων ανά ΑΠ, με κοινούς στόχους δεν θεωρείται σκόπ</w:t>
      </w:r>
      <w:r>
        <w:t>ιμη η διασπορά των πόρων, τόσο του ΕΚΤ, όσο και του ΕΤΠΑ για κοινούς στόχους σε διαφορετικούς Άξονες Προτεραιότητας. Έτσι, παράλληλα  με τους αναπτυξιακούς λόγους, δηλαδή για μεγιστοποίηση της αποτελεσματικότητας των παρεμβάσεων του ΕΤΠΑ με την συμπληρωματ</w:t>
      </w:r>
      <w:r>
        <w:t>ικότητα και τη συνέργεια των δράσεων, επιτυγχάνεται και η διαχειριστική και δημοσιονομική / χρηματοδοτική ευελιξία του Άξονα Προτεραιότητας κατά την εφαρμογή του.</w:t>
      </w:r>
    </w:p>
    <w:p w:rsidR="00FD66F7" w:rsidRDefault="00C213CF">
      <w:pPr>
        <w:spacing w:before="240" w:after="240"/>
        <w:jc w:val="left"/>
      </w:pPr>
      <w:r>
        <w:t>Όσον αφορά στην ανάπτυξη και αναβάθμιση των υποδομών υγείας, στο πλαίσιο του συγκεκριμένου ΑΠ</w:t>
      </w:r>
      <w:r>
        <w:t>, αυτές θα είναι σε συνάφεια με τον εθνικό στρατηγικό σχεδιασμό του Τομέα και θα είναι συνεπείς με τις κατευθύνσεις. Αντίστοιχα και οι υποδομές εκπαίδευσης θα προγραμματίζονται και θα υλοποιούνται στο πλαίσιο των κατευθύνσεων και προτεραιοτήτων της εθνικής</w:t>
      </w:r>
      <w:r>
        <w:t xml:space="preserve"> στρατηγικής για τις υποδομές εκπαίδευσης, όπως εξειδικεύονται στην Περιφέρεια με βάση τις αντίστοιχες ανάγκες σε εθνικό και περιφερειακό επίπεδο.  Σε κάθε περίπτωση πριν την ενεργοποίηση δράσεων Υγείας και Εκπαίδευσης (ΕΚΤ και ΕΤΠΑ), θα προηγείται διαβούλ</w:t>
      </w:r>
      <w:r>
        <w:t>ευση μεταξύ του ΠΕΠ Πελοποννήσου και του αρμόδιου Υπουργείου, έτσι ώστε οι εν λόγω δράσεις να ανταποκρίνονται στην αντίστοιχη Εθνική Πολιτική.</w:t>
      </w:r>
    </w:p>
    <w:p w:rsidR="00FD66F7" w:rsidRDefault="00C213CF">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213CF" w:rsidP="008D5009">
      <w:pPr>
        <w:pStyle w:val="ManualHeading2"/>
        <w:spacing w:before="0" w:after="0"/>
      </w:pPr>
      <w:bookmarkStart w:id="1404" w:name="_Toc256000180"/>
      <w:r>
        <w:rPr>
          <w:noProof/>
        </w:rPr>
        <w:t>2.Α.3 Ταμείο, κατηγορία περιφέρειας και βάση για τον υπολογισμό της στήριξης της Ένωσης</w:t>
      </w:r>
      <w:bookmarkEnd w:id="1404"/>
    </w:p>
    <w:tbl>
      <w:tblPr>
        <w:tblW w:w="5000" w:type="pct"/>
        <w:tblLook w:val="04A0" w:firstRow="1" w:lastRow="0" w:firstColumn="1" w:lastColumn="0" w:noHBand="0" w:noVBand="1"/>
      </w:tblPr>
      <w:tblGrid>
        <w:gridCol w:w="762"/>
        <w:gridCol w:w="1777"/>
        <w:gridCol w:w="4959"/>
        <w:gridCol w:w="7512"/>
      </w:tblGrid>
      <w:tr w:rsidR="00FD66F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Κατηγορία περι</w:t>
            </w:r>
            <w:r w:rsidRPr="00D6078B">
              <w:rPr>
                <w:b/>
                <w:noProof/>
                <w:color w:val="000000"/>
                <w:sz w:val="18"/>
                <w:szCs w:val="18"/>
              </w:rPr>
              <w:t>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βόρειες αραιοκατοικημένες περιφέρειες (κατά περίπτωση)</w:t>
            </w:r>
          </w:p>
        </w:tc>
      </w:tr>
      <w:tr w:rsidR="00FD66F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405" w:name="_Toc256000181"/>
      <w:r>
        <w:rPr>
          <w:noProof/>
        </w:rPr>
        <w:t xml:space="preserve">2.A.4 Επενδυτική </w:t>
      </w:r>
      <w:r>
        <w:rPr>
          <w:noProof/>
        </w:rPr>
        <w:t>προτεραιότητα</w:t>
      </w:r>
      <w:bookmarkEnd w:id="14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4"/>
        <w:gridCol w:w="11176"/>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10a</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Επενδύσεις στην εκπαίδευση την κατάρτιση, και την επαγγελματική κατάρτιση για την απόκτηση δεξιοτήτων και τη διά βίου μάθηση με την ανάπτυξη υποδομώ</w:t>
            </w:r>
            <w:r w:rsidRPr="006D78B0">
              <w:rPr>
                <w:noProof/>
                <w:sz w:val="18"/>
                <w:szCs w:val="18"/>
              </w:rPr>
              <w:t>ν κατάρτισης και εκπαίδευσης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406" w:name="_Toc256000182"/>
      <w:r>
        <w:rPr>
          <w:noProof/>
        </w:rPr>
        <w:t>2.A.5 Ειδικοί στόχοι που αντιστοιχούν στην επενδυτική προτεραιότητα και αναμενόμενα αποτελέσματα</w:t>
      </w:r>
      <w:bookmarkEnd w:id="14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10364"/>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2Β5.1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Αύξηση της ελκυστικότητας και της προσβασιμότητας του μαθητικού </w:t>
            </w:r>
            <w:del w:id="1407" w:author="SFC2014" w:date="2021-06-28T12:54:00Z">
              <w:r w:rsidRPr="00D6078B">
                <w:rPr>
                  <w:noProof/>
                  <w:sz w:val="18"/>
                  <w:szCs w:val="18"/>
                </w:rPr>
                <w:delText xml:space="preserve">και φοιτητικού </w:delText>
              </w:r>
            </w:del>
            <w:r w:rsidRPr="00D6078B">
              <w:rPr>
                <w:noProof/>
                <w:sz w:val="18"/>
                <w:szCs w:val="18"/>
              </w:rPr>
              <w:t>πληθυσμού στις σχολικές</w:t>
            </w:r>
            <w:del w:id="1408" w:author="SFC2014" w:date="2021-06-28T12:54:00Z">
              <w:r w:rsidRPr="00D6078B">
                <w:rPr>
                  <w:noProof/>
                  <w:sz w:val="18"/>
                  <w:szCs w:val="18"/>
                </w:rPr>
                <w:delText>, προσχολικές και πανεπιστημιακές</w:delText>
              </w:r>
            </w:del>
            <w:ins w:id="1409" w:author="SFC2014" w:date="2021-06-28T12:54:00Z">
              <w:r w:rsidRPr="00D6078B">
                <w:rPr>
                  <w:noProof/>
                  <w:sz w:val="18"/>
                  <w:szCs w:val="18"/>
                </w:rPr>
                <w:t xml:space="preserve"> και προσχολικές</w:t>
              </w:r>
            </w:ins>
            <w:r w:rsidRPr="00D6078B">
              <w:rPr>
                <w:noProof/>
                <w:sz w:val="18"/>
                <w:szCs w:val="18"/>
              </w:rPr>
              <w:t xml:space="preserve"> μονάδες</w:t>
            </w:r>
            <w:del w:id="1410" w:author="SFC2014" w:date="2021-06-28T12:54:00Z">
              <w:r w:rsidRPr="00D6078B">
                <w:rPr>
                  <w:noProof/>
                  <w:sz w:val="18"/>
                  <w:szCs w:val="18"/>
                </w:rPr>
                <w:delText xml:space="preserve"> αντίστοιχα</w:delText>
              </w:r>
            </w:del>
            <w:r w:rsidRPr="00D6078B">
              <w:rPr>
                <w:noProof/>
                <w:sz w:val="18"/>
                <w:szCs w:val="18"/>
              </w:rPr>
              <w:t>.</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 xml:space="preserve">Αύξηση της </w:t>
            </w:r>
            <w:r>
              <w:t>δυναμικότητας των σχολικών και προσχολικών μονάδων.</w:t>
            </w:r>
          </w:p>
          <w:p w:rsidR="00FD66F7" w:rsidRDefault="00C213CF">
            <w:pPr>
              <w:spacing w:before="240" w:after="240"/>
              <w:jc w:val="left"/>
            </w:pPr>
            <w:r>
              <w:t>Αύξηση του αριθμού των άμεσα ωφελούμενων μαθητών.</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390"/>
        <w:gridCol w:w="559"/>
        <w:gridCol w:w="559"/>
        <w:gridCol w:w="941"/>
        <w:gridCol w:w="941"/>
        <w:gridCol w:w="406"/>
        <w:gridCol w:w="406"/>
        <w:gridCol w:w="398"/>
        <w:gridCol w:w="398"/>
        <w:gridCol w:w="515"/>
        <w:gridCol w:w="711"/>
        <w:gridCol w:w="3"/>
        <w:gridCol w:w="3096"/>
        <w:gridCol w:w="4154"/>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13"/>
            <w:shd w:val="clear" w:color="auto" w:fill="auto"/>
          </w:tcPr>
          <w:p w:rsidR="008D5009" w:rsidRPr="00D6078B" w:rsidRDefault="00C213CF" w:rsidP="00426349">
            <w:pPr>
              <w:spacing w:before="0" w:after="0"/>
              <w:rPr>
                <w:b/>
                <w:sz w:val="18"/>
                <w:szCs w:val="18"/>
              </w:rPr>
            </w:pPr>
            <w:r>
              <w:rPr>
                <w:b/>
                <w:noProof/>
                <w:sz w:val="18"/>
                <w:szCs w:val="18"/>
              </w:rPr>
              <w:t xml:space="preserve">2Β5.1 - Αύξηση της ελκυστικότητας και της προσβασιμότητας του μαθητικού </w:t>
            </w:r>
            <w:del w:id="1411" w:author="SFC2014" w:date="2021-06-28T12:54:00Z">
              <w:r>
                <w:rPr>
                  <w:b/>
                  <w:noProof/>
                  <w:sz w:val="18"/>
                  <w:szCs w:val="18"/>
                </w:rPr>
                <w:delText xml:space="preserve">και φοιτητικού </w:delText>
              </w:r>
            </w:del>
            <w:r>
              <w:rPr>
                <w:b/>
                <w:noProof/>
                <w:sz w:val="18"/>
                <w:szCs w:val="18"/>
              </w:rPr>
              <w:t>πληθυσμού στις σχολικές</w:t>
            </w:r>
            <w:del w:id="1412" w:author="SFC2014" w:date="2021-06-28T12:54:00Z">
              <w:r>
                <w:rPr>
                  <w:b/>
                  <w:noProof/>
                  <w:sz w:val="18"/>
                  <w:szCs w:val="18"/>
                </w:rPr>
                <w:delText>, προσχολικές και πανεπιστημιακές</w:delText>
              </w:r>
            </w:del>
            <w:ins w:id="1413" w:author="SFC2014" w:date="2021-06-28T12:54:00Z">
              <w:r>
                <w:rPr>
                  <w:b/>
                  <w:noProof/>
                  <w:sz w:val="18"/>
                  <w:szCs w:val="18"/>
                </w:rPr>
                <w:t xml:space="preserve"> και προσχολικές</w:t>
              </w:r>
            </w:ins>
            <w:r>
              <w:rPr>
                <w:b/>
                <w:noProof/>
                <w:sz w:val="18"/>
                <w:szCs w:val="18"/>
              </w:rPr>
              <w:t xml:space="preserve"> μονάδες</w:t>
            </w:r>
            <w:del w:id="1414" w:author="SFC2014" w:date="2021-06-28T12:54:00Z">
              <w:r>
                <w:rPr>
                  <w:b/>
                  <w:noProof/>
                  <w:sz w:val="18"/>
                  <w:szCs w:val="18"/>
                </w:rPr>
                <w:delText xml:space="preserve"> αντίστοιχα</w:delText>
              </w:r>
            </w:del>
            <w:r>
              <w:rPr>
                <w:b/>
                <w:noProof/>
                <w:sz w:val="18"/>
                <w:szCs w:val="18"/>
              </w:rPr>
              <w:t>.</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gridSpan w:val="2"/>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gridSpan w:val="2"/>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2"/>
            <w:shd w:val="clear" w:color="auto" w:fill="auto"/>
          </w:tcPr>
          <w:p w:rsidR="008D5009" w:rsidRPr="007B722E" w:rsidRDefault="00C213CF" w:rsidP="00426349">
            <w:pPr>
              <w:spacing w:before="0" w:after="0"/>
              <w:jc w:val="center"/>
              <w:rPr>
                <w:b/>
                <w:sz w:val="16"/>
                <w:szCs w:val="16"/>
              </w:rPr>
            </w:pPr>
            <w:r>
              <w:rPr>
                <w:b/>
                <w:noProof/>
                <w:color w:val="000000"/>
                <w:sz w:val="16"/>
                <w:szCs w:val="16"/>
              </w:rPr>
              <w:t xml:space="preserve">Τιμή </w:t>
            </w:r>
            <w:r>
              <w:rPr>
                <w:b/>
                <w:noProof/>
                <w:color w:val="000000"/>
                <w:sz w:val="16"/>
                <w:szCs w:val="16"/>
              </w:rPr>
              <w:t>βάσης</w:t>
            </w:r>
          </w:p>
        </w:tc>
        <w:tc>
          <w:tcPr>
            <w:tcW w:w="0" w:type="auto"/>
            <w:gridSpan w:val="2"/>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gridSpan w:val="2"/>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gridSpan w:val="2"/>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del w:id="1415" w:author="SFC2014" w:date="2021-06-28T12:54:00Z"/>
        </w:trPr>
        <w:tc>
          <w:tcPr>
            <w:tcW w:w="0" w:type="auto"/>
            <w:shd w:val="clear" w:color="auto" w:fill="auto"/>
            <w:tcMar>
              <w:left w:w="57" w:type="dxa"/>
              <w:right w:w="57" w:type="dxa"/>
            </w:tcMar>
          </w:tcPr>
          <w:p w:rsidR="008D5009" w:rsidRPr="0087147F" w:rsidRDefault="00C213CF" w:rsidP="00426349">
            <w:pPr>
              <w:spacing w:before="0" w:after="0"/>
              <w:ind w:firstLine="1"/>
              <w:rPr>
                <w:del w:id="1416" w:author="SFC2014" w:date="2021-06-28T12:54:00Z"/>
                <w:sz w:val="16"/>
                <w:szCs w:val="16"/>
              </w:rPr>
            </w:pPr>
            <w:del w:id="1417" w:author="SFC2014" w:date="2021-06-28T12:54:00Z">
              <w:r w:rsidRPr="0087147F">
                <w:rPr>
                  <w:noProof/>
                  <w:sz w:val="16"/>
                  <w:szCs w:val="16"/>
                </w:rPr>
                <w:delText>T2413</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18" w:author="SFC2014" w:date="2021-06-28T12:54:00Z"/>
                <w:sz w:val="16"/>
                <w:szCs w:val="16"/>
              </w:rPr>
            </w:pPr>
            <w:del w:id="1419" w:author="SFC2014" w:date="2021-06-28T12:54:00Z">
              <w:r w:rsidRPr="0087147F">
                <w:rPr>
                  <w:noProof/>
                  <w:color w:val="000000"/>
                  <w:sz w:val="16"/>
                  <w:szCs w:val="16"/>
                  <w:lang w:val="da-DK"/>
                </w:rPr>
                <w:delText>Άμεσα ωφελούμενοι φοιτητές</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20" w:author="SFC2014" w:date="2021-06-28T12:54:00Z"/>
                <w:sz w:val="16"/>
                <w:szCs w:val="16"/>
              </w:rPr>
            </w:pPr>
            <w:del w:id="1421" w:author="SFC2014" w:date="2021-06-28T12:54:00Z">
              <w:r w:rsidRPr="0087147F">
                <w:rPr>
                  <w:noProof/>
                  <w:sz w:val="16"/>
                  <w:szCs w:val="16"/>
                </w:rPr>
                <w:delText>Αριθμός</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22" w:author="SFC2014" w:date="2021-06-28T12:54:00Z"/>
                <w:color w:val="000000"/>
                <w:sz w:val="16"/>
                <w:szCs w:val="16"/>
                <w:lang w:val="da-DK"/>
              </w:rPr>
            </w:pPr>
            <w:del w:id="1423" w:author="SFC2014" w:date="2021-06-28T12:54:00Z">
              <w:r w:rsidRPr="0087147F">
                <w:rPr>
                  <w:noProof/>
                  <w:color w:val="000000"/>
                  <w:sz w:val="16"/>
                  <w:szCs w:val="16"/>
                  <w:lang w:val="da-DK"/>
                </w:rPr>
                <w:delText>Μετάβαση</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24" w:author="SFC2014" w:date="2021-06-28T12:54:00Z"/>
                <w:sz w:val="16"/>
                <w:szCs w:val="16"/>
              </w:rPr>
            </w:pPr>
            <w:del w:id="1425" w:author="SFC2014" w:date="2021-06-28T12:54:00Z">
              <w:r w:rsidRPr="0087147F">
                <w:rPr>
                  <w:noProof/>
                  <w:color w:val="000000"/>
                  <w:sz w:val="16"/>
                  <w:szCs w:val="16"/>
                  <w:lang w:val="da-DK"/>
                </w:rPr>
                <w:delText>800,00</w:delText>
              </w:r>
            </w:del>
          </w:p>
        </w:tc>
        <w:tc>
          <w:tcPr>
            <w:tcW w:w="0" w:type="auto"/>
            <w:gridSpan w:val="2"/>
            <w:shd w:val="clear" w:color="auto" w:fill="auto"/>
            <w:tcMar>
              <w:left w:w="57" w:type="dxa"/>
              <w:right w:w="57" w:type="dxa"/>
            </w:tcMar>
          </w:tcPr>
          <w:p w:rsidR="008D5009" w:rsidRPr="0087147F" w:rsidRDefault="00C213CF" w:rsidP="00426349">
            <w:pPr>
              <w:spacing w:before="0" w:after="0"/>
              <w:jc w:val="center"/>
              <w:rPr>
                <w:del w:id="1426" w:author="SFC2014" w:date="2021-06-28T12:54:00Z"/>
                <w:sz w:val="16"/>
                <w:szCs w:val="16"/>
              </w:rPr>
            </w:pPr>
            <w:del w:id="1427" w:author="SFC2014" w:date="2021-06-28T12:54:00Z">
              <w:r w:rsidRPr="0087147F">
                <w:rPr>
                  <w:noProof/>
                  <w:color w:val="000000"/>
                  <w:sz w:val="16"/>
                  <w:szCs w:val="16"/>
                  <w:lang w:val="da-DK"/>
                </w:rPr>
                <w:delText>2012</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28" w:author="SFC2014" w:date="2021-06-28T12:54:00Z"/>
                <w:sz w:val="16"/>
                <w:szCs w:val="16"/>
              </w:rPr>
            </w:pPr>
            <w:del w:id="1429" w:author="SFC2014" w:date="2021-06-28T12:54:00Z">
              <w:r w:rsidRPr="0087147F">
                <w:rPr>
                  <w:noProof/>
                  <w:color w:val="000000"/>
                  <w:sz w:val="16"/>
                  <w:szCs w:val="16"/>
                  <w:lang w:val="da-DK"/>
                </w:rPr>
                <w:delText>1.150,00</w:delText>
              </w:r>
            </w:del>
          </w:p>
        </w:tc>
        <w:tc>
          <w:tcPr>
            <w:tcW w:w="0" w:type="auto"/>
            <w:shd w:val="clear" w:color="auto" w:fill="auto"/>
            <w:tcMar>
              <w:left w:w="57" w:type="dxa"/>
              <w:right w:w="57" w:type="dxa"/>
            </w:tcMar>
          </w:tcPr>
          <w:p w:rsidR="008D5009" w:rsidRPr="0087147F" w:rsidRDefault="00C213CF" w:rsidP="00426349">
            <w:pPr>
              <w:spacing w:before="0" w:after="0"/>
              <w:rPr>
                <w:del w:id="1430" w:author="SFC2014" w:date="2021-06-28T12:54:00Z"/>
                <w:sz w:val="16"/>
                <w:szCs w:val="16"/>
              </w:rPr>
            </w:pPr>
            <w:del w:id="1431" w:author="SFC2014" w:date="2021-06-28T12:54:00Z">
              <w:r w:rsidRPr="0087147F">
                <w:rPr>
                  <w:noProof/>
                  <w:color w:val="000000"/>
                  <w:sz w:val="16"/>
                  <w:szCs w:val="16"/>
                  <w:lang w:val="da-DK"/>
                </w:rPr>
                <w:delText>ΟΠΣ-ΕΣΠΑ ΑΕΙ/ΑΤΕΙ</w:delText>
              </w:r>
            </w:del>
          </w:p>
        </w:tc>
        <w:tc>
          <w:tcPr>
            <w:tcW w:w="0" w:type="auto"/>
            <w:shd w:val="clear" w:color="auto" w:fill="auto"/>
            <w:tcMar>
              <w:left w:w="57" w:type="dxa"/>
              <w:right w:w="57" w:type="dxa"/>
            </w:tcMar>
          </w:tcPr>
          <w:p w:rsidR="008D5009" w:rsidRPr="0087147F" w:rsidRDefault="00C213CF" w:rsidP="00426349">
            <w:pPr>
              <w:pStyle w:val="Text2"/>
              <w:spacing w:before="0" w:after="0"/>
              <w:ind w:left="0"/>
              <w:rPr>
                <w:del w:id="1432" w:author="SFC2014" w:date="2021-06-28T12:54:00Z"/>
                <w:sz w:val="16"/>
                <w:szCs w:val="16"/>
              </w:rPr>
            </w:pPr>
            <w:del w:id="1433" w:author="SFC2014" w:date="2021-06-28T12:54:00Z">
              <w:r w:rsidRPr="0087147F">
                <w:rPr>
                  <w:noProof/>
                  <w:sz w:val="16"/>
                  <w:szCs w:val="16"/>
                </w:rPr>
                <w:delText>Κάθε δύο (2) χρόνια</w:delText>
              </w:r>
            </w:del>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Άμεσα ωφελούμενοι μαθητές</w:t>
            </w:r>
          </w:p>
        </w:tc>
        <w:tc>
          <w:tcPr>
            <w:tcW w:w="0" w:type="auto"/>
            <w:gridSpan w:val="2"/>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Αριθμός</w:t>
            </w:r>
          </w:p>
        </w:tc>
        <w:tc>
          <w:tcPr>
            <w:tcW w:w="0" w:type="auto"/>
            <w:gridSpan w:val="2"/>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gridSpan w:val="2"/>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5.500,00</w:t>
            </w:r>
          </w:p>
        </w:tc>
        <w:tc>
          <w:tcPr>
            <w:tcW w:w="0" w:type="auto"/>
            <w:gridSpan w:val="2"/>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2012</w:t>
            </w:r>
          </w:p>
        </w:tc>
        <w:tc>
          <w:tcPr>
            <w:tcW w:w="0" w:type="auto"/>
            <w:gridSpan w:val="2"/>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7.750,00</w:t>
            </w:r>
          </w:p>
        </w:tc>
        <w:tc>
          <w:tcPr>
            <w:tcW w:w="0" w:type="auto"/>
            <w:gridSpan w:val="2"/>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ΟΠΣ-ΕΣΠΑ Περιφερειακή Διεύθυνση Εκπαίδευσης</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434" w:name="_Toc25600018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434"/>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435" w:name="_Toc256000184"/>
      <w:r w:rsidRPr="0076169B">
        <w:rPr>
          <w:b/>
          <w:noProof/>
        </w:rPr>
        <w:t xml:space="preserve">2.A.6.1 Περιγραφή του είδους των δράσεων που πρόκειται να λάβουν </w:t>
      </w:r>
      <w:r w:rsidRPr="0076169B">
        <w:rPr>
          <w:b/>
          <w:noProof/>
        </w:rPr>
        <w:t>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12353"/>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w:t>
            </w:r>
            <w:r>
              <w:rPr>
                <w:b/>
                <w:noProof/>
                <w:sz w:val="18"/>
                <w:szCs w:val="18"/>
              </w:rPr>
              <w:t>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10a - 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p>
        </w:tc>
      </w:tr>
      <w:tr w:rsidR="00FD66F7" w:rsidTr="004375CA">
        <w:trPr>
          <w:trHeight w:val="170"/>
        </w:trPr>
        <w:tc>
          <w:tcPr>
            <w:tcW w:w="0" w:type="auto"/>
            <w:gridSpan w:val="2"/>
            <w:shd w:val="clear" w:color="auto" w:fill="auto"/>
          </w:tcPr>
          <w:p w:rsidR="00FD66F7" w:rsidRDefault="00C213CF">
            <w:pPr>
              <w:spacing w:before="0" w:after="240"/>
              <w:jc w:val="left"/>
            </w:pPr>
            <w:ins w:id="1436" w:author="SFC2014" w:date="2021-06-28T12:54:00Z">
              <w:r>
                <w:rPr>
                  <w:b/>
                  <w:bCs/>
                </w:rPr>
                <w:t> </w:t>
              </w:r>
            </w:ins>
            <w:r>
              <w:rPr>
                <w:b/>
                <w:bCs/>
              </w:rPr>
              <w:t>i) Τύπος Δράσεων</w:t>
            </w:r>
            <w:r>
              <w:t>: Αναβάθμιση των υποδομών</w:t>
            </w:r>
            <w:del w:id="1437" w:author="SFC2014" w:date="2021-06-28T12:54:00Z">
              <w:r>
                <w:delText xml:space="preserve"> εκπαίδευσης όλων των βαθμί</w:delText>
              </w:r>
              <w:r>
                <w:delText>δων</w:delText>
              </w:r>
            </w:del>
            <w:ins w:id="1438" w:author="SFC2014" w:date="2021-06-28T12:54:00Z">
              <w:r>
                <w:t xml:space="preserve"> προσχολικής, πρωτοβάθμιας και δευτεροβάθμιας εκπαίδευσης</w:t>
              </w:r>
            </w:ins>
            <w:r>
              <w:t>.</w:t>
            </w:r>
          </w:p>
          <w:p w:rsidR="00FD66F7" w:rsidRDefault="00C213CF">
            <w:pPr>
              <w:spacing w:before="240" w:after="240"/>
              <w:jc w:val="left"/>
            </w:pPr>
            <w:r>
              <w:t xml:space="preserve">Μέσω της συγκεκριμένης επενδυτικής προτεραιότητας επιδιώκεται η αναβάθμιση υποδομών </w:t>
            </w:r>
            <w:del w:id="1439" w:author="SFC2014" w:date="2021-06-28T12:54:00Z">
              <w:r>
                <w:delText>όλων των βαθμίδων της</w:delText>
              </w:r>
            </w:del>
            <w:ins w:id="1440" w:author="SFC2014" w:date="2021-06-28T12:54:00Z">
              <w:r>
                <w:t>προσχολικής, πρωτοβάθμιας και δευτεροβάθμιας</w:t>
              </w:r>
            </w:ins>
            <w:r>
              <w:t xml:space="preserve"> εκπαίδευσης, στο πλαίσιο ανάπτυξης του ανθρώπινου δυναμικού, με επικέντρωση στις επιμέρους ανάγκες όπως καταγράφονται σε περιφερειακό και τοπικό επίπεδο. Ειδικότερα χρηματοδοτούνται υποδομές </w:t>
            </w:r>
            <w:del w:id="1441" w:author="SFC2014" w:date="2021-06-28T12:54:00Z">
              <w:r>
                <w:delText xml:space="preserve">τριτοβάθμιας εκπαίδευσης, </w:delText>
              </w:r>
            </w:del>
            <w:r>
              <w:t xml:space="preserve">πρωτοβάθμιας και δευτεροβάθμιας </w:t>
            </w:r>
            <w:ins w:id="1442" w:author="SFC2014" w:date="2021-06-28T12:54:00Z">
              <w:r>
                <w:t>εκπαίδ</w:t>
              </w:r>
              <w:r>
                <w:t xml:space="preserve">ευσης </w:t>
              </w:r>
            </w:ins>
            <w:r>
              <w:t xml:space="preserve">συμπεριλαμβανομένων και των Τεχνικών – Επαγγελματικών Λυκείων, </w:t>
            </w:r>
            <w:ins w:id="1443" w:author="SFC2014" w:date="2021-06-28T12:54:00Z">
              <w:r>
                <w:t xml:space="preserve">καθώς και </w:t>
              </w:r>
            </w:ins>
            <w:r>
              <w:t>υποδομές προσχολικής εκπαίδευσης και φροντίδας όπου αποδεδειγμένα προκύπτει ανάγκη ενίσχυσης υφιστάμενων υποδομών</w:t>
            </w:r>
            <w:del w:id="1444" w:author="SFC2014" w:date="2021-06-28T12:54:00Z">
              <w:r>
                <w:delText>, καθώς και υποδομές επαγγελματικής εκπαίδευσης</w:delText>
              </w:r>
            </w:del>
            <w:r>
              <w:t>.</w:t>
            </w:r>
          </w:p>
          <w:p w:rsidR="00FD66F7" w:rsidRDefault="00C213CF">
            <w:pPr>
              <w:spacing w:before="240" w:after="240"/>
              <w:jc w:val="left"/>
              <w:rPr>
                <w:del w:id="1445" w:author="SFC2014" w:date="2021-06-28T12:54:00Z"/>
              </w:rPr>
            </w:pPr>
            <w:r>
              <w:t>Υλοποιούνται κτ</w:t>
            </w:r>
            <w:r>
              <w:t>ιριακές υποδομές καθώς και προμήθεια εξοπλισμού λειτουργίας τους όπου απαιτείται, συμπεριλαμβανομένων και τυχόν αναγκών σε εκπαιδευτικό εξοπλισμό πληροφορικής.</w:t>
            </w:r>
          </w:p>
          <w:p w:rsidR="00FD66F7" w:rsidRDefault="00C213CF">
            <w:pPr>
              <w:spacing w:before="240" w:after="240"/>
              <w:jc w:val="left"/>
            </w:pPr>
            <w:del w:id="1446" w:author="SFC2014" w:date="2021-06-28T12:54:00Z">
              <w:r>
                <w:delText> </w:delText>
              </w:r>
            </w:del>
          </w:p>
          <w:p w:rsidR="00FD66F7" w:rsidRDefault="00C213CF">
            <w:pPr>
              <w:spacing w:before="240" w:after="240"/>
              <w:jc w:val="left"/>
            </w:pPr>
            <w:r>
              <w:t>Βασικοί Ωφελούμενοι / Ομάδες Στόχου: Προσχολικός</w:t>
            </w:r>
            <w:del w:id="1447" w:author="SFC2014" w:date="2021-06-28T12:54:00Z">
              <w:r>
                <w:delText>, μαθητικός</w:delText>
              </w:r>
            </w:del>
            <w:r>
              <w:t xml:space="preserve"> και </w:t>
            </w:r>
            <w:del w:id="1448" w:author="SFC2014" w:date="2021-06-28T12:54:00Z">
              <w:r>
                <w:delText>φοιτητικός</w:delText>
              </w:r>
            </w:del>
            <w:ins w:id="1449" w:author="SFC2014" w:date="2021-06-28T12:54:00Z">
              <w:r>
                <w:t>μαθητικός</w:t>
              </w:r>
            </w:ins>
            <w:r>
              <w:t xml:space="preserve"> πληθυσμός </w:t>
            </w:r>
            <w:r>
              <w:t>της Περιφέρειας.</w:t>
            </w:r>
          </w:p>
          <w:p w:rsidR="00FD66F7" w:rsidRDefault="00C213CF">
            <w:pPr>
              <w:spacing w:before="240" w:after="240"/>
              <w:jc w:val="left"/>
            </w:pPr>
            <w:r>
              <w:t xml:space="preserve">Ενδεικτικές Κατηγορίες Δικαιούχων: ΟΤΑ, </w:t>
            </w:r>
            <w:del w:id="1450" w:author="SFC2014" w:date="2021-06-28T12:54:00Z">
              <w:r>
                <w:delText xml:space="preserve">ΑΕΙ/ΑΤΕΙ, </w:delText>
              </w:r>
            </w:del>
            <w:r>
              <w:t>Υπουργείο Παιδείας.</w:t>
            </w:r>
          </w:p>
          <w:p w:rsidR="00FD66F7" w:rsidRDefault="00C213CF">
            <w:pPr>
              <w:spacing w:before="240" w:after="240"/>
              <w:jc w:val="left"/>
            </w:pPr>
            <w:r>
              <w:t> </w:t>
            </w:r>
          </w:p>
          <w:p w:rsidR="00FD66F7" w:rsidRDefault="00C213CF">
            <w:pPr>
              <w:spacing w:before="240" w:after="240"/>
              <w:jc w:val="left"/>
            </w:pPr>
            <w:r>
              <w:rPr>
                <w:b/>
                <w:bCs/>
              </w:rPr>
              <w:t>ii) Τύπος Δράσεων</w:t>
            </w:r>
            <w:r>
              <w:t>: Αναβάθμιση των υποδομών αρχικής επαγγελματικής κατάρτισης.</w:t>
            </w:r>
          </w:p>
          <w:p w:rsidR="00FD66F7" w:rsidRDefault="00C213CF">
            <w:pPr>
              <w:spacing w:before="240" w:after="240"/>
              <w:jc w:val="left"/>
            </w:pPr>
            <w:r>
              <w:t>Οι δράσεις αποτελούν προϋπόθεση και μέσο επίτευξης του ειδικού στόχου της επενδυτικής προ</w:t>
            </w:r>
            <w:r>
              <w:t>τεραιότητας.</w:t>
            </w:r>
          </w:p>
          <w:p w:rsidR="00FD66F7" w:rsidRDefault="00C213CF">
            <w:pPr>
              <w:spacing w:before="240" w:after="240"/>
              <w:jc w:val="left"/>
              <w:rPr>
                <w:del w:id="1451" w:author="SFC2014" w:date="2021-06-28T12:54:00Z"/>
              </w:rPr>
            </w:pPr>
            <w:r>
              <w:t> </w:t>
            </w:r>
          </w:p>
          <w:p w:rsidR="00FD66F7" w:rsidRDefault="00C213CF">
            <w:pPr>
              <w:spacing w:before="240" w:after="240"/>
              <w:jc w:val="left"/>
            </w:pPr>
            <w:r>
              <w:t>Βασικοί Ωφελούμενοι / Ομάδες Στόχου: Μαθητικός και σπουδαστικός πληθυσμός.</w:t>
            </w:r>
          </w:p>
          <w:p w:rsidR="00FD66F7" w:rsidRDefault="00C213CF">
            <w:pPr>
              <w:spacing w:before="240" w:after="240"/>
              <w:jc w:val="left"/>
            </w:pPr>
            <w:r>
              <w:t>Ενδεικτικές Κατηγορίες Δικαιούχων: Υπουργείο Παιδείας, ΟΣΚ.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452" w:name="_Toc256000185"/>
      <w:r>
        <w:rPr>
          <w:b/>
          <w:noProof/>
          <w:color w:val="000000"/>
        </w:rPr>
        <w:t>2.A.6.2 Κατευθυντήριες αρχές για την επιλογή των πράξεων</w:t>
      </w:r>
      <w:bookmarkEnd w:id="14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12353"/>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10a - Επενδύσεις </w:t>
            </w:r>
            <w:r w:rsidRPr="00C23AD8">
              <w:rPr>
                <w:noProof/>
                <w:color w:val="000000"/>
                <w:sz w:val="18"/>
                <w:szCs w:val="18"/>
              </w:rPr>
              <w:t>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 Ε.Π., η Δ.Α. θα εξειδικεύσει σ</w:t>
            </w:r>
            <w:r>
              <w:t>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w:t>
            </w:r>
            <w:r>
              <w:t>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w:t>
            </w:r>
            <w:r>
              <w:t xml:space="preserve">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w:t>
            </w:r>
            <w:r>
              <w:t>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w:t>
            </w:r>
            <w:r>
              <w:t>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w:t>
            </w:r>
            <w:r>
              <w:t xml:space="preserve">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Σε ότι αφορά στους δικαιούχου</w:t>
            </w:r>
            <w:r>
              <w:t>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w:t>
            </w:r>
            <w:r>
              <w:t>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w:t>
            </w:r>
            <w:r>
              <w:t>ικής ολοκλήρωσης μιας πράξης πριν την υποβολή αιτήματος ένταξης για χρηματοδότηση.</w:t>
            </w:r>
          </w:p>
          <w:p w:rsidR="00FD66F7" w:rsidRDefault="00C213CF">
            <w:pPr>
              <w:spacing w:before="240" w:after="240"/>
              <w:jc w:val="left"/>
            </w:pPr>
            <w:r>
              <w:t xml:space="preserve">Νέες υποδομές και εξοπλισμός θα επιλέγονται μετά από αιτιολόγηση  στη βάση της χαρτογράφησης των υφισταμένων υποδομών και των αναγκών της περιφέρειας και θα πρέπει να είναι </w:t>
            </w:r>
            <w:r>
              <w:t>σύμφωνες με την ασκούμενη πολιτική στον αντίστοιχο τομέα. Ιδιαίτερη προσοχή θα πρέπει να δίνεται στη χωροθέτηση της υποδομής (προσβασιμότητα, εξυπηρετούμενος πληθυσμός,  δυνατότητα επέκτασης) στη σχέση κόστους- ωφέλους και στην εξασφάλιση του απαραίτητου π</w:t>
            </w:r>
            <w:r>
              <w:t>ροσωπικού για την λειτουργία της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453" w:name="_Toc256000186"/>
      <w:r>
        <w:rPr>
          <w:b/>
          <w:noProof/>
        </w:rPr>
        <w:t>2.Α.6.3 Προγραμματισμένη χρήση χρηματοδοτικών μέσων</w:t>
      </w:r>
      <w:r>
        <w:rPr>
          <w:b/>
        </w:rPr>
        <w:t xml:space="preserve"> </w:t>
      </w:r>
      <w:r>
        <w:rPr>
          <w:i w:val="0"/>
          <w:noProof/>
        </w:rPr>
        <w:t>(κατά περίπτωση)</w:t>
      </w:r>
      <w:bookmarkEnd w:id="14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2806"/>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10a - Επενδύσεις στην εκπαίδευση την κατάρτιση, και την επαγγελματική κατάρτιση για την απόκτηση δεξιοτήτων και τη διά βίου </w:t>
            </w:r>
            <w:r w:rsidRPr="00420C06">
              <w:rPr>
                <w:noProof/>
                <w:sz w:val="18"/>
                <w:szCs w:val="18"/>
              </w:rPr>
              <w:t>μάθηση με την ανάπτυξη υποδομών κατάρτισης και εκπαίδευσης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454" w:name="_Toc25600018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4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12806"/>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10a - Επενδύσεις στην εκπαίδευση την κατάρτιση, και την επαγγελματική κατάρτιση για την απόκτηση δεξιοτήτων και τη διά βίου μάθηση με την ανάπτυξη υποδομών κατάρτισης και εκπαίδευσης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υλοποιηθούν μεγάλα έργα στο </w:t>
            </w:r>
            <w:r>
              <w:t>πλαίσιο της συγκεκριμένης Επενδυτικής Προτεραιότητας.</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455" w:name="_Toc256000188"/>
      <w:r>
        <w:rPr>
          <w:b/>
          <w:noProof/>
          <w:color w:val="000000"/>
        </w:rPr>
        <w:t>2.A.6.5 Δείκτες εκροών ανά επενδυτική προτεραιότητα και, κατά περίπτωση, ανά κατηγορία περιφέρειας</w:t>
      </w:r>
      <w:bookmarkEnd w:id="1455"/>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w:t>
      </w:r>
      <w:r>
        <w:rPr>
          <w:noProof/>
          <w:color w:val="000000"/>
        </w:rPr>
        <w:t>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319"/>
        <w:gridCol w:w="1413"/>
        <w:gridCol w:w="807"/>
        <w:gridCol w:w="2601"/>
        <w:gridCol w:w="383"/>
        <w:gridCol w:w="366"/>
        <w:gridCol w:w="1170"/>
        <w:gridCol w:w="1308"/>
        <w:gridCol w:w="2043"/>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456" w:name="_Toc256000189"/>
            <w:r>
              <w:rPr>
                <w:b/>
                <w:i w:val="0"/>
                <w:noProof/>
                <w:color w:val="000000"/>
                <w:sz w:val="16"/>
                <w:szCs w:val="16"/>
              </w:rPr>
              <w:t>Επενδυτική προτεραιότητα</w:t>
            </w:r>
            <w:bookmarkEnd w:id="1456"/>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457" w:name="_Toc256000190"/>
            <w:r w:rsidRPr="005D6B15">
              <w:rPr>
                <w:b/>
                <w:i w:val="0"/>
                <w:noProof/>
                <w:color w:val="000000"/>
                <w:sz w:val="16"/>
                <w:szCs w:val="16"/>
              </w:rPr>
              <w:t xml:space="preserve">10a - Επενδύσεις στην εκπαίδευση την κατάρτιση, και την επαγγελματική κατάρτιση για την απόκτηση δεξιοτήτων και τη διά βίου μάθηση με </w:t>
            </w:r>
            <w:r w:rsidRPr="005D6B15">
              <w:rPr>
                <w:b/>
                <w:i w:val="0"/>
                <w:noProof/>
                <w:color w:val="000000"/>
                <w:sz w:val="16"/>
                <w:szCs w:val="16"/>
              </w:rPr>
              <w:t>την ανάπτυξη υποδομών κατάρτισης και εκπαίδευσης</w:t>
            </w:r>
            <w:bookmarkEnd w:id="1457"/>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CO35</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Παιδική μέριμνα και εκπαίδευση: Δυναμικότητα </w:t>
            </w:r>
            <w:r>
              <w:rPr>
                <w:noProof/>
                <w:color w:val="000000"/>
                <w:sz w:val="16"/>
                <w:szCs w:val="16"/>
              </w:rPr>
              <w:t>ενισχυόμενων υποδομών παιδικής μέριμνας ή εκπαίδευσης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w:t>
            </w:r>
            <w:del w:id="1458" w:author="SFC2014" w:date="2021-06-28T12:54:00Z">
              <w:r w:rsidRPr="00870D13">
                <w:rPr>
                  <w:noProof/>
                  <w:sz w:val="16"/>
                  <w:szCs w:val="16"/>
                </w:rPr>
                <w:delText>600</w:delText>
              </w:r>
            </w:del>
            <w:ins w:id="1459" w:author="SFC2014" w:date="2021-06-28T12:54:00Z">
              <w:r w:rsidRPr="00870D13">
                <w:rPr>
                  <w:noProof/>
                  <w:sz w:val="16"/>
                  <w:szCs w:val="16"/>
                </w:rPr>
                <w:t>500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460" w:name="_Toc256000191"/>
      <w:r>
        <w:rPr>
          <w:noProof/>
        </w:rPr>
        <w:t>2.A.4 Επενδυτική προτεραιότητα</w:t>
      </w:r>
      <w:bookmarkEnd w:id="14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2418"/>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9a</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Επενδύσεις στις υποδομές </w:t>
            </w:r>
            <w:r w:rsidRPr="006D78B0">
              <w:rPr>
                <w:noProof/>
                <w:sz w:val="18"/>
                <w:szCs w:val="18"/>
              </w:rPr>
              <w:t>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w:t>
            </w:r>
            <w:r w:rsidRPr="006D78B0">
              <w:rPr>
                <w:noProof/>
                <w:sz w:val="18"/>
                <w:szCs w:val="18"/>
              </w:rPr>
              <w:t xml:space="preserve"> πολιτιστικού χαρακτήρα και υπηρεσίες αναψυχής και τη μετάβαση από την ιδρυματική φροντίδα στη φροντίδα της κοινότητας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461" w:name="_Toc256000192"/>
      <w:r>
        <w:rPr>
          <w:noProof/>
        </w:rPr>
        <w:t>2.A.5 Ειδικοί στόχοι που αντιστοιχούν στην επενδυτική προτεραιότητα και αναμενόμενα αποτελέσματα</w:t>
      </w:r>
      <w:bookmarkEnd w:id="14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8"/>
        <w:gridCol w:w="10962"/>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2Β1.1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της πρόσβασης και χρήσης των υποδομών υγείας στους κατοίκους της Περιφέρειας.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Αύξηση της δυναμικότητας και της ποιότητας παροχής υπηρεσιών υγείας</w:t>
            </w:r>
            <w:r>
              <w:t xml:space="preserve"> και πρόνοιας, σε αντίστοιχα χωρικά και διοικητικά επίπεδα της Περιφέρειας (περιφερειακές ενότητες)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625"/>
        <w:gridCol w:w="1203"/>
        <w:gridCol w:w="2152"/>
        <w:gridCol w:w="986"/>
        <w:gridCol w:w="845"/>
        <w:gridCol w:w="1507"/>
        <w:gridCol w:w="2457"/>
        <w:gridCol w:w="1703"/>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2Β1.1 - Βελτίωση της</w:t>
            </w:r>
            <w:r>
              <w:rPr>
                <w:b/>
                <w:noProof/>
                <w:sz w:val="18"/>
                <w:szCs w:val="18"/>
              </w:rPr>
              <w:t xml:space="preserve"> πρόσβασης και χρήσης των υποδομών υγείας στους κατοίκους της Περιφέρειας.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T2426</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Πρόσβαση και χρήση </w:t>
            </w:r>
            <w:r w:rsidRPr="0087147F">
              <w:rPr>
                <w:noProof/>
                <w:color w:val="000000"/>
                <w:sz w:val="16"/>
                <w:szCs w:val="16"/>
                <w:lang w:val="da-DK"/>
              </w:rPr>
              <w:t>υπηρεσιών Υγείας (Πρωτοβάθμια, Δευτεροβάθμια, Τριτοβάθμια)</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Αριθμός επισκέψεων</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1.019.694,00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w:t>
            </w:r>
            <w:del w:id="1462" w:author="SFC2014" w:date="2021-06-28T12:54:00Z">
              <w:r w:rsidRPr="0087147F">
                <w:rPr>
                  <w:noProof/>
                  <w:color w:val="000000"/>
                  <w:sz w:val="16"/>
                  <w:szCs w:val="16"/>
                  <w:lang w:val="da-DK"/>
                </w:rPr>
                <w:delText>080.857</w:delText>
              </w:r>
            </w:del>
            <w:ins w:id="1463" w:author="SFC2014" w:date="2021-06-28T12:54:00Z">
              <w:r w:rsidRPr="0087147F">
                <w:rPr>
                  <w:noProof/>
                  <w:color w:val="000000"/>
                  <w:sz w:val="16"/>
                  <w:szCs w:val="16"/>
                  <w:lang w:val="da-DK"/>
                </w:rPr>
                <w:t>700.000</w:t>
              </w:r>
            </w:ins>
            <w:r w:rsidRPr="0087147F">
              <w:rPr>
                <w:noProof/>
                <w:color w:val="000000"/>
                <w:sz w:val="16"/>
                <w:szCs w:val="16"/>
                <w:lang w:val="da-DK"/>
              </w:rPr>
              <w:t>,00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Υπουργείο Υγείας</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T2477</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Άμεσα ωφελούμενοι από υποδομές πρόνοιας</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Άτομα</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5.500,00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7.000,00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ΟΠΣ-ΕΣΠΑ, Δ/νση </w:t>
            </w:r>
            <w:r w:rsidRPr="0087147F">
              <w:rPr>
                <w:noProof/>
                <w:color w:val="000000"/>
                <w:sz w:val="16"/>
                <w:szCs w:val="16"/>
                <w:lang w:val="da-DK"/>
              </w:rPr>
              <w:t>Πρόνοιας Περιφέρειας, ΕΕΤΑΑ ΑΕ</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464" w:name="_Toc25600019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464"/>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465" w:name="_Toc256000194"/>
      <w:r w:rsidRPr="0076169B">
        <w:rPr>
          <w:b/>
          <w:noProof/>
        </w:rPr>
        <w:t xml:space="preserve">2.A.6.1 Περιγραφή του είδους των δράσεων που πρόκειται να λάβουν στήριξη, σχετικά παραδείγματα και η </w:t>
      </w:r>
      <w:r w:rsidRPr="0076169B">
        <w:rPr>
          <w:b/>
          <w:noProof/>
        </w:rPr>
        <w:t>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4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 xml:space="preserve">9a - Επενδύσεις στις υποδομές </w:t>
            </w:r>
            <w:r w:rsidRPr="0012385C">
              <w:rPr>
                <w:noProof/>
                <w:sz w:val="18"/>
                <w:szCs w:val="18"/>
              </w:rPr>
              <w:t>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w:t>
            </w:r>
            <w:r w:rsidRPr="0012385C">
              <w:rPr>
                <w:noProof/>
                <w:sz w:val="18"/>
                <w:szCs w:val="18"/>
              </w:rPr>
              <w:t xml:space="preserve"> πολιτιστικού χαρακτήρα και υπηρεσίες αναψυχής και τη μετάβαση από την ιδρυματική φροντίδα στη φροντίδα της κοινότητας</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Επέκταση, αναβάθμιση των υποδομών Α΄βάθμιας και Β’ βάθμιας υγείας.</w:t>
            </w:r>
          </w:p>
          <w:p w:rsidR="00FD66F7" w:rsidRDefault="00C213CF">
            <w:pPr>
              <w:spacing w:before="240" w:after="240"/>
              <w:jc w:val="left"/>
            </w:pPr>
            <w:r>
              <w:t>Οι δράσεις ταυτίζονται με ένα μέρος του ειδικού στό</w:t>
            </w:r>
            <w:r>
              <w:t>χου της επενδυτικής προτεραιότητας και αποτελούν προϋπόθεση επίτευξής του. Η δράση αφορά σειρά παρεμβάσεων σε υποδομές του τομέα υγείας σε διάφορες περιοχές της Περιφέρειας.</w:t>
            </w:r>
          </w:p>
          <w:p w:rsidR="00FD66F7" w:rsidRDefault="00C213CF">
            <w:pPr>
              <w:spacing w:before="240" w:after="240"/>
              <w:jc w:val="left"/>
            </w:pPr>
            <w:r>
              <w:t xml:space="preserve">Βασικοί Ωφελούμενοι / Ομάδες Στόχου: Κάτοικοι της Περιφέρειας, κυρίως εκείνοι που </w:t>
            </w:r>
            <w:r>
              <w:t>βρίσκονται σε κατάσταση φτώχειας ή κινδυνεύουν να περιέλθουν σε κατάσταση φτώχειας, Δικαιούχοι Ελάχιστου Εγγυημένου Εισοδήματος.</w:t>
            </w:r>
          </w:p>
          <w:p w:rsidR="00FD66F7" w:rsidRDefault="00C213CF">
            <w:pPr>
              <w:spacing w:before="240" w:after="240"/>
              <w:jc w:val="left"/>
            </w:pPr>
            <w:r>
              <w:t>Ενδεικτικές Κατηγορίες Δικαιούχων: ΥΠΕ, Νοσοκομεία, Υπηρεσίες της Περιφέρειας, ΟΤΑ της Περιφέρειας.</w:t>
            </w:r>
          </w:p>
          <w:p w:rsidR="00FD66F7" w:rsidRDefault="00C213CF">
            <w:pPr>
              <w:spacing w:before="240" w:after="240"/>
              <w:jc w:val="left"/>
            </w:pPr>
            <w:r>
              <w:t> </w:t>
            </w:r>
          </w:p>
          <w:p w:rsidR="00FD66F7" w:rsidRDefault="00C213CF">
            <w:pPr>
              <w:spacing w:before="240" w:after="240"/>
              <w:jc w:val="left"/>
            </w:pPr>
            <w:r>
              <w:rPr>
                <w:b/>
                <w:bCs/>
              </w:rPr>
              <w:t>ii) Τύπος Δράσεων</w:t>
            </w:r>
            <w:r>
              <w:t>: Επέκτα</w:t>
            </w:r>
            <w:r>
              <w:t>ση, αναβάθμιση των υποδομών πρόνοιας και χώρων / δομών υγιεινής.</w:t>
            </w:r>
          </w:p>
          <w:p w:rsidR="00FD66F7" w:rsidRDefault="00C213CF">
            <w:pPr>
              <w:spacing w:before="240" w:after="240"/>
              <w:jc w:val="left"/>
            </w:pPr>
            <w:r>
              <w:t>Οι δράσεις ταυτίζονται με ένα μέρος του ειδικού στόχου της επενδυτικής προτεραιότητας και αποτελούν προϋπόθεση επίτευξής του. Αφορά σε παρεμβάσεις σε υποδομές πρόνοιας σε διάφορες περιοχές τη</w:t>
            </w:r>
            <w:r>
              <w:t>ς Περιφέρειας, ώστε να εξυπηρετούνται αποτελεσματικότερα οι κάτοικοί της. Η δράση συμβάλλει άμεσα στην επίτευξη του ειδικού στόχου καθώς καλύπτει τις άμεσες ανάγκες συγκεκριμένων κοινωνικών ομάδων, ευπαθών ή μη, όπως: ηλικιωμένους. Παιδιά, ΑΜΕΑ κ.α. </w:t>
            </w:r>
          </w:p>
          <w:p w:rsidR="00FD66F7" w:rsidRDefault="00C213CF">
            <w:pPr>
              <w:spacing w:before="240" w:after="240"/>
              <w:jc w:val="left"/>
            </w:pPr>
            <w:r>
              <w:t>Βασικ</w:t>
            </w:r>
            <w:r>
              <w:t>οί Ωφελούμενοι / Ομάδες Στόχου: Κάτοικοι της Περιφέρειας, κυρίως εκείνοι που βρίσκονται σε κατάσταση φτώχειας ή κινδυνεύουν να περιέλθουν σε κατάσταση φτώχειας, Δικαιούχοι Ελάχιστου Εγγυημένου Εισοδήματος.</w:t>
            </w:r>
          </w:p>
          <w:p w:rsidR="00FD66F7" w:rsidRDefault="00C213CF">
            <w:pPr>
              <w:spacing w:before="240" w:after="240"/>
              <w:jc w:val="left"/>
            </w:pPr>
            <w:r>
              <w:t>Ενδεικτικές Κατηγορίες Δικαιούχων: ΟΤΑ της Περιφέρ</w:t>
            </w:r>
            <w:r>
              <w:t>ειας.</w:t>
            </w:r>
          </w:p>
          <w:p w:rsidR="00FD66F7" w:rsidRDefault="00C213CF">
            <w:pPr>
              <w:spacing w:before="240" w:after="240"/>
              <w:jc w:val="left"/>
            </w:pPr>
            <w:r>
              <w:t> </w:t>
            </w:r>
          </w:p>
          <w:p w:rsidR="00FD66F7" w:rsidRDefault="00C213CF">
            <w:pPr>
              <w:spacing w:before="240" w:after="240"/>
              <w:jc w:val="left"/>
            </w:pPr>
            <w:r>
              <w:rPr>
                <w:i/>
                <w:iCs/>
              </w:rPr>
              <w:t>Σε περίπτωση που το ΕΤΠΑ χρησιμοποιηθεί για την κατασκευή ή ανακαίνιση ανοικτών κέντρων μεταναστών (κλειστά κέντρα δεν είναι επιλέξιμα), μέτρα διαχείρισης και ελέγχου θα προβλεφτούν, ώστε να εξασφαλίζεται ότι το ΕΤΠΑ χρηματοδοτεί ανοικτά κέντρα, τα</w:t>
            </w:r>
            <w:r>
              <w:rPr>
                <w:i/>
                <w:iCs/>
              </w:rPr>
              <w:t xml:space="preserve"> οποία πρέπει να παραμείνουν ανοικτά.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466" w:name="_Toc256000195"/>
      <w:r>
        <w:rPr>
          <w:b/>
          <w:noProof/>
          <w:color w:val="000000"/>
        </w:rPr>
        <w:t>2.A.6.2 Κατευθυντήριες αρχές για την επιλογή των πράξεων</w:t>
      </w:r>
      <w:bookmarkEnd w:id="14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9a - Επενδύσεις στις υποδομές υγείας και τις κοινωνικές υποδομές που συμβάλλουν στην εθνική, περιφερειακή και τοπική ανάπτυξη, </w:t>
            </w:r>
            <w:r w:rsidRPr="00C23AD8">
              <w:rPr>
                <w:noProof/>
                <w:color w:val="000000"/>
                <w:sz w:val="18"/>
                <w:szCs w:val="18"/>
              </w:rPr>
              <w:t>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w:t>
            </w:r>
            <w:r w:rsidRPr="00C23AD8">
              <w:rPr>
                <w:noProof/>
                <w:color w:val="000000"/>
                <w:sz w:val="18"/>
                <w:szCs w:val="18"/>
              </w:rPr>
              <w:t>οντίδα της κοινότητας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w:t>
            </w:r>
            <w:r>
              <w:t>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w:t>
            </w:r>
            <w:r>
              <w:t>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&amp;</w:t>
            </w:r>
            <w:r>
              <w:t xml:space="preserve"> τα κριτήρια θα είναι επίσης συνεπή με τις κατευθυντήριες αρχές που προβλέπονται από τους Κανονισμούς &amp; αφορούν στην προώθηση της ισότητας μεταξύ ανδρών &amp; γυναικών &amp; της μη διάκρισης &amp; της προσβασιμότητας για τα ΑμεΑ, καθώς επίσης &amp; με τις αρχές της διατηρ</w:t>
            </w:r>
            <w:r>
              <w:t>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&amp; την ισοτιμία στις επιλογές, ενώ αυξημένη βαρύτητα θα δίδεται σε πράξεις που αναδεικ</w:t>
            </w:r>
            <w:r>
              <w:t>νύουν συνέργειες &amp;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&amp; τους στόχους των Ταμείων &amp; τούτο θα είναι ήδη ξεκάθαρο μαζί &amp; με όλα τα άλλα κριτήρια- από την πρό</w:t>
            </w:r>
            <w:r>
              <w:t>σκληση που θα εκδίδεται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&amp; ε</w:t>
            </w:r>
            <w:r>
              <w:t>πάρκειά τους να φέρουν σε πέρας με επιτυχία το έργο που τους εγκρίνεται.</w:t>
            </w:r>
          </w:p>
          <w:p w:rsidR="00FD66F7" w:rsidRDefault="00C213CF">
            <w:pPr>
              <w:spacing w:before="240" w:after="240"/>
              <w:jc w:val="left"/>
            </w:pPr>
            <w:r>
              <w:t xml:space="preserve">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&amp; την αντιμετώπιση της </w:t>
            </w:r>
            <w:r>
              <w:t>οικονομικής &amp;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rPr>
                <w:i/>
                <w:iCs/>
              </w:rPr>
              <w:t>Οι δράσεις που αφορούν τον τομέα της υγείας, μέσω της εφαρμογής ενός δικτύου ολοκληρωμένης</w:t>
            </w:r>
            <w:r>
              <w:rPr>
                <w:i/>
                <w:iCs/>
              </w:rPr>
              <w:t xml:space="preserve"> παροχής υπηρεσιών υγείας (HealthSafetyNet), υπηρετούν την Εθνική Στρατηγική για την εφαρμογή των  μεταρρυθμίσεων στην Πρωτοβάθμια Φροντίδα Υγείας, με σκοπό την καθολική κάλυψη &amp; ίση πρόσβαση, με ειδική μέριμνα για τους μη έχοντες ασφαλιστική ικανότητα, το</w:t>
            </w:r>
            <w:r>
              <w:rPr>
                <w:i/>
                <w:iCs/>
              </w:rPr>
              <w:t>υς διαβιούντες κάτω από το όριο της φτώχειας &amp; άλλες απειλούμενες από κοινωνικό αποκλεισμό ομάδες του πληθυσμού (Ν.4238/14, &amp; λοιπές σχετικές υπουργικές αποφάσεις).</w:t>
            </w:r>
          </w:p>
          <w:p w:rsidR="00FD66F7" w:rsidRDefault="00C213CF">
            <w:pPr>
              <w:spacing w:before="240" w:after="240"/>
              <w:jc w:val="left"/>
            </w:pPr>
            <w:r>
              <w:rPr>
                <w:i/>
                <w:iCs/>
              </w:rPr>
              <w:t xml:space="preserve">Στοχεύουν στη διατήρηση της υγείας των πολιτών σε υψηλό επίπεδο, στοιχείο που θα επιτρέπει </w:t>
            </w:r>
            <w:r>
              <w:rPr>
                <w:i/>
                <w:iCs/>
              </w:rPr>
              <w:t>την ενεργό συμμετοχή τους στον παραγωγικό και κοινωνικό ιστό της χώρας, ενώ η εξειδίκευση της στοχοθεσίας και η ακριβής ποσοτική και ποιοτική αποτύπωση των παρεχόμενων υπηρεσιών ήδη γίνεται από το Υπουργείο Υγείας και τον Παγκόσμιο Οργανισμό Υγείας.</w:t>
            </w:r>
          </w:p>
          <w:p w:rsidR="00FD66F7" w:rsidRDefault="00C213CF">
            <w:pPr>
              <w:spacing w:before="240" w:after="240"/>
              <w:jc w:val="left"/>
            </w:pPr>
            <w:r>
              <w:rPr>
                <w:i/>
                <w:iCs/>
              </w:rPr>
              <w:t>Προγρα</w:t>
            </w:r>
            <w:r>
              <w:rPr>
                <w:i/>
                <w:iCs/>
              </w:rPr>
              <w:t>μματίζεται να υλοποιηθούν με την εφαρμογή συνεκτικής σειράς παρεμβάσεων, σε περιφερειακό επίπεδο, που  διασφαλίζουν   προς τους πολίτες υψηλού επιπέδου υπηρεσίες υγείας, με σκοπό την διατήρηση της υγείας τους σε υψηλό επίπεδο, έτσι ώστε να αποφευχθεί η τυχ</w:t>
            </w:r>
            <w:r>
              <w:rPr>
                <w:i/>
                <w:iCs/>
              </w:rPr>
              <w:t>όν επιδείνωση των δεικτών υγείας των πολιτών ως αποτέλεσμα της κρίσης, καθώς    και την  υποστήριξη/ενίσχυση του συστήματος παροχής των υπηρεσιών ΠΦΥ σε περιοχές όπου εντοπίζονται θύλακες φτώχειας (υψηλή ανεργία, αγροτικές, ορεινές και απομακρυσμένες περιο</w:t>
            </w:r>
            <w:r>
              <w:rPr>
                <w:i/>
                <w:iCs/>
              </w:rPr>
              <w:t>χές, κ.α), συμβάλλοντας άμεσα στην εθνική στρατηγική για την καταπολέμηση της φτώχειας και του κοινωνικού αποκλεισμού</w:t>
            </w:r>
          </w:p>
          <w:p w:rsidR="00FD66F7" w:rsidRDefault="00C213CF">
            <w:pPr>
              <w:spacing w:before="240" w:after="240"/>
              <w:jc w:val="left"/>
            </w:pPr>
            <w:r>
              <w:rPr>
                <w:i/>
                <w:iCs/>
              </w:rPr>
              <w:t xml:space="preserve">Οι  προτεινόμενες παρεμβάσεις ταξινομούνται ενδεικτικά στις κάτωθι ενότητες: </w:t>
            </w:r>
          </w:p>
          <w:p w:rsidR="00FD66F7" w:rsidRDefault="00C213CF" w:rsidP="00C213CF">
            <w:pPr>
              <w:numPr>
                <w:ilvl w:val="0"/>
                <w:numId w:val="85"/>
              </w:numPr>
              <w:spacing w:before="240" w:after="0"/>
              <w:ind w:hanging="210"/>
              <w:jc w:val="left"/>
            </w:pPr>
            <w:r>
              <w:rPr>
                <w:i/>
                <w:iCs/>
              </w:rPr>
              <w:t>Δράσεις παροχής υπηρεσιών στην Πρωτοβάθμια Φροντίδα Υγείας γ</w:t>
            </w:r>
            <w:r>
              <w:rPr>
                <w:i/>
                <w:iCs/>
              </w:rPr>
              <w:t xml:space="preserve">ια ευάλωτες  ομάδες του πληθυσμού στη βάση μοναδιαίου κόστους </w:t>
            </w:r>
          </w:p>
          <w:p w:rsidR="00FD66F7" w:rsidRDefault="00C213CF" w:rsidP="00C213CF">
            <w:pPr>
              <w:numPr>
                <w:ilvl w:val="0"/>
                <w:numId w:val="85"/>
              </w:numPr>
              <w:spacing w:before="0" w:after="0"/>
              <w:ind w:hanging="210"/>
              <w:jc w:val="left"/>
            </w:pPr>
            <w:r>
              <w:rPr>
                <w:i/>
                <w:iCs/>
              </w:rPr>
              <w:t xml:space="preserve">Ολοκλήρωση των υποχρεώσεων που απορρέουν από το Μνημόνιο Συνεργασίας μεταξύ του Επιτρόπου Απασχόλησης και του Υπουργού Υγείας για τα έτη 2014-15 και  υλοποίηση  καινοτόμων δράσεων ή πιλοτικών </w:t>
            </w:r>
            <w:r>
              <w:rPr>
                <w:i/>
                <w:iCs/>
              </w:rPr>
              <w:t>προγραμμάτων σε τοπικό επίπεδο για την αντιμετώπιση  νέων αναδυόμενων αναγκών</w:t>
            </w:r>
          </w:p>
          <w:p w:rsidR="00FD66F7" w:rsidRDefault="00C213CF" w:rsidP="00C213CF">
            <w:pPr>
              <w:numPr>
                <w:ilvl w:val="0"/>
                <w:numId w:val="85"/>
              </w:numPr>
              <w:spacing w:before="0" w:after="0"/>
              <w:ind w:hanging="210"/>
              <w:jc w:val="left"/>
            </w:pPr>
            <w:r>
              <w:rPr>
                <w:i/>
                <w:iCs/>
              </w:rPr>
              <w:t xml:space="preserve">Δημιουργία δικτύου Μονάδων Οικογενειακής Ιατρικής  (FamilyHealthUnits)  </w:t>
            </w:r>
          </w:p>
          <w:p w:rsidR="00FD66F7" w:rsidRDefault="00C213CF" w:rsidP="00C213CF">
            <w:pPr>
              <w:numPr>
                <w:ilvl w:val="0"/>
                <w:numId w:val="85"/>
              </w:numPr>
              <w:spacing w:before="0" w:after="0"/>
              <w:ind w:hanging="210"/>
              <w:jc w:val="left"/>
            </w:pPr>
            <w:r>
              <w:rPr>
                <w:i/>
                <w:iCs/>
              </w:rPr>
              <w:t>Ενδυνάμωση των Κέντρων Υγείας στις αγροτικές περιοχές και αναδιοργάνωση  των μονάδων υγείας του ΠΕΔΥ (πρώ</w:t>
            </w:r>
            <w:r>
              <w:rPr>
                <w:i/>
                <w:iCs/>
              </w:rPr>
              <w:t>ην μονάδες υγείας του ΕΟΠΥΥ/ΙΚΑ), μέσω της απόκτησης γνώσεων και ενίσχυσης των δεξιοτήτων του ανθρώπινου δυναμικού</w:t>
            </w:r>
          </w:p>
          <w:p w:rsidR="00FD66F7" w:rsidRDefault="00C213CF" w:rsidP="00C213CF">
            <w:pPr>
              <w:numPr>
                <w:ilvl w:val="0"/>
                <w:numId w:val="85"/>
              </w:numPr>
              <w:spacing w:before="0" w:after="240"/>
              <w:ind w:hanging="210"/>
              <w:jc w:val="left"/>
            </w:pPr>
            <w:r>
              <w:rPr>
                <w:i/>
                <w:iCs/>
              </w:rPr>
              <w:t>Συντονισμός της παροχής υπηρεσιών υγείας μεταξύ της πρωτοβάθμιας και της νοσοκομειακής φροντίδας υγείας</w:t>
            </w:r>
          </w:p>
          <w:p w:rsidR="00FD66F7" w:rsidRDefault="00C213CF">
            <w:pPr>
              <w:spacing w:before="240" w:after="240"/>
              <w:jc w:val="left"/>
            </w:pPr>
            <w:r>
              <w:t>Νέες υποδομές και εξοπλισμός θα επιλέ</w:t>
            </w:r>
            <w:r>
              <w:t>γονται μετά από αιτιολόγηση  στη βάση της χαρτογράφησης των υφισταμένων υποδομών και των αναγκών της περιφέρειας και θα πρέπει να είναι σύμφωνες με την ασκούμενη πολιτική στον αντίστοιχο τομέα. Ιδιαίτερη προσοχή θα πρέπει να δίνεται στη χωροθέτηση της υποδ</w:t>
            </w:r>
            <w:r>
              <w:t>ομής (προσβασιμότητα, εξυπηρετούμενος πληθυσμός,  δυνατότητα επέκτασης) στη σχέση κόστους- ωφέλους και στην εξασφάλιση του απαραίτητου προσωπικού για την λειτουργία της.</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467" w:name="_Toc256000196"/>
      <w:r>
        <w:rPr>
          <w:b/>
          <w:noProof/>
        </w:rPr>
        <w:t>2.Α.6.3 Προγραμματισμένη χρήση χρηματοδοτικών μέσων</w:t>
      </w:r>
      <w:r>
        <w:rPr>
          <w:b/>
        </w:rPr>
        <w:t xml:space="preserve"> </w:t>
      </w:r>
      <w:r>
        <w:rPr>
          <w:i w:val="0"/>
          <w:noProof/>
        </w:rPr>
        <w:t>(κατά περίπτωση)</w:t>
      </w:r>
      <w:bookmarkEnd w:id="14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9a - 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w:t>
            </w:r>
            <w:r w:rsidRPr="00420C06">
              <w:rPr>
                <w:noProof/>
                <w:sz w:val="18"/>
                <w:szCs w:val="18"/>
              </w:rPr>
              <w:t>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w:t>
            </w:r>
            <w:r>
              <w:t xml:space="preserve"> 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468" w:name="_Toc25600019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4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9a - Επενδύσεις στις υποδομές υγείας και τις κοινωνικές υποδομές που συμβάλλουν στην εθνική, περιφερειακή και τοπική ανάπτυξη, </w:t>
            </w:r>
            <w:r w:rsidRPr="00420C06">
              <w:rPr>
                <w:noProof/>
                <w:sz w:val="18"/>
                <w:szCs w:val="18"/>
              </w:rPr>
              <w:t>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w:t>
            </w:r>
            <w:r w:rsidRPr="00420C06">
              <w:rPr>
                <w:noProof/>
                <w:sz w:val="18"/>
                <w:szCs w:val="18"/>
              </w:rPr>
              <w:t>οντίδα της κοινότητας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469" w:name="_Toc256000198"/>
      <w:r>
        <w:rPr>
          <w:b/>
          <w:noProof/>
          <w:color w:val="000000"/>
        </w:rPr>
        <w:t>2.A.6.5 Δείκτες εκροών ανά επενδυτική προτεραιότητα και, κατά περίπτωση, ανά κατηγορία περιφέρειας</w:t>
      </w:r>
      <w:bookmarkEnd w:id="1469"/>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w:t>
      </w:r>
      <w:r w:rsidRPr="003B65A5">
        <w:rPr>
          <w:b/>
          <w:noProof/>
          <w:color w:val="000000"/>
        </w:rPr>
        <w:t>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567"/>
        <w:gridCol w:w="1631"/>
        <w:gridCol w:w="995"/>
        <w:gridCol w:w="2828"/>
        <w:gridCol w:w="471"/>
        <w:gridCol w:w="451"/>
        <w:gridCol w:w="1668"/>
        <w:gridCol w:w="1534"/>
        <w:gridCol w:w="2265"/>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470" w:name="_Toc256000199"/>
            <w:r>
              <w:rPr>
                <w:b/>
                <w:i w:val="0"/>
                <w:noProof/>
                <w:color w:val="000000"/>
                <w:sz w:val="16"/>
                <w:szCs w:val="16"/>
              </w:rPr>
              <w:t>Επενδυτική προτεραιότητα</w:t>
            </w:r>
            <w:bookmarkEnd w:id="1470"/>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471" w:name="_Toc256000200"/>
            <w:r w:rsidRPr="005D6B15">
              <w:rPr>
                <w:b/>
                <w:i w:val="0"/>
                <w:noProof/>
                <w:color w:val="000000"/>
                <w:sz w:val="16"/>
                <w:szCs w:val="16"/>
              </w:rPr>
              <w:t xml:space="preserve">9a - Επενδύσεις στις υποδομές υγείας και τις κοινωνικές υποδομές που </w:t>
            </w:r>
            <w:r w:rsidRPr="005D6B15">
              <w:rPr>
                <w:b/>
                <w:i w:val="0"/>
                <w:noProof/>
                <w:color w:val="000000"/>
                <w:sz w:val="16"/>
                <w:szCs w:val="16"/>
              </w:rPr>
              <w:t>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w:t>
            </w:r>
            <w:r w:rsidRPr="005D6B15">
              <w:rPr>
                <w:b/>
                <w:i w:val="0"/>
                <w:noProof/>
                <w:color w:val="000000"/>
                <w:sz w:val="16"/>
                <w:szCs w:val="16"/>
              </w:rPr>
              <w:t>ναψυχής και τη μετάβαση από την ιδρυματική φροντίδα στη φροντίδα της κοινότητας</w:t>
            </w:r>
            <w:bookmarkEnd w:id="1471"/>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CO35</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Παιδική μέριμνα και </w:t>
            </w:r>
            <w:r>
              <w:rPr>
                <w:noProof/>
                <w:color w:val="000000"/>
                <w:sz w:val="16"/>
                <w:szCs w:val="16"/>
              </w:rPr>
              <w:t>εκπαίδευση: Δυναμικότητα ενισχυόμενων υποδομών παιδικής μέριμνας ή εκπαίδευσης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472" w:author="SFC2014" w:date="2021-06-28T12:54:00Z">
              <w:r w:rsidRPr="00870D13">
                <w:rPr>
                  <w:noProof/>
                  <w:sz w:val="16"/>
                  <w:szCs w:val="16"/>
                </w:rPr>
                <w:delText>180</w:delText>
              </w:r>
            </w:del>
            <w:ins w:id="1473" w:author="SFC2014" w:date="2021-06-28T12:54:00Z">
              <w:r w:rsidRPr="00870D13">
                <w:rPr>
                  <w:noProof/>
                  <w:sz w:val="16"/>
                  <w:szCs w:val="16"/>
                </w:rPr>
                <w:t>60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CO36</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Υγεία: Πληθυσμός που καλύπτεται από βελτιωμένες υπηρεσίες υγείας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474" w:author="SFC2014" w:date="2021-06-28T12:54:00Z">
              <w:r w:rsidRPr="00870D13">
                <w:rPr>
                  <w:noProof/>
                  <w:sz w:val="16"/>
                  <w:szCs w:val="16"/>
                </w:rPr>
                <w:delText>120</w:delText>
              </w:r>
            </w:del>
            <w:ins w:id="1475" w:author="SFC2014" w:date="2021-06-28T12:54:00Z">
              <w:r w:rsidRPr="00870D13">
                <w:rPr>
                  <w:noProof/>
                  <w:sz w:val="16"/>
                  <w:szCs w:val="16"/>
                </w:rPr>
                <w:t>420</w:t>
              </w:r>
            </w:ins>
            <w:r w:rsidRPr="00870D13">
              <w:rPr>
                <w:noProof/>
                <w:sz w:val="16"/>
                <w:szCs w:val="16"/>
              </w:rPr>
              <w:t>.000,00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476" w:name="_Toc256000201"/>
      <w:r>
        <w:rPr>
          <w:noProof/>
        </w:rPr>
        <w:t>2.A.4 Επενδυτική προτεραιότητα</w:t>
      </w:r>
      <w:bookmarkEnd w:id="14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10544"/>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9b</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Παροχή στήριξης για τη φυσική, οικονομική και κοινωνική αναζωογόνηση υποβαθμισμένων κοινοτήτων εντός αστικών και αγροτικών περιοχών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477" w:name="_Toc256000202"/>
      <w:r>
        <w:rPr>
          <w:noProof/>
        </w:rPr>
        <w:t>2.A.5 Ειδικοί στόχοι που αντιστοιχούν στην επενδυτική προτεραιότητα και αναμενόμενα αποτελέσματα</w:t>
      </w:r>
      <w:bookmarkEnd w:id="14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5"/>
        <w:gridCol w:w="9825"/>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2Β2.1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Άμβλυνση των προβλημάτων οικονομικής και κοινωνικής ανάπτυξης σε περιοχές των </w:t>
            </w:r>
            <w:r w:rsidRPr="00D6078B">
              <w:rPr>
                <w:noProof/>
                <w:sz w:val="18"/>
                <w:szCs w:val="18"/>
              </w:rPr>
              <w:t>οικιστικών κέντρων της Περιφέρειας.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Βελτίωση του κοινωνικού περιβάλλοντος και της ποιότητας ζωής σε επιλεγμένες ειδικές περιοχές της Περιφέρειας</w:t>
            </w:r>
          </w:p>
          <w:p w:rsidR="00FD66F7" w:rsidRDefault="00C213CF">
            <w:pPr>
              <w:spacing w:before="240" w:after="240"/>
              <w:jc w:val="left"/>
            </w:pPr>
            <w:r>
              <w:t xml:space="preserve">Διατήρηση του πληθυσμού και αποφυγή της </w:t>
            </w:r>
            <w:r>
              <w:t>πληθυσμιακής αποψίλωσης.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642"/>
        <w:gridCol w:w="1268"/>
        <w:gridCol w:w="2399"/>
        <w:gridCol w:w="952"/>
        <w:gridCol w:w="891"/>
        <w:gridCol w:w="1295"/>
        <w:gridCol w:w="1164"/>
        <w:gridCol w:w="1867"/>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2Β2.1 - Άμβλυνση των προβλημάτων οικονομικής και κοινωνικής ανάπτυξης σε περιοχές των οικιστικώ</w:t>
            </w:r>
            <w:r>
              <w:rPr>
                <w:b/>
                <w:noProof/>
                <w:sz w:val="18"/>
                <w:szCs w:val="18"/>
              </w:rPr>
              <w:t>ν κέντρων της Περιφέρειας.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T2412</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Άμεσα ωφελούμενος πληθυσμός των περιοχών που εφαρμόζονται προγράμματα </w:t>
            </w:r>
            <w:r w:rsidRPr="0087147F">
              <w:rPr>
                <w:noProof/>
                <w:color w:val="000000"/>
                <w:sz w:val="16"/>
                <w:szCs w:val="16"/>
                <w:lang w:val="da-DK"/>
              </w:rPr>
              <w:t>τοπικής ανάπτυξης</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Αριθμός</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250.000,00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330.000,00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478" w:name="_Toc25600020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478"/>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479" w:name="_Toc256000204"/>
      <w:r w:rsidRPr="0076169B">
        <w:rPr>
          <w:b/>
          <w:noProof/>
        </w:rPr>
        <w:t xml:space="preserve">2.A.6.1 Περιγραφή του είδους των δράσεων που πρόκειται να λάβουν </w:t>
      </w:r>
      <w:r w:rsidRPr="0076169B">
        <w:rPr>
          <w:b/>
          <w:noProof/>
        </w:rPr>
        <w:t>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4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892"/>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w:t>
            </w:r>
            <w:r>
              <w:rPr>
                <w:b/>
                <w:noProof/>
                <w:sz w:val="18"/>
                <w:szCs w:val="18"/>
              </w:rPr>
              <w:t>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9b - Παροχή στήριξης για τη φυσική, οικονομική και κοινωνική αναζωογόνηση υποβαθμισμένων κοινοτήτων εντός αστικών και αγροτικών περιοχών</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Δράσεις Ολοκληρωμένων Χωρικών Επενδύσεων (ΟΧΕ) σε ημιαστικές και αγροτικές περιοχές, οι οποίες πε</w:t>
            </w:r>
            <w:r>
              <w:t>ριλαμβάνουν υποδομές που θα συμβάλλουν στην περιφερειακή και τοπική ανάπτυξη.</w:t>
            </w:r>
          </w:p>
          <w:p w:rsidR="00FD66F7" w:rsidRDefault="00C213CF">
            <w:pPr>
              <w:spacing w:before="240" w:after="240"/>
              <w:jc w:val="left"/>
            </w:pPr>
            <w:r>
              <w:rPr>
                <w:i/>
                <w:iCs/>
              </w:rPr>
              <w:t>(Οι δράσεις θα εξειδικευθούν στο πλαίσιο σχεδιασμού αντίστοιχων Προγραμμάτων).</w:t>
            </w:r>
          </w:p>
          <w:p w:rsidR="00FD66F7" w:rsidRDefault="00C213CF">
            <w:pPr>
              <w:spacing w:before="240" w:after="240"/>
              <w:jc w:val="left"/>
            </w:pPr>
            <w:r>
              <w:t xml:space="preserve">Οι δράσεις στοχεύουν στην αναζωογόνηση οικιστικών περιοχών , με παροχή κοινωνικής , πολιτιστικής ή </w:t>
            </w:r>
            <w:r>
              <w:t>άλλης συναφούς βάσης ανάπτυξης, μέσα από την οργάνωση χώρων στήριξης πολιτών.</w:t>
            </w:r>
          </w:p>
          <w:p w:rsidR="00FD66F7" w:rsidRDefault="00C213CF">
            <w:pPr>
              <w:spacing w:before="240" w:after="240"/>
              <w:jc w:val="left"/>
            </w:pPr>
            <w:r>
              <w:t>Μπορεί να χρηματοδοτηθούν διαρρυθμίσεις / εκσυγχρονισμοί χώρων ή και προμήθεια εξοπλισμού λειτουργίας τους.</w:t>
            </w:r>
          </w:p>
          <w:p w:rsidR="00FD66F7" w:rsidRDefault="00C213CF">
            <w:pPr>
              <w:spacing w:before="240" w:after="240"/>
              <w:jc w:val="left"/>
            </w:pPr>
            <w:r>
              <w:t>Η χρηματοδότηση κάθε υποδομής για λειτουργία της, πρέπει να εντάσσεται</w:t>
            </w:r>
            <w:r>
              <w:t xml:space="preserve"> σε ένα ευρύτερο πλαίσιο κοινωνικών παροχών προς τους πολίτες μιας περιοχής, βάση των αναγκών που καταγράφονται. Με δεδομένο αυτό, κάθε περαιτέρω εξειδίκευση των δράσεων θα προκύψει από επιμέρους σχέδια όπως εκπονηθούν από τους φορείς.</w:t>
            </w:r>
          </w:p>
          <w:p w:rsidR="00FD66F7" w:rsidRDefault="00C213CF">
            <w:pPr>
              <w:spacing w:before="240" w:after="240"/>
              <w:jc w:val="left"/>
            </w:pPr>
            <w:r>
              <w:rPr>
                <w:b/>
                <w:bCs/>
              </w:rPr>
              <w:t xml:space="preserve">Βασικοί Ωφελούμενοι </w:t>
            </w:r>
            <w:r>
              <w:rPr>
                <w:b/>
                <w:bCs/>
              </w:rPr>
              <w:t>(Ομάδες Στόχου):</w:t>
            </w:r>
            <w:r>
              <w:t xml:space="preserve"> Κάτοικοι υποβαθμισμένων ημιαστικών και αγροτικών περιοχών.</w:t>
            </w:r>
          </w:p>
          <w:p w:rsidR="00FD66F7" w:rsidRDefault="00C213CF">
            <w:pPr>
              <w:spacing w:before="240" w:after="240"/>
              <w:jc w:val="left"/>
            </w:pPr>
            <w:r>
              <w:rPr>
                <w:b/>
                <w:bCs/>
              </w:rPr>
              <w:t>Ενδεικτικές Κατηγορίες Δικαιούχων:</w:t>
            </w:r>
            <w:r>
              <w:t xml:space="preserve"> Τοπικοί Φορείς/ΟΤΑ.</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480" w:name="_Toc256000205"/>
      <w:r>
        <w:rPr>
          <w:b/>
          <w:noProof/>
          <w:color w:val="000000"/>
        </w:rPr>
        <w:t>2.A.6.2 Κατευθυντήριες αρχές για την επιλογή των πράξεων</w:t>
      </w:r>
      <w:bookmarkEnd w:id="14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892"/>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9b - Παροχή στήριξης για τη φυσική, </w:t>
            </w:r>
            <w:r w:rsidRPr="00C23AD8">
              <w:rPr>
                <w:noProof/>
                <w:color w:val="000000"/>
                <w:sz w:val="18"/>
                <w:szCs w:val="18"/>
              </w:rPr>
              <w:t>οικονομική και κοινωνική αναζωογόνηση υποβαθμισμένων κοινοτήτων εντός αστικών και αγροτικών περιοχών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w:t>
            </w:r>
            <w:r>
              <w:t>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 </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w:t>
            </w:r>
            <w:r>
              <w:t>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w:t>
            </w:r>
            <w:r>
              <w:t>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w:t>
            </w:r>
            <w:r>
              <w:t xml:space="preserve">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w:t>
            </w:r>
            <w:r>
              <w:t>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w:t>
            </w:r>
          </w:p>
          <w:p w:rsidR="00FD66F7" w:rsidRDefault="00C213CF">
            <w:pPr>
              <w:spacing w:before="240" w:after="240"/>
              <w:jc w:val="left"/>
            </w:pPr>
            <w:r>
              <w:t>Είναι προφανές ότι θα επιλέγονται μόνο πράξεις που συνάδουν με τις επιλεξιμότητε</w:t>
            </w:r>
            <w:r>
              <w:t>ς και τους στόχους των Ταμείων και τούτο θα είναι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Σε ότι αφορά στους δικαιούχους, η Δ.Α. θα καθορίζει συγκεκριμένα κριτήρια –στη βάση κατε</w:t>
            </w:r>
            <w:r>
              <w:t>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w:t>
            </w:r>
            <w:r>
              <w:t>,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w:t>
            </w:r>
            <w:r>
              <w:t>αξης για χρηματοδότηση.</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481" w:name="_Toc256000206"/>
      <w:r>
        <w:rPr>
          <w:b/>
          <w:noProof/>
        </w:rPr>
        <w:t>2.Α.6.3 Προγραμματισμένη χρήση χρηματοδοτικών μέσων</w:t>
      </w:r>
      <w:r>
        <w:rPr>
          <w:b/>
        </w:rPr>
        <w:t xml:space="preserve"> </w:t>
      </w:r>
      <w:r>
        <w:rPr>
          <w:i w:val="0"/>
          <w:noProof/>
        </w:rPr>
        <w:t>(κατά περίπτωση)</w:t>
      </w:r>
      <w:bookmarkEnd w:id="14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12401"/>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9b - Παροχή στήριξης για τη φυσική, οικονομική και κοινωνική αναζωογόνηση υποβαθμισμένων κοινοτήτων εντός αστικών και αγροτικών </w:t>
            </w:r>
            <w:r w:rsidRPr="00420C06">
              <w:rPr>
                <w:noProof/>
                <w:sz w:val="18"/>
                <w:szCs w:val="18"/>
              </w:rPr>
              <w:t>περιοχών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482" w:name="_Toc25600020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4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12401"/>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9b - Παροχή στήριξης για τη </w:t>
            </w:r>
            <w:r w:rsidRPr="00420C06">
              <w:rPr>
                <w:noProof/>
                <w:sz w:val="18"/>
                <w:szCs w:val="18"/>
              </w:rPr>
              <w:t>φυσική, οικονομική και κοινωνική αναζωογόνηση υποβαθμισμένων κοινοτήτων εντός αστικών και αγροτικών περιοχών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483" w:name="_Toc256000208"/>
      <w:r>
        <w:rPr>
          <w:b/>
          <w:noProof/>
          <w:color w:val="000000"/>
        </w:rPr>
        <w:t xml:space="preserve">2.A.6.5 Δείκτες εκροών ανά επενδυτική </w:t>
      </w:r>
      <w:r>
        <w:rPr>
          <w:b/>
          <w:noProof/>
          <w:color w:val="000000"/>
        </w:rPr>
        <w:t>προτεραιότητα και, κατά περίπτωση, ανά κατηγορία περιφέρειας</w:t>
      </w:r>
      <w:bookmarkEnd w:id="1483"/>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5411"/>
        <w:gridCol w:w="1273"/>
        <w:gridCol w:w="701"/>
        <w:gridCol w:w="2417"/>
        <w:gridCol w:w="337"/>
        <w:gridCol w:w="322"/>
        <w:gridCol w:w="867"/>
        <w:gridCol w:w="1168"/>
        <w:gridCol w:w="1880"/>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484" w:name="_Toc256000209"/>
            <w:r>
              <w:rPr>
                <w:b/>
                <w:i w:val="0"/>
                <w:noProof/>
                <w:color w:val="000000"/>
                <w:sz w:val="16"/>
                <w:szCs w:val="16"/>
              </w:rPr>
              <w:t>Επενδυτική προτεραιότητα</w:t>
            </w:r>
            <w:bookmarkEnd w:id="1484"/>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485" w:name="_Toc256000210"/>
            <w:r w:rsidRPr="005D6B15">
              <w:rPr>
                <w:b/>
                <w:i w:val="0"/>
                <w:noProof/>
                <w:color w:val="000000"/>
                <w:sz w:val="16"/>
                <w:szCs w:val="16"/>
              </w:rPr>
              <w:t>9b - Παροχή στήριξης για τη φυσική, οικονομική και κοινωνική αναζωογόνηση υποβαθμισμένων κοινοτήτων εντός αστικών και αγροτικών περιοχών</w:t>
            </w:r>
            <w:bookmarkEnd w:id="1485"/>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T2433</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Ωφελούμενος πληθυσμός των περιοχών της Περιφέρειας, που καλύπτεται από τις παρεμβάσεις τοπικής ανάπτυξης</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20.000,00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486" w:name="_Toc256000211"/>
      <w:r>
        <w:rPr>
          <w:noProof/>
        </w:rPr>
        <w:t>2.A.4 Επενδυτική προτεραιότητα</w:t>
      </w:r>
      <w:bookmarkEnd w:id="14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1"/>
        <w:gridCol w:w="6589"/>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9c</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Παροχή στήριξης για κοινωνικές επιχειρήσεις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487" w:name="_Toc256000212"/>
      <w:r>
        <w:rPr>
          <w:noProof/>
        </w:rPr>
        <w:t>2.A.5 Ειδικοί στόχοι που αντιστοιχούν στην επενδυτική προτεραιότητα και αναμενόμενα αποτελέσματα</w:t>
      </w:r>
      <w:bookmarkEnd w:id="14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6"/>
        <w:gridCol w:w="9174"/>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 xml:space="preserve">Κωδικός αναγνώρισης </w:t>
            </w:r>
            <w:r>
              <w:rPr>
                <w:b/>
                <w:noProof/>
                <w:sz w:val="18"/>
                <w:szCs w:val="18"/>
              </w:rPr>
              <w:t>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2Β3.1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Ενίσχυση της κοινωνικής επιχειρηματικότητας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del w:id="1488" w:author="SFC2014" w:date="2021-06-28T12:54:00Z">
              <w:r>
                <w:delText>Βελτίωση του εισοδηματικού επιπέδου στις κοινωνικά ευπαθείς ομάδες.</w:delText>
              </w:r>
            </w:del>
            <w:ins w:id="1489" w:author="SFC2014" w:date="2021-06-28T12:54:00Z">
              <w:r>
                <w:t>Δεν Χρησιμοποιείται</w:t>
              </w:r>
            </w:ins>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324"/>
        <w:gridCol w:w="612"/>
        <w:gridCol w:w="967"/>
        <w:gridCol w:w="937"/>
        <w:gridCol w:w="5"/>
        <w:gridCol w:w="2798"/>
        <w:gridCol w:w="5"/>
        <w:gridCol w:w="502"/>
        <w:gridCol w:w="479"/>
        <w:gridCol w:w="485"/>
        <w:gridCol w:w="485"/>
        <w:gridCol w:w="705"/>
        <w:gridCol w:w="869"/>
        <w:gridCol w:w="2415"/>
        <w:gridCol w:w="5"/>
        <w:gridCol w:w="2135"/>
      </w:tblGrid>
      <w:tr w:rsidR="00FD66F7" w:rsidTr="00426349">
        <w:trPr>
          <w:trHeight w:val="288"/>
          <w:tblHeader/>
        </w:trPr>
        <w:tc>
          <w:tcPr>
            <w:tcW w:w="0" w:type="auto"/>
            <w:gridSpan w:val="3"/>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14"/>
            <w:shd w:val="clear" w:color="auto" w:fill="auto"/>
          </w:tcPr>
          <w:p w:rsidR="008D5009" w:rsidRPr="00D6078B" w:rsidRDefault="00C213CF" w:rsidP="00426349">
            <w:pPr>
              <w:spacing w:before="0" w:after="0"/>
              <w:rPr>
                <w:b/>
                <w:sz w:val="18"/>
                <w:szCs w:val="18"/>
              </w:rPr>
            </w:pPr>
            <w:r>
              <w:rPr>
                <w:b/>
                <w:noProof/>
                <w:sz w:val="18"/>
                <w:szCs w:val="18"/>
              </w:rPr>
              <w:t>2Β3.1 - Ενίσχυση της κοινωνικής επιχειρηματικότητας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gridSpan w:val="2"/>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gridSpan w:val="2"/>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gridSpan w:val="3"/>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2"/>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w:t>
            </w:r>
            <w:r>
              <w:rPr>
                <w:b/>
                <w:noProof/>
                <w:color w:val="000000"/>
                <w:sz w:val="16"/>
                <w:szCs w:val="16"/>
              </w:rPr>
              <w:t xml:space="preserve"> βάσης</w:t>
            </w:r>
          </w:p>
        </w:tc>
        <w:tc>
          <w:tcPr>
            <w:tcW w:w="0" w:type="auto"/>
            <w:gridSpan w:val="2"/>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gridSpan w:val="2"/>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gridSpan w:val="2"/>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del w:id="1490" w:author="SFC2014" w:date="2021-06-28T12:54:00Z"/>
        </w:trPr>
        <w:tc>
          <w:tcPr>
            <w:tcW w:w="0" w:type="auto"/>
            <w:gridSpan w:val="2"/>
            <w:shd w:val="clear" w:color="auto" w:fill="auto"/>
            <w:tcMar>
              <w:left w:w="57" w:type="dxa"/>
              <w:right w:w="57" w:type="dxa"/>
            </w:tcMar>
          </w:tcPr>
          <w:p w:rsidR="008D5009" w:rsidRPr="0087147F" w:rsidRDefault="00C213CF" w:rsidP="00426349">
            <w:pPr>
              <w:spacing w:before="0" w:after="0"/>
              <w:ind w:firstLine="1"/>
              <w:rPr>
                <w:del w:id="1491" w:author="SFC2014" w:date="2021-06-28T12:54:00Z"/>
                <w:sz w:val="16"/>
                <w:szCs w:val="16"/>
              </w:rPr>
            </w:pPr>
            <w:del w:id="1492" w:author="SFC2014" w:date="2021-06-28T12:54:00Z">
              <w:r w:rsidRPr="0087147F">
                <w:rPr>
                  <w:noProof/>
                  <w:sz w:val="16"/>
                  <w:szCs w:val="16"/>
                </w:rPr>
                <w:delText>T2431</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93" w:author="SFC2014" w:date="2021-06-28T12:54:00Z"/>
                <w:sz w:val="16"/>
                <w:szCs w:val="16"/>
              </w:rPr>
            </w:pPr>
            <w:del w:id="1494" w:author="SFC2014" w:date="2021-06-28T12:54:00Z">
              <w:r w:rsidRPr="0087147F">
                <w:rPr>
                  <w:noProof/>
                  <w:color w:val="000000"/>
                  <w:sz w:val="16"/>
                  <w:szCs w:val="16"/>
                  <w:lang w:val="da-DK"/>
                </w:rPr>
                <w:delText>Κοινωνικές επιχειρήσεις</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95" w:author="SFC2014" w:date="2021-06-28T12:54:00Z"/>
                <w:sz w:val="16"/>
                <w:szCs w:val="16"/>
              </w:rPr>
            </w:pPr>
            <w:del w:id="1496" w:author="SFC2014" w:date="2021-06-28T12:54:00Z">
              <w:r w:rsidRPr="0087147F">
                <w:rPr>
                  <w:noProof/>
                  <w:sz w:val="16"/>
                  <w:szCs w:val="16"/>
                </w:rPr>
                <w:delText>Επιχειρήσεις</w:delText>
              </w:r>
            </w:del>
          </w:p>
        </w:tc>
        <w:tc>
          <w:tcPr>
            <w:tcW w:w="0" w:type="auto"/>
            <w:shd w:val="clear" w:color="auto" w:fill="auto"/>
            <w:tcMar>
              <w:left w:w="57" w:type="dxa"/>
              <w:right w:w="57" w:type="dxa"/>
            </w:tcMar>
          </w:tcPr>
          <w:p w:rsidR="008D5009" w:rsidRPr="0087147F" w:rsidRDefault="00C213CF" w:rsidP="00426349">
            <w:pPr>
              <w:spacing w:before="0" w:after="0"/>
              <w:rPr>
                <w:del w:id="1497" w:author="SFC2014" w:date="2021-06-28T12:54:00Z"/>
                <w:color w:val="000000"/>
                <w:sz w:val="16"/>
                <w:szCs w:val="16"/>
                <w:lang w:val="da-DK"/>
              </w:rPr>
            </w:pPr>
            <w:del w:id="1498" w:author="SFC2014" w:date="2021-06-28T12:54:00Z">
              <w:r w:rsidRPr="0087147F">
                <w:rPr>
                  <w:noProof/>
                  <w:color w:val="000000"/>
                  <w:sz w:val="16"/>
                  <w:szCs w:val="16"/>
                  <w:lang w:val="da-DK"/>
                </w:rPr>
                <w:delText>Μετάβαση</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499" w:author="SFC2014" w:date="2021-06-28T12:54:00Z"/>
                <w:sz w:val="16"/>
                <w:szCs w:val="16"/>
              </w:rPr>
            </w:pPr>
            <w:del w:id="1500" w:author="SFC2014" w:date="2021-06-28T12:54:00Z">
              <w:r w:rsidRPr="0087147F">
                <w:rPr>
                  <w:noProof/>
                  <w:color w:val="000000"/>
                  <w:sz w:val="16"/>
                  <w:szCs w:val="16"/>
                  <w:lang w:val="da-DK"/>
                </w:rPr>
                <w:delText>68,00</w:delText>
              </w:r>
            </w:del>
          </w:p>
        </w:tc>
        <w:tc>
          <w:tcPr>
            <w:tcW w:w="0" w:type="auto"/>
            <w:gridSpan w:val="2"/>
            <w:shd w:val="clear" w:color="auto" w:fill="auto"/>
            <w:tcMar>
              <w:left w:w="57" w:type="dxa"/>
              <w:right w:w="57" w:type="dxa"/>
            </w:tcMar>
          </w:tcPr>
          <w:p w:rsidR="008D5009" w:rsidRPr="0087147F" w:rsidRDefault="00C213CF" w:rsidP="00426349">
            <w:pPr>
              <w:spacing w:before="0" w:after="0"/>
              <w:jc w:val="center"/>
              <w:rPr>
                <w:del w:id="1501" w:author="SFC2014" w:date="2021-06-28T12:54:00Z"/>
                <w:sz w:val="16"/>
                <w:szCs w:val="16"/>
              </w:rPr>
            </w:pPr>
            <w:del w:id="1502" w:author="SFC2014" w:date="2021-06-28T12:54:00Z">
              <w:r w:rsidRPr="0087147F">
                <w:rPr>
                  <w:noProof/>
                  <w:color w:val="000000"/>
                  <w:sz w:val="16"/>
                  <w:szCs w:val="16"/>
                  <w:lang w:val="da-DK"/>
                </w:rPr>
                <w:delText>2014</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503" w:author="SFC2014" w:date="2021-06-28T12:54:00Z"/>
                <w:sz w:val="16"/>
                <w:szCs w:val="16"/>
              </w:rPr>
            </w:pPr>
            <w:del w:id="1504" w:author="SFC2014" w:date="2021-06-28T12:54:00Z">
              <w:r w:rsidRPr="0087147F">
                <w:rPr>
                  <w:noProof/>
                  <w:color w:val="000000"/>
                  <w:sz w:val="16"/>
                  <w:szCs w:val="16"/>
                  <w:lang w:val="da-DK"/>
                </w:rPr>
                <w:delText>100,00</w:delText>
              </w:r>
            </w:del>
          </w:p>
        </w:tc>
        <w:tc>
          <w:tcPr>
            <w:tcW w:w="0" w:type="auto"/>
            <w:gridSpan w:val="3"/>
            <w:shd w:val="clear" w:color="auto" w:fill="auto"/>
            <w:tcMar>
              <w:left w:w="57" w:type="dxa"/>
              <w:right w:w="57" w:type="dxa"/>
            </w:tcMar>
          </w:tcPr>
          <w:p w:rsidR="008D5009" w:rsidRPr="0087147F" w:rsidRDefault="00C213CF" w:rsidP="00426349">
            <w:pPr>
              <w:spacing w:before="0" w:after="0"/>
              <w:rPr>
                <w:del w:id="1505" w:author="SFC2014" w:date="2021-06-28T12:54:00Z"/>
                <w:sz w:val="16"/>
                <w:szCs w:val="16"/>
              </w:rPr>
            </w:pPr>
            <w:del w:id="1506" w:author="SFC2014" w:date="2021-06-28T12:54:00Z">
              <w:r w:rsidRPr="0087147F">
                <w:rPr>
                  <w:noProof/>
                  <w:color w:val="000000"/>
                  <w:sz w:val="16"/>
                  <w:szCs w:val="16"/>
                  <w:lang w:val="da-DK"/>
                </w:rPr>
                <w:delText>Υπουργείο Εργασίας Μητρώο Κοινωνικής Οικονομίας</w:delText>
              </w:r>
            </w:del>
          </w:p>
        </w:tc>
        <w:tc>
          <w:tcPr>
            <w:tcW w:w="0" w:type="auto"/>
            <w:shd w:val="clear" w:color="auto" w:fill="auto"/>
            <w:tcMar>
              <w:left w:w="57" w:type="dxa"/>
              <w:right w:w="57" w:type="dxa"/>
            </w:tcMar>
          </w:tcPr>
          <w:p w:rsidR="008D5009" w:rsidRPr="0087147F" w:rsidRDefault="00C213CF" w:rsidP="00426349">
            <w:pPr>
              <w:pStyle w:val="Text2"/>
              <w:spacing w:before="0" w:after="0"/>
              <w:ind w:left="0"/>
              <w:rPr>
                <w:del w:id="1507" w:author="SFC2014" w:date="2021-06-28T12:54:00Z"/>
                <w:sz w:val="16"/>
                <w:szCs w:val="16"/>
              </w:rPr>
            </w:pPr>
            <w:del w:id="1508" w:author="SFC2014" w:date="2021-06-28T12:54:00Z">
              <w:r w:rsidRPr="0087147F">
                <w:rPr>
                  <w:noProof/>
                  <w:sz w:val="16"/>
                  <w:szCs w:val="16"/>
                </w:rPr>
                <w:delText>Ετήσια</w:delText>
              </w:r>
            </w:del>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509" w:name="_Toc256000213"/>
      <w:r>
        <w:rPr>
          <w:noProof/>
        </w:rPr>
        <w:t xml:space="preserve">2.A.6 Δράση που λαμβάνει στήριξη στο πλαίσιο </w:t>
      </w:r>
      <w:r>
        <w:rPr>
          <w:noProof/>
        </w:rPr>
        <w:t>της επενδυτικής προτεραιότητας</w:t>
      </w:r>
      <w:r>
        <w:rPr>
          <w:b w:val="0"/>
        </w:rPr>
        <w:t xml:space="preserve"> </w:t>
      </w:r>
      <w:r>
        <w:rPr>
          <w:b w:val="0"/>
          <w:noProof/>
        </w:rPr>
        <w:t>(ανά επενδυτική προτεραιότητα)</w:t>
      </w:r>
      <w:bookmarkEnd w:id="1509"/>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510" w:name="_Toc256000214"/>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w:t>
      </w:r>
      <w:r w:rsidRPr="0076169B">
        <w:rPr>
          <w:b/>
          <w:noProof/>
        </w:rPr>
        <w:t>θορισμένων κύριων στοχευόμενων ομάδων, των ειδικών στοχευόμενων περιοχών και των κατηγοριών των δικαιούχων</w:t>
      </w:r>
      <w:bookmarkEnd w:id="15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1"/>
        <w:gridCol w:w="9119"/>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9c - Παροχή στήριξης για κοινωνικές επιχειρήσεις</w:t>
            </w:r>
          </w:p>
        </w:tc>
      </w:tr>
      <w:tr w:rsidR="00FD66F7" w:rsidTr="004375CA">
        <w:trPr>
          <w:trHeight w:val="170"/>
        </w:trPr>
        <w:tc>
          <w:tcPr>
            <w:tcW w:w="0" w:type="auto"/>
            <w:gridSpan w:val="2"/>
            <w:shd w:val="clear" w:color="auto" w:fill="auto"/>
          </w:tcPr>
          <w:p w:rsidR="00FD66F7" w:rsidRDefault="00C213CF">
            <w:pPr>
              <w:spacing w:before="0" w:after="240"/>
              <w:jc w:val="left"/>
              <w:rPr>
                <w:del w:id="1511" w:author="SFC2014" w:date="2021-06-28T12:54:00Z"/>
              </w:rPr>
            </w:pPr>
            <w:del w:id="1512" w:author="SFC2014" w:date="2021-06-28T12:54:00Z">
              <w:r>
                <w:rPr>
                  <w:b/>
                  <w:bCs/>
                </w:rPr>
                <w:delText>i) Τύπος Δράσεων</w:delText>
              </w:r>
              <w:r>
                <w:delText xml:space="preserve">: Ενίσχυση επενδύσεων σε υποδομές για ίδρυση κοινωνικών </w:delText>
              </w:r>
              <w:r>
                <w:delText>επιχειρήσεων.</w:delText>
              </w:r>
            </w:del>
          </w:p>
          <w:p w:rsidR="00FD66F7" w:rsidRDefault="00C213CF">
            <w:pPr>
              <w:spacing w:before="240" w:after="240"/>
              <w:jc w:val="left"/>
              <w:rPr>
                <w:del w:id="1513" w:author="SFC2014" w:date="2021-06-28T12:54:00Z"/>
              </w:rPr>
            </w:pPr>
            <w:del w:id="1514" w:author="SFC2014" w:date="2021-06-28T12:54:00Z">
              <w:r>
                <w:delText>Ενίσχυση επενδύσεων σε υποδομές για στήριξη κοινωνικών επιχειρήσεων</w:delText>
              </w:r>
            </w:del>
          </w:p>
          <w:p w:rsidR="00FD66F7" w:rsidRDefault="00C213CF">
            <w:pPr>
              <w:spacing w:before="240" w:after="240"/>
              <w:jc w:val="left"/>
              <w:rPr>
                <w:del w:id="1515" w:author="SFC2014" w:date="2021-06-28T12:54:00Z"/>
              </w:rPr>
            </w:pPr>
            <w:del w:id="1516" w:author="SFC2014" w:date="2021-06-28T12:54:00Z">
              <w:r>
                <w:delText xml:space="preserve">Οι κοινωνικές επιχειρήσεις μπορούν να προσφέρουν υπηρεσίες σε τομείς όπως η προστασία του περιβάλλοντος, η πρόνοια, η παροχή υπηρεσιών σίτισης / καθαρισμού κ.α., ο </w:delText>
              </w:r>
              <w:r>
                <w:delText>πολιτισμός, κ.α.. Λόγω της παρατεταμένης κρίσης έχουν δημιουργηθεί σημαντικά κενά στην παροχή υπηρεσιών κοινωνικής υποστήριξης που μπορούν να καλυφθούν με την δημιουργία κοινωνικών επιχειρήσεων από ανέργους ή και με την ενίσχυση υφισταμένων κοινωνικών επιχ</w:delText>
              </w:r>
              <w:r>
                <w:delText>ειρήσεων προκειμένου να λειτουργήσουν / επεκταθούν στην παραγωγή νέων υπηρεσιών και αγαθών. Σημαντική παράμετρος για τη στήριξή τους είναι οι επενδύσεις για τη λειτουργία τους.</w:delText>
              </w:r>
            </w:del>
          </w:p>
          <w:p w:rsidR="00FD66F7" w:rsidRDefault="00C213CF">
            <w:pPr>
              <w:spacing w:before="240" w:after="240"/>
              <w:jc w:val="left"/>
              <w:rPr>
                <w:del w:id="1517" w:author="SFC2014" w:date="2021-06-28T12:54:00Z"/>
              </w:rPr>
            </w:pPr>
            <w:del w:id="1518" w:author="SFC2014" w:date="2021-06-28T12:54:00Z">
              <w:r>
                <w:delText>Στο πλαίσιο της συγκεκριμένης δράσης χρηματοδοτούνται υποδομές αναγκαίες για τη</w:delText>
              </w:r>
              <w:r>
                <w:delText xml:space="preserve"> λειτουργία κοινωνικών επιχειρήσεων, νέων ή υφισταμένων, που αφορούν σε αγορά εξοπλισμού ή και διαμορφώσεις/ εκσυγχρονισμό κτιριακών εγκαταστάσεων εγκατάστασής τους.</w:delText>
              </w:r>
            </w:del>
          </w:p>
          <w:p w:rsidR="00FD66F7" w:rsidRDefault="00C213CF">
            <w:pPr>
              <w:spacing w:before="240" w:after="240"/>
              <w:jc w:val="left"/>
              <w:rPr>
                <w:del w:id="1519" w:author="SFC2014" w:date="2021-06-28T12:54:00Z"/>
              </w:rPr>
            </w:pPr>
            <w:del w:id="1520" w:author="SFC2014" w:date="2021-06-28T12:54:00Z">
              <w:r>
                <w:delText>Επίσης, η δράση λειτουργεί σε συνέργεια, με τη δράση 9v του ΕΚΤ, για τις κοινωνικές επιχει</w:delText>
              </w:r>
              <w:r>
                <w:delText>ρήσεις που πρέπει να ενισχυθούν με υποδομή για τη λειτουργία τους. Επίσης, δύναται να αφορά σε κοινωνικές επιχειρήσεις που δεν χρηματοδοτούνται από το ΕΚΤ.</w:delText>
              </w:r>
            </w:del>
          </w:p>
          <w:p w:rsidR="00FD66F7" w:rsidRDefault="00C213CF">
            <w:pPr>
              <w:spacing w:before="240" w:after="240"/>
              <w:jc w:val="left"/>
              <w:rPr>
                <w:del w:id="1521" w:author="SFC2014" w:date="2021-06-28T12:54:00Z"/>
              </w:rPr>
            </w:pPr>
            <w:del w:id="1522" w:author="SFC2014" w:date="2021-06-28T12:54:00Z">
              <w:r>
                <w:delText>Ο ειδικός στόχος της επενδυτικής προτεραιότητας ταυτίζεται με τη συγκεκριμένη δράση, η οποία αφορά σ</w:delText>
              </w:r>
              <w:r>
                <w:delText>την ενίσχυση μέσω επενδύσεων, για την ίδρυση κοινωνικών επιχειρήσεων.</w:delText>
              </w:r>
            </w:del>
          </w:p>
          <w:p w:rsidR="00FD66F7" w:rsidRDefault="00C213CF">
            <w:pPr>
              <w:spacing w:before="240" w:after="240"/>
              <w:jc w:val="left"/>
              <w:rPr>
                <w:del w:id="1523" w:author="SFC2014" w:date="2021-06-28T12:54:00Z"/>
              </w:rPr>
            </w:pPr>
            <w:del w:id="1524" w:author="SFC2014" w:date="2021-06-28T12:54:00Z">
              <w:r>
                <w:delText>Βασικοί Ωφελούμενοι / Ομάδες Στόχου: Κοινωνικά ευπαθείς πληθυσμιακές ομάδες.</w:delText>
              </w:r>
            </w:del>
          </w:p>
          <w:p w:rsidR="00FD66F7" w:rsidRDefault="00C213CF">
            <w:pPr>
              <w:spacing w:before="240" w:after="240"/>
              <w:jc w:val="left"/>
              <w:rPr>
                <w:del w:id="1525" w:author="SFC2014" w:date="2021-06-28T12:54:00Z"/>
              </w:rPr>
            </w:pPr>
            <w:del w:id="1526" w:author="SFC2014" w:date="2021-06-28T12:54:00Z">
              <w:r>
                <w:delText>Ενδεικτικές Κατηγορίες Δικαιούχων: Υπηρεσίες του Υπουργείου Εργασίας, Τοπικοί Φορείς.</w:delText>
              </w:r>
            </w:del>
          </w:p>
          <w:p w:rsidR="00FD66F7" w:rsidRDefault="00C213CF">
            <w:pPr>
              <w:spacing w:before="240" w:after="240"/>
              <w:jc w:val="left"/>
              <w:rPr>
                <w:del w:id="1527" w:author="SFC2014" w:date="2021-06-28T12:54:00Z"/>
              </w:rPr>
            </w:pPr>
            <w:del w:id="1528" w:author="SFC2014" w:date="2021-06-28T12:54:00Z">
              <w:r>
                <w:delText> </w:delText>
              </w:r>
            </w:del>
          </w:p>
          <w:p w:rsidR="00FD66F7" w:rsidRDefault="00C213CF">
            <w:pPr>
              <w:spacing w:before="240" w:after="240"/>
              <w:jc w:val="left"/>
              <w:rPr>
                <w:del w:id="1529" w:author="SFC2014" w:date="2021-06-28T12:54:00Z"/>
              </w:rPr>
            </w:pPr>
            <w:del w:id="1530" w:author="SFC2014" w:date="2021-06-28T12:54:00Z">
              <w:r>
                <w:rPr>
                  <w:b/>
                  <w:bCs/>
                </w:rPr>
                <w:delText>ii) Τύπος Δράσεων</w:delText>
              </w:r>
              <w:r>
                <w:delText>: Εν</w:delText>
              </w:r>
              <w:r>
                <w:delText>ίσχυση της παροχής συμβουλευτικών υπηρεσιών και υποστήριξης για ίδρυση κοινωνικών επιχειρήσεων.</w:delText>
              </w:r>
            </w:del>
          </w:p>
          <w:p w:rsidR="00FD66F7" w:rsidRDefault="00C213CF">
            <w:pPr>
              <w:spacing w:before="240" w:after="240"/>
              <w:jc w:val="left"/>
              <w:rPr>
                <w:del w:id="1531" w:author="SFC2014" w:date="2021-06-28T12:54:00Z"/>
              </w:rPr>
            </w:pPr>
            <w:del w:id="1532" w:author="SFC2014" w:date="2021-06-28T12:54:00Z">
              <w:r>
                <w:delText>Οι δράσεις αποτελούν προϋπόθεση επίτευξης του ειδικού στόχου της επενδυτικής προτεραιότητας. Αφορούν σε συμβουλευτική για θέματα θεσμικού πλαισίου, την έναρξη ε</w:delText>
              </w:r>
              <w:r>
                <w:delText>πιχειρήσεων, οικονομικά και διαχειριστικά, marketing και άλλα αντικείμενα τα οποία μπορούν να βοηθήσουν στην ίδρυση και λειτουργία μιας κοινωνικής επιχείρησης.</w:delText>
              </w:r>
            </w:del>
          </w:p>
          <w:p w:rsidR="00FD66F7" w:rsidRDefault="00C213CF">
            <w:pPr>
              <w:spacing w:before="240" w:after="240"/>
              <w:jc w:val="left"/>
              <w:rPr>
                <w:del w:id="1533" w:author="SFC2014" w:date="2021-06-28T12:54:00Z"/>
              </w:rPr>
            </w:pPr>
            <w:del w:id="1534" w:author="SFC2014" w:date="2021-06-28T12:54:00Z">
              <w:r>
                <w:delText>Βασικοί Ωφελούμενοι / Ομάδες Στόχου: Κοινωνικά ευπαθείς πληθυσμιακές ομάδες, Δικαιούχοι Ελάχιστο</w:delText>
              </w:r>
              <w:r>
                <w:delText>υ Εγγυημένου Εισοδήματος.</w:delText>
              </w:r>
            </w:del>
          </w:p>
          <w:p w:rsidR="00FD66F7" w:rsidRDefault="00C213CF">
            <w:pPr>
              <w:spacing w:before="240" w:after="240"/>
              <w:jc w:val="left"/>
              <w:rPr>
                <w:del w:id="1535" w:author="SFC2014" w:date="2021-06-28T12:54:00Z"/>
              </w:rPr>
            </w:pPr>
            <w:del w:id="1536" w:author="SFC2014" w:date="2021-06-28T12:54:00Z">
              <w:r>
                <w:delText>Ενδεικτικές Κατηγορίες Δικαιούχων: Υπηρεσίες του Υπουργείου Εργασίας, Τοπικοί Φορείς.</w:delText>
              </w:r>
            </w:del>
          </w:p>
          <w:p w:rsidR="00FD66F7" w:rsidRDefault="00C213CF">
            <w:pPr>
              <w:spacing w:before="240" w:after="240"/>
              <w:jc w:val="left"/>
              <w:rPr>
                <w:del w:id="1537" w:author="SFC2014" w:date="2021-06-28T12:54:00Z"/>
              </w:rPr>
            </w:pPr>
            <w:del w:id="1538" w:author="SFC2014" w:date="2021-06-28T12:54:00Z">
              <w:r>
                <w:delText> </w:delText>
              </w:r>
            </w:del>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539" w:name="_Toc256000215"/>
      <w:r>
        <w:rPr>
          <w:b/>
          <w:noProof/>
          <w:color w:val="000000"/>
        </w:rPr>
        <w:t>2.A.6.2 Κατευθυντήριες αρχές για την επιλογή των πράξεων</w:t>
      </w:r>
      <w:bookmarkEnd w:id="15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1"/>
        <w:gridCol w:w="9119"/>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9c - Παροχή στήριξης για κοινωνικές επιχειρήσεις</w:t>
            </w:r>
          </w:p>
        </w:tc>
      </w:tr>
      <w:tr w:rsidR="00FD66F7" w:rsidTr="004375CA">
        <w:trPr>
          <w:trHeight w:val="170"/>
        </w:trPr>
        <w:tc>
          <w:tcPr>
            <w:tcW w:w="0" w:type="auto"/>
            <w:gridSpan w:val="2"/>
            <w:shd w:val="clear" w:color="auto" w:fill="auto"/>
          </w:tcPr>
          <w:p w:rsidR="00FD66F7" w:rsidRDefault="00C213CF">
            <w:pPr>
              <w:spacing w:before="0" w:after="240"/>
              <w:jc w:val="left"/>
              <w:rPr>
                <w:del w:id="1540" w:author="SFC2014" w:date="2021-06-28T12:54:00Z"/>
              </w:rPr>
            </w:pPr>
            <w:del w:id="1541" w:author="SFC2014" w:date="2021-06-28T12:54:00Z">
              <w:r>
                <w:delText xml:space="preserve">Για </w:delText>
              </w:r>
              <w:r>
                <w:delText>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w:delText>
              </w:r>
              <w:r>
                <w:delText>α) του κανονισμού 1303/2013 αντίστοιχα).</w:delText>
              </w:r>
            </w:del>
          </w:p>
          <w:p w:rsidR="00FD66F7" w:rsidRDefault="00C213CF">
            <w:pPr>
              <w:spacing w:before="240" w:after="240"/>
              <w:jc w:val="left"/>
              <w:rPr>
                <w:del w:id="1542" w:author="SFC2014" w:date="2021-06-28T12:54:00Z"/>
              </w:rPr>
            </w:pPr>
            <w:del w:id="1543" w:author="SFC2014" w:date="2021-06-28T12:54:00Z">
              <w:r>
                <w:delText> </w:delText>
              </w:r>
            </w:del>
          </w:p>
          <w:p w:rsidR="00FD66F7" w:rsidRDefault="00C213CF">
            <w:pPr>
              <w:spacing w:before="240" w:after="240"/>
              <w:jc w:val="left"/>
              <w:rPr>
                <w:del w:id="1544" w:author="SFC2014" w:date="2021-06-28T12:54:00Z"/>
              </w:rPr>
            </w:pPr>
            <w:del w:id="1545" w:author="SFC2014" w:date="2021-06-28T12:54:00Z">
              <w:r>
                <w:delTex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w:delText>
              </w:r>
              <w:r>
                <w:delText>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w:delText>
              </w:r>
              <w:r>
                <w:delText>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w:delText>
              </w:r>
              <w:r>
                <w:delText>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w:delText>
              </w:r>
              <w:r>
                <w:delText>ργειες και συμπληρωματικότητες με άλλες πράξεις, Ταμεία και Ε.Π..</w:delText>
              </w:r>
            </w:del>
          </w:p>
          <w:p w:rsidR="00FD66F7" w:rsidRDefault="00C213CF">
            <w:pPr>
              <w:spacing w:before="240" w:after="240"/>
              <w:jc w:val="left"/>
              <w:rPr>
                <w:del w:id="1546" w:author="SFC2014" w:date="2021-06-28T12:54:00Z"/>
              </w:rPr>
            </w:pPr>
            <w:del w:id="1547" w:author="SFC2014" w:date="2021-06-28T12:54:00Z">
              <w:r>
                <w:delTex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κριτήρια- από την πρόσκ</w:delText>
              </w:r>
              <w:r>
                <w:delText>ληση που θα εκδίδεται προς τους δικαιούχους από την Δ.Α..</w:delText>
              </w:r>
            </w:del>
          </w:p>
          <w:p w:rsidR="00FD66F7" w:rsidRDefault="00C213CF">
            <w:pPr>
              <w:spacing w:before="240" w:after="240"/>
              <w:jc w:val="left"/>
              <w:rPr>
                <w:del w:id="1548" w:author="SFC2014" w:date="2021-06-28T12:54:00Z"/>
              </w:rPr>
            </w:pPr>
            <w:del w:id="1549" w:author="SFC2014" w:date="2021-06-28T12:54:00Z">
              <w:r>
                <w:delTex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w:delText>
              </w:r>
              <w:r>
                <w:delText>πάρκειά τους να φέρουν σε πέρας με επιτυχία το έργο που τους εγκρίνεται.</w:delText>
              </w:r>
            </w:del>
          </w:p>
          <w:p w:rsidR="00FD66F7" w:rsidRDefault="00C213CF">
            <w:pPr>
              <w:spacing w:before="240" w:after="240"/>
              <w:jc w:val="left"/>
              <w:rPr>
                <w:del w:id="1550" w:author="SFC2014" w:date="2021-06-28T12:54:00Z"/>
              </w:rPr>
            </w:pPr>
            <w:del w:id="1551" w:author="SFC2014" w:date="2021-06-28T12:54:00Z">
              <w:r>
                <w:delTex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w:delText>
              </w:r>
              <w:r>
                <w:delText>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delText>
              </w:r>
            </w:del>
          </w:p>
          <w:p w:rsidR="00FD66F7" w:rsidRDefault="00C213CF">
            <w:pPr>
              <w:spacing w:before="240" w:after="240"/>
              <w:jc w:val="left"/>
              <w:rPr>
                <w:del w:id="1552" w:author="SFC2014" w:date="2021-06-28T12:54:00Z"/>
              </w:rPr>
            </w:pPr>
            <w:del w:id="1553" w:author="SFC2014" w:date="2021-06-28T12:54:00Z">
              <w:r>
                <w:delText> </w:delText>
              </w:r>
            </w:del>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554" w:name="_Toc256000216"/>
      <w:r>
        <w:rPr>
          <w:b/>
          <w:noProof/>
        </w:rPr>
        <w:t>2.Α.6.3 Προγραμματισμένη χρήση χρηματοδοτικών μέσων</w:t>
      </w:r>
      <w:r>
        <w:rPr>
          <w:b/>
        </w:rPr>
        <w:t xml:space="preserve"> </w:t>
      </w:r>
      <w:r>
        <w:rPr>
          <w:i w:val="0"/>
          <w:noProof/>
        </w:rPr>
        <w:t>(κατά περίπτωση)</w:t>
      </w:r>
      <w:bookmarkEnd w:id="15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9370"/>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9c - Παροχή στήριξης για κοινωνικές επιχειρήσεις</w:t>
            </w:r>
          </w:p>
        </w:tc>
      </w:tr>
      <w:tr w:rsidR="00FD66F7" w:rsidTr="004375CA">
        <w:trPr>
          <w:trHeight w:val="170"/>
        </w:trPr>
        <w:tc>
          <w:tcPr>
            <w:tcW w:w="0" w:type="auto"/>
            <w:gridSpan w:val="2"/>
            <w:shd w:val="clear" w:color="auto" w:fill="auto"/>
          </w:tcPr>
          <w:p w:rsidR="00FD66F7" w:rsidRDefault="00C213CF">
            <w:pPr>
              <w:spacing w:before="0" w:after="240"/>
              <w:jc w:val="left"/>
              <w:rPr>
                <w:del w:id="1555" w:author="SFC2014" w:date="2021-06-28T12:54:00Z"/>
              </w:rPr>
            </w:pPr>
            <w:del w:id="1556" w:author="SFC2014" w:date="2021-06-28T12:54:00Z">
              <w:r>
                <w:delText>Δεν προβλέπεται δημιουργία και λειτουργία χρηματοδοτικών μέσων στο πλαίσιο της συγκεκριμένης Επενδυτικής Προτεραιότητας.</w:delText>
              </w:r>
            </w:del>
          </w:p>
          <w:p w:rsidR="00FD66F7" w:rsidRDefault="00C213CF">
            <w:pPr>
              <w:spacing w:before="240" w:after="240"/>
              <w:jc w:val="left"/>
              <w:rPr>
                <w:del w:id="1557" w:author="SFC2014" w:date="2021-06-28T12:54:00Z"/>
              </w:rPr>
            </w:pPr>
            <w:del w:id="1558" w:author="SFC2014" w:date="2021-06-28T12:54:00Z">
              <w:r>
                <w:delText> </w:delText>
              </w:r>
            </w:del>
          </w:p>
          <w:p w:rsidR="00FD66F7" w:rsidRDefault="00C213CF">
            <w:pPr>
              <w:spacing w:before="240" w:after="240"/>
              <w:jc w:val="left"/>
              <w:rPr>
                <w:del w:id="1559" w:author="SFC2014" w:date="2021-06-28T12:54:00Z"/>
              </w:rPr>
            </w:pPr>
            <w:del w:id="1560" w:author="SFC2014" w:date="2021-06-28T12:54:00Z">
              <w:r>
                <w:delText> </w:delText>
              </w:r>
            </w:del>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561" w:name="_Toc25600021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5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0"/>
        <w:gridCol w:w="9370"/>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9c - Παροχή στήριξης για κοινωνικές επιχειρήσεις</w:t>
            </w:r>
          </w:p>
        </w:tc>
      </w:tr>
      <w:tr w:rsidR="00FD66F7" w:rsidTr="004375CA">
        <w:trPr>
          <w:trHeight w:val="170"/>
        </w:trPr>
        <w:tc>
          <w:tcPr>
            <w:tcW w:w="0" w:type="auto"/>
            <w:gridSpan w:val="2"/>
            <w:shd w:val="clear" w:color="auto" w:fill="auto"/>
          </w:tcPr>
          <w:p w:rsidR="00FD66F7" w:rsidRDefault="00C213CF">
            <w:pPr>
              <w:spacing w:before="0" w:after="240"/>
              <w:jc w:val="left"/>
              <w:rPr>
                <w:del w:id="1562" w:author="SFC2014" w:date="2021-06-28T12:54:00Z"/>
              </w:rPr>
            </w:pPr>
            <w:del w:id="1563" w:author="SFC2014" w:date="2021-06-28T12:54:00Z">
              <w:r>
                <w:delText>Δεν προβλέπεται να υλοποιηθούν μεγάλα έργα στο πλαίσιο της συγκεκριμένης Επενδυτικής Προτεραιότητας</w:delText>
              </w:r>
            </w:del>
          </w:p>
          <w:p w:rsidR="00FD66F7" w:rsidRDefault="00C213CF">
            <w:pPr>
              <w:spacing w:before="240" w:after="240"/>
              <w:jc w:val="left"/>
              <w:rPr>
                <w:del w:id="1564" w:author="SFC2014" w:date="2021-06-28T12:54:00Z"/>
              </w:rPr>
            </w:pPr>
            <w:del w:id="1565" w:author="SFC2014" w:date="2021-06-28T12:54:00Z">
              <w:r>
                <w:delText> </w:delText>
              </w:r>
            </w:del>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566" w:name="_Toc256000218"/>
      <w:r>
        <w:rPr>
          <w:b/>
          <w:noProof/>
          <w:color w:val="000000"/>
        </w:rPr>
        <w:t>2.A.6.5 Δείκτες εκροών ανά επενδυτική προτεραιότητα και, κατά περίπτωση, ανά</w:t>
      </w:r>
      <w:r>
        <w:rPr>
          <w:b/>
          <w:noProof/>
          <w:color w:val="000000"/>
        </w:rPr>
        <w:t xml:space="preserve"> κατηγορία περιφέρειας</w:t>
      </w:r>
      <w:bookmarkEnd w:id="1566"/>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3"/>
        <w:gridCol w:w="1728"/>
        <w:gridCol w:w="2179"/>
        <w:gridCol w:w="1070"/>
        <w:gridCol w:w="3"/>
        <w:gridCol w:w="1813"/>
        <w:gridCol w:w="1118"/>
        <w:gridCol w:w="2"/>
        <w:gridCol w:w="734"/>
        <w:gridCol w:w="702"/>
        <w:gridCol w:w="161"/>
        <w:gridCol w:w="221"/>
        <w:gridCol w:w="1"/>
        <w:gridCol w:w="349"/>
        <w:gridCol w:w="905"/>
        <w:gridCol w:w="485"/>
        <w:gridCol w:w="485"/>
        <w:gridCol w:w="2170"/>
        <w:tblGridChange w:id="1567">
          <w:tblGrid>
            <w:gridCol w:w="720"/>
            <w:gridCol w:w="161"/>
            <w:gridCol w:w="3"/>
            <w:gridCol w:w="196"/>
            <w:gridCol w:w="360"/>
            <w:gridCol w:w="360"/>
            <w:gridCol w:w="812"/>
            <w:gridCol w:w="628"/>
            <w:gridCol w:w="360"/>
            <w:gridCol w:w="1191"/>
            <w:gridCol w:w="249"/>
            <w:gridCol w:w="720"/>
            <w:gridCol w:w="101"/>
            <w:gridCol w:w="3"/>
            <w:gridCol w:w="1813"/>
            <w:gridCol w:w="1118"/>
            <w:gridCol w:w="2"/>
            <w:gridCol w:w="734"/>
            <w:gridCol w:w="702"/>
            <w:gridCol w:w="161"/>
            <w:gridCol w:w="221"/>
            <w:gridCol w:w="1"/>
            <w:gridCol w:w="349"/>
            <w:gridCol w:w="905"/>
            <w:gridCol w:w="485"/>
            <w:gridCol w:w="485"/>
            <w:gridCol w:w="2170"/>
          </w:tblGrid>
        </w:tblGridChange>
      </w:tblGrid>
      <w:tr w:rsidR="00FD66F7" w:rsidTr="00426349">
        <w:trPr>
          <w:cantSplit/>
          <w:trHeight w:val="288"/>
          <w:tblHeader/>
        </w:trPr>
        <w:tc>
          <w:tcPr>
            <w:tcW w:w="0" w:type="auto"/>
            <w:gridSpan w:val="3"/>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568" w:name="_Toc256000219"/>
            <w:r>
              <w:rPr>
                <w:b/>
                <w:i w:val="0"/>
                <w:noProof/>
                <w:color w:val="000000"/>
                <w:sz w:val="16"/>
                <w:szCs w:val="16"/>
              </w:rPr>
              <w:t>Επενδυτική προτεραιότητα</w:t>
            </w:r>
            <w:bookmarkEnd w:id="1568"/>
          </w:p>
        </w:tc>
        <w:tc>
          <w:tcPr>
            <w:tcW w:w="0" w:type="auto"/>
            <w:gridSpan w:val="16"/>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569" w:name="_Toc256000220"/>
            <w:r w:rsidRPr="005D6B15">
              <w:rPr>
                <w:b/>
                <w:i w:val="0"/>
                <w:noProof/>
                <w:color w:val="000000"/>
                <w:sz w:val="16"/>
                <w:szCs w:val="16"/>
              </w:rPr>
              <w:t>9c - Παροχή στήριξης</w:t>
            </w:r>
            <w:r w:rsidRPr="005D6B15">
              <w:rPr>
                <w:b/>
                <w:i w:val="0"/>
                <w:noProof/>
                <w:color w:val="000000"/>
                <w:sz w:val="16"/>
                <w:szCs w:val="16"/>
              </w:rPr>
              <w:t xml:space="preserve"> για κοινωνικές επιχειρήσεις</w:t>
            </w:r>
            <w:bookmarkEnd w:id="1569"/>
          </w:p>
        </w:tc>
      </w:tr>
      <w:tr w:rsidR="00FD66F7"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70" w:date="2021-06-28T12:5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1571" w:date="2021-06-28T12:54:00Z">
            <w:trPr>
              <w:gridAfter w:val="0"/>
            </w:trPr>
          </w:trPrChange>
        </w:trPr>
        <w:tc>
          <w:tcPr>
            <w:tcW w:w="0" w:type="auto"/>
            <w:gridSpan w:val="2"/>
            <w:vMerge w:val="restart"/>
            <w:shd w:val="clear" w:color="auto" w:fill="auto"/>
            <w:tcPrChange w:id="1572"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Change w:id="1573" w:date="2021-06-28T12:54:00Z">
              <w:tcPr>
                <w:tcW w:w="0" w:type="auto"/>
                <w:gridSpan w:val="3"/>
                <w:vMerge w:val="restart"/>
              </w:tcPr>
            </w:tcPrChange>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Change w:id="1574" w:date="2021-06-28T12:54:00Z">
              <w:tcPr>
                <w:tcW w:w="0" w:type="auto"/>
                <w:vMerge w:val="restart"/>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Change w:id="1575" w:date="2021-06-28T12:54:00Z">
              <w:tcPr>
                <w:tcW w:w="0" w:type="auto"/>
                <w:vMerge w:val="restart"/>
              </w:tcPr>
            </w:tcPrChange>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gridSpan w:val="4"/>
            <w:vMerge w:val="restart"/>
            <w:shd w:val="clear" w:color="auto" w:fill="auto"/>
            <w:tcPrChange w:id="1576"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4"/>
            <w:shd w:val="clear" w:color="auto" w:fill="auto"/>
            <w:tcPrChange w:id="1577" w:date="2021-06-28T12:54:00Z">
              <w:tcPr>
                <w:tcW w:w="0" w:type="auto"/>
              </w:tcPr>
            </w:tcPrChange>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gridSpan w:val="4"/>
            <w:vMerge w:val="restart"/>
            <w:shd w:val="clear" w:color="auto" w:fill="auto"/>
            <w:tcPrChange w:id="1578"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gridSpan w:val="2"/>
            <w:vMerge w:val="restart"/>
            <w:shd w:val="clear" w:color="auto" w:fill="auto"/>
            <w:tcPrChange w:id="1579"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4"/>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gridSpan w:val="4"/>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del w:id="1580" w:author="SFC2014" w:date="2021-06-28T12:54:00Z"/>
        </w:trPr>
        <w:tc>
          <w:tcPr>
            <w:tcW w:w="0" w:type="auto"/>
            <w:shd w:val="clear" w:color="auto" w:fill="auto"/>
          </w:tcPr>
          <w:p w:rsidR="008D5009" w:rsidRPr="00013586" w:rsidRDefault="00C213CF" w:rsidP="00426349">
            <w:pPr>
              <w:spacing w:before="0" w:after="0"/>
              <w:rPr>
                <w:del w:id="1581" w:author="SFC2014" w:date="2021-06-28T12:54:00Z"/>
                <w:color w:val="000000"/>
                <w:sz w:val="16"/>
                <w:szCs w:val="16"/>
              </w:rPr>
            </w:pPr>
            <w:del w:id="1582" w:author="SFC2014" w:date="2021-06-28T12:54:00Z">
              <w:r w:rsidRPr="00013586">
                <w:rPr>
                  <w:noProof/>
                  <w:color w:val="000000"/>
                  <w:sz w:val="16"/>
                  <w:szCs w:val="16"/>
                </w:rPr>
                <w:delText>CO01</w:delText>
              </w:r>
            </w:del>
          </w:p>
        </w:tc>
        <w:tc>
          <w:tcPr>
            <w:tcW w:w="0" w:type="auto"/>
            <w:gridSpan w:val="5"/>
            <w:shd w:val="clear" w:color="auto" w:fill="auto"/>
          </w:tcPr>
          <w:p w:rsidR="008D5009" w:rsidRPr="00870D13" w:rsidRDefault="00C213CF" w:rsidP="00426349">
            <w:pPr>
              <w:spacing w:before="0" w:after="0"/>
              <w:rPr>
                <w:del w:id="1583" w:author="SFC2014" w:date="2021-06-28T12:54:00Z"/>
                <w:color w:val="000000"/>
                <w:sz w:val="16"/>
                <w:szCs w:val="16"/>
              </w:rPr>
            </w:pPr>
            <w:del w:id="1584" w:author="SFC2014" w:date="2021-06-28T12:54:00Z">
              <w:r>
                <w:rPr>
                  <w:noProof/>
                  <w:color w:val="000000"/>
                  <w:sz w:val="16"/>
                  <w:szCs w:val="16"/>
                </w:rPr>
                <w:delText>Παραγωγικές επενδύσεις: Αριθμός επιχειρήσεων που λαμβάνουν στήριξη</w:delText>
              </w:r>
            </w:del>
          </w:p>
        </w:tc>
        <w:tc>
          <w:tcPr>
            <w:tcW w:w="0" w:type="auto"/>
            <w:shd w:val="clear" w:color="auto" w:fill="auto"/>
          </w:tcPr>
          <w:p w:rsidR="008D5009" w:rsidRPr="00870D13" w:rsidRDefault="00C213CF" w:rsidP="00257B03">
            <w:pPr>
              <w:spacing w:before="0" w:after="0"/>
              <w:jc w:val="left"/>
              <w:rPr>
                <w:del w:id="1585" w:author="SFC2014" w:date="2021-06-28T12:54:00Z"/>
                <w:color w:val="000000"/>
                <w:sz w:val="16"/>
                <w:szCs w:val="16"/>
              </w:rPr>
            </w:pPr>
            <w:del w:id="1586" w:author="SFC2014" w:date="2021-06-28T12:54:00Z">
              <w:r>
                <w:rPr>
                  <w:noProof/>
                  <w:color w:val="000000"/>
                  <w:sz w:val="16"/>
                  <w:szCs w:val="16"/>
                </w:rPr>
                <w:delText>Επιχειρήσεις</w:delText>
              </w:r>
            </w:del>
          </w:p>
        </w:tc>
        <w:tc>
          <w:tcPr>
            <w:tcW w:w="0" w:type="auto"/>
            <w:shd w:val="clear" w:color="auto" w:fill="auto"/>
          </w:tcPr>
          <w:p w:rsidR="008D5009" w:rsidRPr="00DD3F83" w:rsidRDefault="00C213CF" w:rsidP="00126F2A">
            <w:pPr>
              <w:pStyle w:val="Text1"/>
              <w:spacing w:before="0" w:after="0"/>
              <w:ind w:left="0"/>
              <w:jc w:val="left"/>
              <w:rPr>
                <w:del w:id="1587" w:author="SFC2014" w:date="2021-06-28T12:54:00Z"/>
                <w:color w:val="000000"/>
                <w:sz w:val="16"/>
                <w:szCs w:val="16"/>
                <w:highlight w:val="yellow"/>
              </w:rPr>
            </w:pPr>
            <w:del w:id="1588" w:author="SFC2014" w:date="2021-06-28T12:54:00Z">
              <w:r>
                <w:rPr>
                  <w:noProof/>
                  <w:color w:val="000000"/>
                  <w:sz w:val="16"/>
                  <w:szCs w:val="16"/>
                </w:rPr>
                <w:delText>ΕΤΠΑ</w:delText>
              </w:r>
            </w:del>
          </w:p>
        </w:tc>
        <w:tc>
          <w:tcPr>
            <w:tcW w:w="0" w:type="auto"/>
            <w:gridSpan w:val="4"/>
            <w:shd w:val="clear" w:color="auto" w:fill="auto"/>
          </w:tcPr>
          <w:p w:rsidR="008D5009" w:rsidRPr="00870D13" w:rsidRDefault="00C213CF" w:rsidP="00426349">
            <w:pPr>
              <w:spacing w:before="0" w:after="0"/>
              <w:rPr>
                <w:del w:id="1589" w:author="SFC2014" w:date="2021-06-28T12:54:00Z"/>
                <w:color w:val="000000"/>
                <w:sz w:val="16"/>
                <w:szCs w:val="16"/>
              </w:rPr>
            </w:pPr>
            <w:del w:id="1590"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gridSpan w:val="2"/>
            <w:shd w:val="clear" w:color="auto" w:fill="auto"/>
          </w:tcPr>
          <w:p w:rsidR="008D5009" w:rsidRPr="00870D13" w:rsidRDefault="008D5009" w:rsidP="00426349">
            <w:pPr>
              <w:spacing w:before="0" w:after="0"/>
              <w:jc w:val="right"/>
              <w:rPr>
                <w:del w:id="1591"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1592"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del w:id="1593" w:author="SFC2014" w:date="2021-06-28T12:54:00Z"/>
                <w:color w:val="000000"/>
                <w:sz w:val="16"/>
                <w:szCs w:val="16"/>
              </w:rPr>
            </w:pPr>
            <w:del w:id="1594" w:author="SFC2014" w:date="2021-06-28T12:54:00Z">
              <w:r w:rsidRPr="00870D13">
                <w:rPr>
                  <w:noProof/>
                  <w:sz w:val="16"/>
                  <w:szCs w:val="16"/>
                </w:rPr>
                <w:delText>35,00</w:delText>
              </w:r>
            </w:del>
          </w:p>
        </w:tc>
        <w:tc>
          <w:tcPr>
            <w:tcW w:w="0" w:type="auto"/>
            <w:gridSpan w:val="2"/>
            <w:shd w:val="clear" w:color="auto" w:fill="auto"/>
          </w:tcPr>
          <w:p w:rsidR="008D5009" w:rsidRPr="00870D13" w:rsidRDefault="00C213CF" w:rsidP="00426349">
            <w:pPr>
              <w:spacing w:before="0" w:after="0"/>
              <w:rPr>
                <w:del w:id="1595" w:author="SFC2014" w:date="2021-06-28T12:54:00Z"/>
                <w:color w:val="000000"/>
                <w:sz w:val="16"/>
                <w:szCs w:val="16"/>
              </w:rPr>
            </w:pPr>
            <w:del w:id="1596"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1597" w:author="SFC2014" w:date="2021-06-28T12:54:00Z"/>
                <w:color w:val="000000"/>
                <w:sz w:val="16"/>
                <w:szCs w:val="16"/>
              </w:rPr>
            </w:pPr>
            <w:del w:id="1598" w:author="SFC2014" w:date="2021-06-28T12:54:00Z">
              <w:r w:rsidRPr="00013586">
                <w:rPr>
                  <w:noProof/>
                  <w:sz w:val="16"/>
                  <w:szCs w:val="16"/>
                </w:rPr>
                <w:delText>Ετήσια</w:delText>
              </w:r>
            </w:del>
          </w:p>
        </w:tc>
      </w:tr>
      <w:tr w:rsidR="00FD66F7" w:rsidTr="00426349">
        <w:trPr>
          <w:trHeight w:val="288"/>
          <w:del w:id="1599" w:author="SFC2014" w:date="2021-06-28T12:54:00Z"/>
        </w:trPr>
        <w:tc>
          <w:tcPr>
            <w:tcW w:w="0" w:type="auto"/>
            <w:shd w:val="clear" w:color="auto" w:fill="auto"/>
          </w:tcPr>
          <w:p w:rsidR="008D5009" w:rsidRPr="00013586" w:rsidRDefault="00C213CF" w:rsidP="00426349">
            <w:pPr>
              <w:spacing w:before="0" w:after="0"/>
              <w:rPr>
                <w:del w:id="1600" w:author="SFC2014" w:date="2021-06-28T12:54:00Z"/>
                <w:color w:val="000000"/>
                <w:sz w:val="16"/>
                <w:szCs w:val="16"/>
              </w:rPr>
            </w:pPr>
            <w:del w:id="1601" w:author="SFC2014" w:date="2021-06-28T12:54:00Z">
              <w:r w:rsidRPr="00013586">
                <w:rPr>
                  <w:noProof/>
                  <w:color w:val="000000"/>
                  <w:sz w:val="16"/>
                  <w:szCs w:val="16"/>
                </w:rPr>
                <w:delText>CO02</w:delText>
              </w:r>
            </w:del>
          </w:p>
        </w:tc>
        <w:tc>
          <w:tcPr>
            <w:tcW w:w="0" w:type="auto"/>
            <w:gridSpan w:val="5"/>
            <w:shd w:val="clear" w:color="auto" w:fill="auto"/>
          </w:tcPr>
          <w:p w:rsidR="008D5009" w:rsidRPr="00870D13" w:rsidRDefault="00C213CF" w:rsidP="00426349">
            <w:pPr>
              <w:spacing w:before="0" w:after="0"/>
              <w:rPr>
                <w:del w:id="1602" w:author="SFC2014" w:date="2021-06-28T12:54:00Z"/>
                <w:color w:val="000000"/>
                <w:sz w:val="16"/>
                <w:szCs w:val="16"/>
              </w:rPr>
            </w:pPr>
            <w:del w:id="1603" w:author="SFC2014" w:date="2021-06-28T12:54:00Z">
              <w:r>
                <w:rPr>
                  <w:noProof/>
                  <w:color w:val="000000"/>
                  <w:sz w:val="16"/>
                  <w:szCs w:val="16"/>
                </w:rPr>
                <w:delText>Παραγωγικές επενδύσεις: Αριθμός επιχειρήσεων που λαμβάνουν επιχορηγήσεις</w:delText>
              </w:r>
            </w:del>
          </w:p>
        </w:tc>
        <w:tc>
          <w:tcPr>
            <w:tcW w:w="0" w:type="auto"/>
            <w:shd w:val="clear" w:color="auto" w:fill="auto"/>
          </w:tcPr>
          <w:p w:rsidR="008D5009" w:rsidRPr="00870D13" w:rsidRDefault="00C213CF" w:rsidP="00257B03">
            <w:pPr>
              <w:spacing w:before="0" w:after="0"/>
              <w:jc w:val="left"/>
              <w:rPr>
                <w:del w:id="1604" w:author="SFC2014" w:date="2021-06-28T12:54:00Z"/>
                <w:color w:val="000000"/>
                <w:sz w:val="16"/>
                <w:szCs w:val="16"/>
              </w:rPr>
            </w:pPr>
            <w:del w:id="1605" w:author="SFC2014" w:date="2021-06-28T12:54:00Z">
              <w:r>
                <w:rPr>
                  <w:noProof/>
                  <w:color w:val="000000"/>
                  <w:sz w:val="16"/>
                  <w:szCs w:val="16"/>
                </w:rPr>
                <w:delText>Επιχειρήσεις</w:delText>
              </w:r>
            </w:del>
          </w:p>
        </w:tc>
        <w:tc>
          <w:tcPr>
            <w:tcW w:w="0" w:type="auto"/>
            <w:shd w:val="clear" w:color="auto" w:fill="auto"/>
          </w:tcPr>
          <w:p w:rsidR="008D5009" w:rsidRPr="00DD3F83" w:rsidRDefault="00C213CF" w:rsidP="00126F2A">
            <w:pPr>
              <w:pStyle w:val="Text1"/>
              <w:spacing w:before="0" w:after="0"/>
              <w:ind w:left="0"/>
              <w:jc w:val="left"/>
              <w:rPr>
                <w:del w:id="1606" w:author="SFC2014" w:date="2021-06-28T12:54:00Z"/>
                <w:color w:val="000000"/>
                <w:sz w:val="16"/>
                <w:szCs w:val="16"/>
                <w:highlight w:val="yellow"/>
              </w:rPr>
            </w:pPr>
            <w:del w:id="1607" w:author="SFC2014" w:date="2021-06-28T12:54:00Z">
              <w:r>
                <w:rPr>
                  <w:noProof/>
                  <w:color w:val="000000"/>
                  <w:sz w:val="16"/>
                  <w:szCs w:val="16"/>
                </w:rPr>
                <w:delText>ΕΤΠΑ</w:delText>
              </w:r>
            </w:del>
          </w:p>
        </w:tc>
        <w:tc>
          <w:tcPr>
            <w:tcW w:w="0" w:type="auto"/>
            <w:gridSpan w:val="4"/>
            <w:shd w:val="clear" w:color="auto" w:fill="auto"/>
          </w:tcPr>
          <w:p w:rsidR="008D5009" w:rsidRPr="00870D13" w:rsidRDefault="00C213CF" w:rsidP="00426349">
            <w:pPr>
              <w:spacing w:before="0" w:after="0"/>
              <w:rPr>
                <w:del w:id="1608" w:author="SFC2014" w:date="2021-06-28T12:54:00Z"/>
                <w:color w:val="000000"/>
                <w:sz w:val="16"/>
                <w:szCs w:val="16"/>
              </w:rPr>
            </w:pPr>
            <w:del w:id="1609"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gridSpan w:val="2"/>
            <w:shd w:val="clear" w:color="auto" w:fill="auto"/>
          </w:tcPr>
          <w:p w:rsidR="008D5009" w:rsidRPr="00870D13" w:rsidRDefault="008D5009" w:rsidP="00426349">
            <w:pPr>
              <w:spacing w:before="0" w:after="0"/>
              <w:jc w:val="right"/>
              <w:rPr>
                <w:del w:id="1610"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1611"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del w:id="1612" w:author="SFC2014" w:date="2021-06-28T12:54:00Z"/>
                <w:color w:val="000000"/>
                <w:sz w:val="16"/>
                <w:szCs w:val="16"/>
              </w:rPr>
            </w:pPr>
            <w:del w:id="1613" w:author="SFC2014" w:date="2021-06-28T12:54:00Z">
              <w:r w:rsidRPr="00870D13">
                <w:rPr>
                  <w:noProof/>
                  <w:sz w:val="16"/>
                  <w:szCs w:val="16"/>
                </w:rPr>
                <w:delText>35,00</w:delText>
              </w:r>
            </w:del>
          </w:p>
        </w:tc>
        <w:tc>
          <w:tcPr>
            <w:tcW w:w="0" w:type="auto"/>
            <w:gridSpan w:val="2"/>
            <w:shd w:val="clear" w:color="auto" w:fill="auto"/>
          </w:tcPr>
          <w:p w:rsidR="008D5009" w:rsidRPr="00870D13" w:rsidRDefault="00C213CF" w:rsidP="00426349">
            <w:pPr>
              <w:spacing w:before="0" w:after="0"/>
              <w:rPr>
                <w:del w:id="1614" w:author="SFC2014" w:date="2021-06-28T12:54:00Z"/>
                <w:color w:val="000000"/>
                <w:sz w:val="16"/>
                <w:szCs w:val="16"/>
              </w:rPr>
            </w:pPr>
            <w:del w:id="1615"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1616" w:author="SFC2014" w:date="2021-06-28T12:54:00Z"/>
                <w:color w:val="000000"/>
                <w:sz w:val="16"/>
                <w:szCs w:val="16"/>
              </w:rPr>
            </w:pPr>
            <w:del w:id="1617" w:author="SFC2014" w:date="2021-06-28T12:54:00Z">
              <w:r w:rsidRPr="00013586">
                <w:rPr>
                  <w:noProof/>
                  <w:sz w:val="16"/>
                  <w:szCs w:val="16"/>
                </w:rPr>
                <w:delText>Ετήσια</w:delText>
              </w:r>
            </w:del>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618" w:name="_Toc256000221"/>
      <w:r>
        <w:rPr>
          <w:noProof/>
        </w:rPr>
        <w:t>2.A.4 Επενδυτική προτεραιότητα</w:t>
      </w:r>
      <w:bookmarkEnd w:id="16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990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 xml:space="preserve">Κωδικός αναγνώρισης της επενδυτικής </w:t>
            </w:r>
            <w:r w:rsidRPr="00FC654F">
              <w:rPr>
                <w:b/>
                <w:noProof/>
                <w:sz w:val="18"/>
                <w:szCs w:val="18"/>
                <w:lang w:val="fr-FR"/>
              </w:rPr>
              <w:t>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9d</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Πραγματοποίηση επενδύσεων στο πλαίσιο στρατηγικών τοπικής ανάπτυξης με πρωτοβουλία των τοπικών κοινοτήτων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619" w:name="_Toc256000222"/>
      <w:r>
        <w:rPr>
          <w:noProof/>
        </w:rPr>
        <w:t xml:space="preserve">2.A.5 Ειδικοί στόχοι που αντιστοιχούν στην επενδυτική προτεραιότητα και αναμενόμενα </w:t>
      </w:r>
      <w:r>
        <w:rPr>
          <w:noProof/>
        </w:rPr>
        <w:t>αποτελέσματα</w:t>
      </w:r>
      <w:bookmarkEnd w:id="16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4"/>
        <w:gridCol w:w="9706"/>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2Β4.1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των προοπτικών αναζωογόνησης και ανάπτυξης περιοχών της Περιφέρειας με προβλήματα στον επιχειρηματικό και κοινωνικό ιστό τους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w:t>
            </w:r>
            <w:r>
              <w:rPr>
                <w:b/>
                <w:noProof/>
                <w:sz w:val="18"/>
                <w:szCs w:val="18"/>
              </w:rPr>
              <w:t>κράτη μέλη με τη στήριξη της Ένωσης</w:t>
            </w:r>
          </w:p>
        </w:tc>
        <w:tc>
          <w:tcPr>
            <w:tcW w:w="0" w:type="auto"/>
            <w:shd w:val="clear" w:color="auto" w:fill="auto"/>
          </w:tcPr>
          <w:p w:rsidR="00FD66F7" w:rsidRDefault="00C213CF">
            <w:pPr>
              <w:spacing w:before="0" w:after="240"/>
              <w:jc w:val="left"/>
            </w:pPr>
            <w:r>
              <w:t>Συγκράτηση του πληθυσμού και αναβάθμιση της ποιότητας  ζωής.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554"/>
        <w:gridCol w:w="1281"/>
        <w:gridCol w:w="2413"/>
        <w:gridCol w:w="964"/>
        <w:gridCol w:w="901"/>
        <w:gridCol w:w="1307"/>
        <w:gridCol w:w="1177"/>
        <w:gridCol w:w="1881"/>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 xml:space="preserve">2Β4.1 - Βελτίωση των </w:t>
            </w:r>
            <w:r>
              <w:rPr>
                <w:b/>
                <w:noProof/>
                <w:sz w:val="18"/>
                <w:szCs w:val="18"/>
              </w:rPr>
              <w:t>προοπτικών αναζωογόνησης και ανάπτυξης περιοχών της Περιφέρειας με προβλήματα στον επιχειρηματικό και κοινωνικό ιστό τους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 xml:space="preserve">Συχνότητα </w:t>
            </w:r>
            <w:r w:rsidRPr="00530EF1">
              <w:rPr>
                <w:b/>
                <w:noProof/>
                <w:color w:val="000000"/>
                <w:sz w:val="16"/>
                <w:szCs w:val="16"/>
              </w:rPr>
              <w:t>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Τ2412</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Άμεσα ωφελούμενος πληθυσμός των περιοχών που εφαρμόζονται προγράμματα τοπικής ανάπτυξης</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Αριθμός</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250.000,00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330.000,00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620" w:name="_Toc256000223"/>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620"/>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621" w:name="_Toc256000224"/>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w:t>
      </w:r>
      <w:r w:rsidRPr="0076169B">
        <w:rPr>
          <w:b/>
          <w:noProof/>
        </w:rPr>
        <w:t>ομάδων, των ειδικών στοχευόμενων περιοχών και των κατηγοριών των δικαιούχων</w:t>
      </w:r>
      <w:bookmarkEnd w:id="16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11499"/>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9d - Πραγματοποίηση επενδύσεων στο πλαίσιο στρατηγικών τοπικής ανάπτυξης με πρωτοβουλία των τοπικών κοινοτήτων</w:t>
            </w:r>
          </w:p>
        </w:tc>
      </w:tr>
      <w:tr w:rsidR="00FD66F7" w:rsidTr="004375CA">
        <w:trPr>
          <w:trHeight w:val="170"/>
        </w:trPr>
        <w:tc>
          <w:tcPr>
            <w:tcW w:w="0" w:type="auto"/>
            <w:gridSpan w:val="2"/>
            <w:shd w:val="clear" w:color="auto" w:fill="auto"/>
          </w:tcPr>
          <w:p w:rsidR="00FD66F7" w:rsidRDefault="00C213CF">
            <w:pPr>
              <w:spacing w:before="0" w:after="240"/>
              <w:jc w:val="left"/>
            </w:pPr>
            <w:ins w:id="1622" w:author="SFC2014" w:date="2021-06-28T12:54:00Z">
              <w:r>
                <w:rPr>
                  <w:i/>
                  <w:iCs/>
                </w:rPr>
                <w:t> </w:t>
              </w:r>
            </w:ins>
            <w:r>
              <w:rPr>
                <w:i/>
                <w:iCs/>
              </w:rPr>
              <w:t>Οι δράσεις εξειδικεύθηκαν στο πλαίσιο σχεδ</w:t>
            </w:r>
            <w:r>
              <w:rPr>
                <w:i/>
                <w:iCs/>
              </w:rPr>
              <w:t>ιασμού και έγκρισης αντίστοιχου Προγράμματος Τοπικών Κοινοτήτων και αναφέρονται κατά βάση στις παρακάτω:</w:t>
            </w:r>
          </w:p>
          <w:p w:rsidR="00FD66F7" w:rsidRDefault="00C213CF">
            <w:pPr>
              <w:spacing w:before="240" w:after="240"/>
              <w:jc w:val="left"/>
            </w:pPr>
            <w:r>
              <w:rPr>
                <w:b/>
                <w:bCs/>
              </w:rPr>
              <w:t>i) Τύπος Δράσεων</w:t>
            </w:r>
            <w:r>
              <w:t>: Αναβάθμιση οικιστικού περιβάλλοντος.</w:t>
            </w:r>
          </w:p>
          <w:p w:rsidR="00FD66F7" w:rsidRDefault="00C213CF">
            <w:pPr>
              <w:spacing w:before="240" w:after="240"/>
              <w:jc w:val="left"/>
            </w:pPr>
            <w:r>
              <w:t>Ο συγκεκριμένος τύπος δράσεων στοχεύει στην αναβάθμιση του οικιστικού περιβάλλοντος της περιοχής</w:t>
            </w:r>
            <w:r>
              <w:t xml:space="preserve"> παρέμβασης με σκοπό τη βελτίωση της ποιότητας ζωής και την ανάδειξη του φυσικού και ανθρωπογενούς περιβάλλοντος. Ενδεικτικά περιλαμβάνονται δράσεις αναπλάσεων οικισμών, διαμορφώσεων χώρων πρασίνου, σήμανσης, δημιουργίας τουριστικών διαδρομών, αναβάθμισης </w:t>
            </w:r>
            <w:r>
              <w:t>κοινοχρήστων χώρων κ.α.</w:t>
            </w:r>
          </w:p>
          <w:p w:rsidR="00FD66F7" w:rsidRDefault="00C213CF">
            <w:pPr>
              <w:spacing w:before="240" w:after="240"/>
              <w:jc w:val="left"/>
            </w:pPr>
            <w:r>
              <w:rPr>
                <w:b/>
                <w:bCs/>
              </w:rPr>
              <w:t>Βασικοί Ωφελούμενοι / Ομάδες Στόχου:</w:t>
            </w:r>
            <w:r>
              <w:t xml:space="preserve"> Κάτοικοι της περιοχής παρέμβασης</w:t>
            </w:r>
          </w:p>
          <w:p w:rsidR="00FD66F7" w:rsidRDefault="00C213CF">
            <w:pPr>
              <w:spacing w:before="240" w:after="240"/>
              <w:jc w:val="left"/>
            </w:pPr>
            <w:r>
              <w:rPr>
                <w:b/>
                <w:bCs/>
              </w:rPr>
              <w:t>Ενδεικτικές Κατηγορίες Δικαιούχων:</w:t>
            </w:r>
            <w:r>
              <w:t xml:space="preserve"> ΟΤΑ/Τοπικοί Φορείς</w:t>
            </w:r>
          </w:p>
          <w:p w:rsidR="00FD66F7" w:rsidRDefault="00C213CF">
            <w:pPr>
              <w:spacing w:before="240" w:after="240"/>
              <w:jc w:val="left"/>
            </w:pPr>
            <w:r>
              <w:t> </w:t>
            </w:r>
          </w:p>
          <w:p w:rsidR="00FD66F7" w:rsidRDefault="00C213CF">
            <w:pPr>
              <w:spacing w:before="240" w:after="240"/>
              <w:jc w:val="left"/>
              <w:rPr>
                <w:del w:id="1623" w:author="SFC2014" w:date="2021-06-28T12:54:00Z"/>
              </w:rPr>
            </w:pPr>
            <w:r>
              <w:rPr>
                <w:b/>
                <w:bCs/>
                <w:i/>
                <w:rPrChange w:id="1624" w:author="SFC2014" w:date="2021-06-28T12:54:00Z">
                  <w:rPr>
                    <w:b/>
                    <w:bCs/>
                  </w:rPr>
                </w:rPrChange>
              </w:rPr>
              <w:t>ii</w:t>
            </w:r>
            <w:del w:id="1625" w:author="SFC2014" w:date="2021-06-28T12:54:00Z">
              <w:r>
                <w:rPr>
                  <w:b/>
                  <w:bCs/>
                </w:rPr>
                <w:delText>) Τύπος Δράσεων</w:delText>
              </w:r>
              <w:r>
                <w:delText>: Δημιουργία/βελτίωση υποδομών άθλησης και αναψυχής.</w:delText>
              </w:r>
            </w:del>
          </w:p>
          <w:p w:rsidR="00FD66F7" w:rsidRDefault="00C213CF">
            <w:pPr>
              <w:spacing w:before="240" w:after="240"/>
              <w:jc w:val="left"/>
              <w:rPr>
                <w:del w:id="1626" w:author="SFC2014" w:date="2021-06-28T12:54:00Z"/>
              </w:rPr>
            </w:pPr>
            <w:del w:id="1627" w:author="SFC2014" w:date="2021-06-28T12:54:00Z">
              <w:r>
                <w:delText>Ο συγκεκριμένος τύπος δράσεων στοχεύ</w:delText>
              </w:r>
              <w:r>
                <w:delText>ει στη δημιουργία/βελτίωση και αναβάθμιση υποδομών άθλησης και αναψυχής. Ενδεικτικά περιλαμβάνει τη δημιουργία υποδομών άθλησης και αναψυχής όπως γήπεδα, υποδομές μηχανοκίνητου αθλητισμού, διαμόρφωση επέκταση πιστοποιημένων και αναγνωρισμένων μονοπατιών στ</w:delText>
              </w:r>
              <w:r>
                <w:delText>ους ορεινούς όγκους, χώρους περιπάτου πλησίον αστικών κέντρων η περιοχών υψηλής επισκεψιμότητας κ.α. Απαραίτητη προϋπόθεση για τη δημιουργία των υποδομών είναι να ενισχύεται η προσέλκυση επισκεπτών και να δημιουργούνται προϋποθέσεις για την οργάνωση αθλητι</w:delText>
              </w:r>
              <w:r>
                <w:delText>κών εκδηλώσεων πανελλήνιας ή/και διεθνούς εμβέλειας, καθώς επίσης και να συμβάλει στην χωρική επέκταση υφισταμένων αναγνωρισμένων – πιστοποιημένων περιπατητικών διαδρομών.</w:delText>
              </w:r>
            </w:del>
          </w:p>
          <w:p w:rsidR="00FD66F7" w:rsidRDefault="00C213CF">
            <w:pPr>
              <w:spacing w:before="240" w:after="240"/>
              <w:jc w:val="left"/>
              <w:rPr>
                <w:del w:id="1628" w:author="SFC2014" w:date="2021-06-28T12:54:00Z"/>
              </w:rPr>
            </w:pPr>
            <w:del w:id="1629" w:author="SFC2014" w:date="2021-06-28T12:54:00Z">
              <w:r>
                <w:rPr>
                  <w:b/>
                  <w:bCs/>
                </w:rPr>
                <w:delText>Βασικοί Ωφελούμενοι (Ομάδες Στόχου):</w:delText>
              </w:r>
              <w:r>
                <w:delText xml:space="preserve"> Κάτοικοι της περιοχής παρέμβασης</w:delText>
              </w:r>
            </w:del>
          </w:p>
          <w:p w:rsidR="00FD66F7" w:rsidRDefault="00C213CF">
            <w:pPr>
              <w:spacing w:before="240" w:after="240"/>
              <w:jc w:val="left"/>
              <w:rPr>
                <w:del w:id="1630" w:author="SFC2014" w:date="2021-06-28T12:54:00Z"/>
              </w:rPr>
            </w:pPr>
            <w:del w:id="1631" w:author="SFC2014" w:date="2021-06-28T12:54:00Z">
              <w:r>
                <w:rPr>
                  <w:b/>
                  <w:bCs/>
                </w:rPr>
                <w:delText>Ενδεικτικές Κα</w:delText>
              </w:r>
              <w:r>
                <w:rPr>
                  <w:b/>
                  <w:bCs/>
                </w:rPr>
                <w:delText>τηγορίες Δικαιούχων:</w:delText>
              </w:r>
              <w:r>
                <w:delText xml:space="preserve"> ΟΤΑ/Τοπικοί Φορείς</w:delText>
              </w:r>
            </w:del>
          </w:p>
          <w:p w:rsidR="00FD66F7" w:rsidRDefault="00C213CF">
            <w:pPr>
              <w:spacing w:before="240" w:after="240"/>
              <w:jc w:val="left"/>
              <w:rPr>
                <w:del w:id="1632" w:author="SFC2014" w:date="2021-06-28T12:54:00Z"/>
              </w:rPr>
            </w:pPr>
            <w:del w:id="1633" w:author="SFC2014" w:date="2021-06-28T12:54:00Z">
              <w:r>
                <w:delText> </w:delText>
              </w:r>
            </w:del>
          </w:p>
          <w:p w:rsidR="00FD66F7" w:rsidRDefault="00C213CF">
            <w:pPr>
              <w:spacing w:before="240" w:after="240"/>
              <w:jc w:val="left"/>
            </w:pPr>
            <w:del w:id="1634" w:author="SFC2014" w:date="2021-06-28T12:54:00Z">
              <w:r>
                <w:rPr>
                  <w:b/>
                  <w:bCs/>
                  <w:i/>
                  <w:iCs/>
                </w:rPr>
                <w:delText>iii</w:delText>
              </w:r>
            </w:del>
            <w:r>
              <w:rPr>
                <w:b/>
                <w:bCs/>
              </w:rPr>
              <w:t>) Τύπος Δράσεων</w:t>
            </w:r>
            <w:r>
              <w:t>: Ενίσχυση της λειτουργίας ΟΤΔ για την εφαρμογή της στρατηγικής ΤΑΠΤοΚ</w:t>
            </w:r>
          </w:p>
          <w:p w:rsidR="00FD66F7" w:rsidRDefault="00C213CF">
            <w:pPr>
              <w:spacing w:before="240" w:after="240"/>
              <w:jc w:val="left"/>
            </w:pPr>
            <w:r>
              <w:t xml:space="preserve">Ο συγκεκριμένος τύπος δράσεων αναφέρεται στην κάλυψη μέρους των λειτουργικών δαπανών ΟΤΔ για την αποτελεσματική εφαρμογή της </w:t>
            </w:r>
            <w:r>
              <w:t>στρατηγικής ΤΑΠΤοΚ.</w:t>
            </w:r>
          </w:p>
          <w:p w:rsidR="00FD66F7" w:rsidRDefault="00C213CF">
            <w:pPr>
              <w:spacing w:before="240" w:after="240"/>
              <w:jc w:val="left"/>
            </w:pPr>
            <w:r>
              <w:rPr>
                <w:b/>
                <w:bCs/>
              </w:rPr>
              <w:t>Βασικοί Ωφελούμενοι / Ομάδες Στόχου</w:t>
            </w:r>
            <w:r>
              <w:t>: ΟΤΔ ΤΑΠΤοΚ</w:t>
            </w:r>
          </w:p>
          <w:p w:rsidR="00FD66F7" w:rsidRDefault="00C213CF">
            <w:pPr>
              <w:spacing w:before="240" w:after="240"/>
              <w:jc w:val="left"/>
            </w:pPr>
            <w:r>
              <w:rPr>
                <w:b/>
                <w:bCs/>
              </w:rPr>
              <w:t xml:space="preserve">Ενδεικτικές Κατηγορίες Δικαιούχων: </w:t>
            </w:r>
            <w:r>
              <w:t>ΟΤΔ ΤΑΠΤοΚ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635" w:name="_Toc256000225"/>
      <w:r>
        <w:rPr>
          <w:b/>
          <w:noProof/>
          <w:color w:val="000000"/>
        </w:rPr>
        <w:t>2.A.6.2 Κατευθυντήριες αρχές για την επιλογή των πράξεων</w:t>
      </w:r>
      <w:bookmarkEnd w:id="16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11499"/>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9d - Πραγματοποίηση επενδύσεων στο πλαίσιο στρατηγικών </w:t>
            </w:r>
            <w:r w:rsidRPr="00C23AD8">
              <w:rPr>
                <w:noProof/>
                <w:color w:val="000000"/>
                <w:sz w:val="18"/>
                <w:szCs w:val="18"/>
              </w:rPr>
              <w:t>τοπικής ανάπτυξης με πρωτοβουλία των τοπικών κοινοτήτων</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w:t>
            </w:r>
            <w:r>
              <w:t>ρακολούθησης του Ε.Π. (αρθρ. 125, παρ. 3 (α) και 111, παρ. 2(α) του κανονισμού 1303/2013 αντίστοιχα).</w:t>
            </w:r>
          </w:p>
          <w:p w:rsidR="00FD66F7" w:rsidRDefault="00C213CF">
            <w:pPr>
              <w:spacing w:before="240" w:after="240"/>
              <w:jc w:val="left"/>
            </w:pPr>
            <w:r>
              <w:t> </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w:t>
            </w:r>
            <w:r>
              <w:t>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w:t>
            </w:r>
            <w:r>
              <w:t>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w:t>
            </w:r>
            <w:r>
              <w:t xml:space="preserve">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w:t>
            </w:r>
            <w:r>
              <w:t>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w:t>
            </w:r>
            <w:r>
              <w:t>αι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 </w:t>
            </w:r>
          </w:p>
          <w:p w:rsidR="00FD66F7" w:rsidRDefault="00C213CF">
            <w:pPr>
              <w:spacing w:before="240" w:after="240"/>
              <w:jc w:val="left"/>
            </w:pPr>
            <w:r>
              <w:t xml:space="preserve">Σε ότι αφορά στους δικαιούχους, η Δ.Α. θα καθορίζει συγκεκριμένα κριτήρια –στη βάση κατευθύνσεων που θα εκδοθούν από την Εθνική Αρχή </w:t>
            </w:r>
            <w:r>
              <w:t>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 </w:t>
            </w:r>
          </w:p>
          <w:p w:rsidR="00FD66F7" w:rsidRDefault="00C213CF">
            <w:pPr>
              <w:spacing w:before="240" w:after="240"/>
              <w:jc w:val="left"/>
            </w:pPr>
            <w:r>
              <w:t xml:space="preserve">Το κριτήριο της ωριμότητας μιας πράξης δύναται επίσης να λαμβάνεται υπόψη, ιδίως για έργα που μπορούν να συμβάλουν </w:t>
            </w:r>
            <w:r>
              <w:t>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636" w:name="_Toc256000226"/>
      <w:r>
        <w:rPr>
          <w:b/>
          <w:noProof/>
        </w:rPr>
        <w:t>2.Α.6.3 Προγρ</w:t>
      </w:r>
      <w:r>
        <w:rPr>
          <w:b/>
          <w:noProof/>
        </w:rPr>
        <w:t>αμματισμένη χρήση χρηματοδοτικών μέσων</w:t>
      </w:r>
      <w:r>
        <w:rPr>
          <w:b/>
        </w:rPr>
        <w:t xml:space="preserve"> </w:t>
      </w:r>
      <w:r>
        <w:rPr>
          <w:i w:val="0"/>
          <w:noProof/>
        </w:rPr>
        <w:t>(κατά περίπτωση)</w:t>
      </w:r>
      <w:bookmarkEnd w:id="16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11957"/>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9d - Πραγματοποίηση επενδύσεων στο πλαίσιο στρατηγικών τοπικής ανάπτυξης με πρωτοβουλία των τοπικών κοινοτήτων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δημιουργία και λειτουργία χρηματοδοτικών μέσων </w:t>
            </w:r>
            <w:r>
              <w:t>στο πλαίσιο της συγκεκριμένης 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637" w:name="_Toc256000227"/>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6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11957"/>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9d - Πραγματοποίηση επενδύσεων στο πλαίσιο στρατηγικών τοπικής ανάπτυξης με πρωτοβουλία των τοπικών </w:t>
            </w:r>
            <w:r w:rsidRPr="00420C06">
              <w:rPr>
                <w:noProof/>
                <w:sz w:val="18"/>
                <w:szCs w:val="18"/>
              </w:rPr>
              <w:t>κοινοτήτων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638" w:name="_Toc256000228"/>
      <w:r>
        <w:rPr>
          <w:b/>
          <w:noProof/>
          <w:color w:val="000000"/>
        </w:rPr>
        <w:t>2.A.6.5 Δείκτες εκροών ανά επενδυτική προτεραιότητα και, κατά περίπτωση, ανά κατηγορία περιφέρειας</w:t>
      </w:r>
      <w:bookmarkEnd w:id="1638"/>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w:t>
      </w:r>
      <w:r w:rsidRPr="003B65A5">
        <w:rPr>
          <w:b/>
          <w:noProof/>
          <w:color w:val="000000"/>
        </w:rPr>
        <w:t>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5328"/>
        <w:gridCol w:w="1266"/>
        <w:gridCol w:w="701"/>
        <w:gridCol w:w="2391"/>
        <w:gridCol w:w="332"/>
        <w:gridCol w:w="318"/>
        <w:gridCol w:w="1016"/>
        <w:gridCol w:w="1162"/>
        <w:gridCol w:w="1862"/>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639" w:name="_Toc256000229"/>
            <w:r>
              <w:rPr>
                <w:b/>
                <w:i w:val="0"/>
                <w:noProof/>
                <w:color w:val="000000"/>
                <w:sz w:val="16"/>
                <w:szCs w:val="16"/>
              </w:rPr>
              <w:t>Επενδυτική προτεραιότητα</w:t>
            </w:r>
            <w:bookmarkEnd w:id="1639"/>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640" w:name="_Toc256000230"/>
            <w:r w:rsidRPr="005D6B15">
              <w:rPr>
                <w:b/>
                <w:i w:val="0"/>
                <w:noProof/>
                <w:color w:val="000000"/>
                <w:sz w:val="16"/>
                <w:szCs w:val="16"/>
              </w:rPr>
              <w:t>9d - Πραγματοποίηση επενδύσεων στο πλαίσιο στρατηγικών τοπικής ανάπτυξης με πρωτο</w:t>
            </w:r>
            <w:r w:rsidRPr="005D6B15">
              <w:rPr>
                <w:b/>
                <w:i w:val="0"/>
                <w:noProof/>
                <w:color w:val="000000"/>
                <w:sz w:val="16"/>
                <w:szCs w:val="16"/>
              </w:rPr>
              <w:t>βουλία των τοπικών κοινοτήτων</w:t>
            </w:r>
            <w:bookmarkEnd w:id="1640"/>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T2433</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 xml:space="preserve">Ωφελούμενος πληθυσμός των περιοχών της Περιφέρειας, που καλύπτεται </w:t>
            </w:r>
            <w:r w:rsidRPr="00870D13">
              <w:rPr>
                <w:noProof/>
                <w:color w:val="000000"/>
                <w:sz w:val="16"/>
                <w:szCs w:val="16"/>
              </w:rPr>
              <w:t>από τις παρεμβάσεις τοπικής ανάπτυξης</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641" w:author="SFC2014" w:date="2021-06-28T12:54:00Z">
              <w:r w:rsidRPr="00870D13">
                <w:rPr>
                  <w:noProof/>
                  <w:sz w:val="16"/>
                  <w:szCs w:val="16"/>
                </w:rPr>
                <w:delText>45</w:delText>
              </w:r>
            </w:del>
            <w:ins w:id="1642" w:author="SFC2014" w:date="2021-06-28T12:54:00Z">
              <w:r w:rsidRPr="00870D13">
                <w:rPr>
                  <w:noProof/>
                  <w:sz w:val="16"/>
                  <w:szCs w:val="16"/>
                </w:rPr>
                <w:t>15</w:t>
              </w:r>
            </w:ins>
            <w:r w:rsidRPr="00870D13">
              <w:rPr>
                <w:noProof/>
                <w:sz w:val="16"/>
                <w:szCs w:val="16"/>
              </w:rPr>
              <w:t>.000,00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643" w:name="_Toc256000231"/>
      <w:r>
        <w:rPr>
          <w:noProof/>
        </w:rPr>
        <w:t>2.A.7 Κοινωνική καινοτομία, διακρατική συνεργασία και συμβολή στους θεματικούς στόχους 1-7 και 13</w:t>
      </w:r>
      <w:bookmarkEnd w:id="1643"/>
      <w:r w:rsidR="00C213C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2"/>
        <w:gridCol w:w="10178"/>
      </w:tblGrid>
      <w:tr w:rsidR="00FD66F7" w:rsidTr="00426349">
        <w:trPr>
          <w:trHeight w:val="288"/>
          <w:tblHeader/>
        </w:trPr>
        <w:tc>
          <w:tcPr>
            <w:tcW w:w="0" w:type="auto"/>
            <w:shd w:val="clear" w:color="auto" w:fill="auto"/>
          </w:tcPr>
          <w:p w:rsidR="008D5009" w:rsidRPr="00CE07EF" w:rsidRDefault="00C213CF"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C213CF" w:rsidP="00426349">
            <w:pPr>
              <w:spacing w:before="0" w:after="0"/>
              <w:rPr>
                <w:b/>
                <w:sz w:val="18"/>
                <w:szCs w:val="18"/>
              </w:rPr>
            </w:pPr>
            <w:r w:rsidRPr="00597F64">
              <w:rPr>
                <w:b/>
                <w:noProof/>
                <w:sz w:val="16"/>
                <w:szCs w:val="16"/>
              </w:rPr>
              <w:t>2Β</w:t>
            </w:r>
            <w:r w:rsidRPr="00597F64">
              <w:rPr>
                <w:b/>
                <w:sz w:val="16"/>
                <w:szCs w:val="16"/>
              </w:rPr>
              <w:t xml:space="preserve">  -  </w:t>
            </w:r>
            <w:r w:rsidRPr="00597F64">
              <w:rPr>
                <w:b/>
                <w:noProof/>
                <w:sz w:val="16"/>
                <w:szCs w:val="16"/>
              </w:rPr>
              <w:t xml:space="preserve">Υποδομές Υποστήριξης Ανθρώπινου </w:t>
            </w:r>
            <w:r w:rsidRPr="00597F64">
              <w:rPr>
                <w:b/>
                <w:noProof/>
                <w:sz w:val="16"/>
                <w:szCs w:val="16"/>
              </w:rPr>
              <w:t>Δυναμικού</w:t>
            </w:r>
          </w:p>
        </w:tc>
      </w:tr>
      <w:tr w:rsidR="00FD66F7"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213CF" w:rsidP="008D5009">
      <w:pPr>
        <w:pStyle w:val="ManualHeading2"/>
        <w:keepLines/>
        <w:spacing w:before="0" w:after="0"/>
      </w:pPr>
      <w:bookmarkStart w:id="1644" w:name="_Toc256000232"/>
      <w:r>
        <w:rPr>
          <w:noProof/>
        </w:rPr>
        <w:t>2.A.8 Πλαίσιο επιδόσεων</w:t>
      </w:r>
      <w:bookmarkEnd w:id="1644"/>
    </w:p>
    <w:p w:rsidR="008D5009" w:rsidRPr="00941B50" w:rsidRDefault="008D5009" w:rsidP="008D5009">
      <w:pPr>
        <w:pStyle w:val="Text1"/>
        <w:keepNext/>
        <w:keepLines/>
        <w:spacing w:before="0" w:after="0"/>
        <w:ind w:left="0"/>
      </w:pPr>
    </w:p>
    <w:p w:rsidR="008D5009" w:rsidRPr="008249AE" w:rsidRDefault="00C213CF"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750"/>
        <w:gridCol w:w="2024"/>
        <w:gridCol w:w="2024"/>
        <w:gridCol w:w="1609"/>
        <w:gridCol w:w="519"/>
        <w:gridCol w:w="1157"/>
        <w:gridCol w:w="289"/>
        <w:gridCol w:w="280"/>
        <w:gridCol w:w="566"/>
        <w:gridCol w:w="289"/>
        <w:gridCol w:w="280"/>
        <w:gridCol w:w="1241"/>
        <w:gridCol w:w="862"/>
        <w:gridCol w:w="2665"/>
      </w:tblGrid>
      <w:tr w:rsidR="00FD66F7" w:rsidTr="00426349">
        <w:trPr>
          <w:cantSplit/>
          <w:trHeight w:val="288"/>
          <w:tblHeader/>
        </w:trPr>
        <w:tc>
          <w:tcPr>
            <w:tcW w:w="0" w:type="auto"/>
            <w:gridSpan w:val="3"/>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 xml:space="preserve">2Β - </w:t>
            </w:r>
            <w:r w:rsidRPr="0012258C">
              <w:rPr>
                <w:b/>
                <w:color w:val="000000"/>
                <w:sz w:val="10"/>
                <w:szCs w:val="10"/>
                <w:lang w:val="it-IT"/>
              </w:rPr>
              <w:t xml:space="preserve"> </w:t>
            </w:r>
            <w:r w:rsidRPr="0012258C">
              <w:rPr>
                <w:b/>
                <w:noProof/>
                <w:color w:val="000000"/>
                <w:sz w:val="10"/>
                <w:szCs w:val="10"/>
                <w:lang w:val="it-IT"/>
              </w:rPr>
              <w:t>Υποδομές Υποστήριξης Ανθρώπινου Δυναμικού</w:t>
            </w:r>
          </w:p>
        </w:tc>
      </w:tr>
      <w:tr w:rsidR="00FD66F7" w:rsidTr="00426349">
        <w:trPr>
          <w:cantSplit/>
          <w:trHeight w:val="288"/>
          <w:tblHeader/>
        </w:trPr>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 xml:space="preserve">Δείκτης </w:t>
            </w:r>
            <w:r w:rsidRPr="0012258C">
              <w:rPr>
                <w:b/>
                <w:noProof/>
                <w:color w:val="000000"/>
                <w:sz w:val="10"/>
                <w:szCs w:val="10"/>
              </w:rPr>
              <w:t>ή βασικό στάδιο υλοποίησης</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C213CF"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FD66F7"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 xml:space="preserve">Ποσό πιστοποιημένων </w:t>
            </w:r>
            <w:r w:rsidRPr="0012258C">
              <w:rPr>
                <w:noProof/>
                <w:color w:val="000000"/>
                <w:sz w:val="10"/>
                <w:szCs w:val="10"/>
              </w:rPr>
              <w:t>δαπανών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5770000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645" w:author="SFC2014" w:date="2021-06-28T12:54:00Z">
              <w:r>
                <w:rPr>
                  <w:noProof/>
                  <w:color w:val="000000"/>
                  <w:sz w:val="10"/>
                  <w:szCs w:val="10"/>
                  <w:lang w:val="pt-PT"/>
                </w:rPr>
                <w:delText>29.544.125</w:delText>
              </w:r>
            </w:del>
            <w:ins w:id="1646" w:author="SFC2014" w:date="2021-06-28T12:54:00Z">
              <w:r>
                <w:rPr>
                  <w:noProof/>
                  <w:color w:val="000000"/>
                  <w:sz w:val="10"/>
                  <w:szCs w:val="10"/>
                  <w:lang w:val="pt-PT"/>
                </w:rPr>
                <w:t>20.700.000</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CO35</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rPr>
              <w:t>Παιδική μέριμνα και εκπαίδευση: Δυναμικότητα ενισχυόμενων υποδομών παιδικής μέριμνας ή εκπαίδευσης</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Άτομα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430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1.</w:t>
            </w:r>
            <w:del w:id="1647" w:author="SFC2014" w:date="2021-06-28T12:54:00Z">
              <w:r>
                <w:rPr>
                  <w:noProof/>
                  <w:color w:val="000000"/>
                  <w:sz w:val="10"/>
                  <w:szCs w:val="10"/>
                  <w:lang w:val="pt-PT"/>
                </w:rPr>
                <w:delText>360</w:delText>
              </w:r>
            </w:del>
            <w:ins w:id="1648" w:author="SFC2014" w:date="2021-06-28T12:54:00Z">
              <w:r>
                <w:rPr>
                  <w:noProof/>
                  <w:color w:val="000000"/>
                  <w:sz w:val="10"/>
                  <w:szCs w:val="10"/>
                  <w:lang w:val="pt-PT"/>
                </w:rPr>
                <w:t>500</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CO36</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rPr>
              <w:t>Υγεία: Πληθυσμός που καλύπτεται από βελτιωμένες υπηρεσίες υγείας</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Άτομα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20000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649" w:author="SFC2014" w:date="2021-06-28T12:54:00Z">
              <w:r>
                <w:rPr>
                  <w:noProof/>
                  <w:color w:val="000000"/>
                  <w:sz w:val="10"/>
                  <w:szCs w:val="10"/>
                  <w:lang w:val="pt-PT"/>
                </w:rPr>
                <w:delText>120</w:delText>
              </w:r>
            </w:del>
            <w:ins w:id="1650" w:author="SFC2014" w:date="2021-06-28T12:54:00Z">
              <w:r>
                <w:rPr>
                  <w:noProof/>
                  <w:color w:val="000000"/>
                  <w:sz w:val="10"/>
                  <w:szCs w:val="10"/>
                  <w:lang w:val="pt-PT"/>
                </w:rPr>
                <w:t>420</w:t>
              </w:r>
            </w:ins>
            <w:r>
              <w:rPr>
                <w:noProof/>
                <w:color w:val="000000"/>
                <w:sz w:val="10"/>
                <w:szCs w:val="10"/>
                <w:lang w:val="pt-PT"/>
              </w:rPr>
              <w:t>.000,00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bl>
    <w:p w:rsidR="008D5009" w:rsidRDefault="008D5009" w:rsidP="008D5009">
      <w:pPr>
        <w:keepNext/>
        <w:suppressAutoHyphens/>
        <w:spacing w:before="0" w:after="0"/>
        <w:rPr>
          <w:b/>
        </w:rPr>
      </w:pPr>
    </w:p>
    <w:p w:rsidR="008D5009" w:rsidRPr="00C25C27" w:rsidRDefault="00C213CF" w:rsidP="008D5009">
      <w:pPr>
        <w:keepNext/>
        <w:suppressAutoHyphens/>
        <w:spacing w:before="0" w:after="0"/>
        <w:rPr>
          <w:b/>
        </w:rPr>
      </w:pPr>
      <w:r w:rsidRPr="00C25C27">
        <w:rPr>
          <w:b/>
          <w:noProof/>
        </w:rPr>
        <w:t>Πρόσθετες ποιοτικές πληροφορίες σχετικά με</w:t>
      </w:r>
      <w:r w:rsidRPr="00C25C27">
        <w:rPr>
          <w:b/>
          <w:noProof/>
        </w:rPr>
        <w:t xml:space="preserve"> τη δημιουργία του πλαισίου επιδόσεων</w:t>
      </w:r>
    </w:p>
    <w:p w:rsidR="008D5009" w:rsidRPr="000C7BCE" w:rsidRDefault="008D5009" w:rsidP="008D5009">
      <w:pPr>
        <w:suppressAutoHyphens/>
        <w:spacing w:before="0" w:after="0"/>
      </w:pPr>
    </w:p>
    <w:p w:rsidR="008D5009" w:rsidRDefault="00C213CF" w:rsidP="008D5009">
      <w:pPr>
        <w:pStyle w:val="ManualHeading2"/>
        <w:spacing w:before="0" w:after="0"/>
        <w:ind w:left="851" w:hanging="851"/>
        <w:outlineLvl w:val="9"/>
        <w:rPr>
          <w:color w:val="000000"/>
        </w:rPr>
      </w:pPr>
      <w:bookmarkStart w:id="1651" w:name="_Toc256000233"/>
      <w:r>
        <w:rPr>
          <w:noProof/>
          <w:color w:val="000000"/>
        </w:rPr>
        <w:t>2.A.9 Κατηγορίες παρέμβασης</w:t>
      </w:r>
      <w:bookmarkEnd w:id="1651"/>
    </w:p>
    <w:p w:rsidR="008D5009" w:rsidRPr="00AF73E7" w:rsidRDefault="00C213CF" w:rsidP="008D5009">
      <w:pPr>
        <w:spacing w:before="0" w:after="0"/>
      </w:pPr>
      <w:r w:rsidRPr="00AF73E7">
        <w:rPr>
          <w:noProof/>
        </w:rPr>
        <w:t>Κατηγορίες παρέμβασης που αντιστοιχούν στο περιεχόμενο του άξονα 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C213CF" w:rsidP="008D5009">
      <w:pPr>
        <w:keepNext/>
        <w:keepLines/>
        <w:suppressAutoHyphens/>
        <w:spacing w:before="0" w:after="0"/>
        <w:rPr>
          <w:color w:val="000000"/>
          <w:sz w:val="18"/>
          <w:szCs w:val="18"/>
        </w:rPr>
      </w:pPr>
      <w:r>
        <w:rPr>
          <w:b/>
          <w:noProof/>
        </w:rPr>
        <w:t xml:space="preserve">Πίνακες 7-11: </w:t>
      </w:r>
      <w:r>
        <w:rPr>
          <w:b/>
          <w:noProof/>
        </w:rPr>
        <w:t>Κατηγορίες παρέμβασης</w:t>
      </w:r>
    </w:p>
    <w:p w:rsidR="008D5009" w:rsidRDefault="008D5009" w:rsidP="008D5009">
      <w:pPr>
        <w:keepNext/>
        <w:keepLines/>
        <w:spacing w:before="0" w:after="0"/>
        <w:rPr>
          <w:lang w:eastAsia="en-GB"/>
        </w:rPr>
      </w:pPr>
    </w:p>
    <w:p w:rsidR="008D5009" w:rsidRPr="00BF44C1" w:rsidRDefault="00C213CF"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1731"/>
        <w:gridCol w:w="577"/>
        <w:gridCol w:w="8401"/>
        <w:gridCol w:w="1982"/>
      </w:tblGrid>
      <w:tr w:rsidR="00FD66F7" w:rsidTr="00426349">
        <w:trPr>
          <w:trHeight w:val="288"/>
          <w:tblHeader/>
        </w:trPr>
        <w:tc>
          <w:tcPr>
            <w:tcW w:w="0" w:type="auto"/>
            <w:gridSpan w:val="2"/>
            <w:shd w:val="clear" w:color="auto" w:fill="auto"/>
          </w:tcPr>
          <w:p w:rsidR="008D5009" w:rsidRPr="00A15E2F" w:rsidRDefault="00C213CF" w:rsidP="00426349">
            <w:pPr>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A15E2F" w:rsidRDefault="00C213CF" w:rsidP="00426349">
            <w:pPr>
              <w:spacing w:before="0" w:after="0"/>
              <w:rPr>
                <w:b/>
                <w:color w:val="000000"/>
                <w:sz w:val="18"/>
                <w:szCs w:val="18"/>
              </w:rPr>
            </w:pPr>
            <w:r>
              <w:rPr>
                <w:b/>
                <w:noProof/>
                <w:color w:val="000000"/>
                <w:sz w:val="16"/>
                <w:szCs w:val="16"/>
              </w:rPr>
              <w:t xml:space="preserve">2Β - </w:t>
            </w:r>
            <w:r w:rsidRPr="00A15E2F">
              <w:rPr>
                <w:b/>
                <w:color w:val="000000"/>
                <w:sz w:val="16"/>
                <w:szCs w:val="16"/>
              </w:rPr>
              <w:t xml:space="preserve"> </w:t>
            </w:r>
            <w:r>
              <w:rPr>
                <w:b/>
                <w:noProof/>
                <w:color w:val="000000"/>
                <w:sz w:val="16"/>
                <w:szCs w:val="16"/>
              </w:rPr>
              <w:t>Υποδομές Υποστήριξης Ανθρώπινου Δυναμικού</w:t>
            </w:r>
          </w:p>
        </w:tc>
      </w:tr>
      <w:tr w:rsidR="00FD66F7" w:rsidTr="00426349">
        <w:trPr>
          <w:trHeight w:val="288"/>
          <w:tblHeader/>
        </w:trPr>
        <w:tc>
          <w:tcPr>
            <w:tcW w:w="0" w:type="auto"/>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C213CF" w:rsidP="00426349">
            <w:pPr>
              <w:spacing w:before="0" w:after="0"/>
              <w:jc w:val="center"/>
              <w:rPr>
                <w:b/>
                <w:sz w:val="16"/>
                <w:szCs w:val="16"/>
              </w:rPr>
            </w:pPr>
            <w:r w:rsidRPr="004D625B">
              <w:rPr>
                <w:b/>
                <w:noProof/>
                <w:sz w:val="16"/>
                <w:szCs w:val="16"/>
              </w:rPr>
              <w:t>Κωδικός</w:t>
            </w:r>
          </w:p>
        </w:tc>
        <w:tc>
          <w:tcPr>
            <w:tcW w:w="0" w:type="auto"/>
            <w:shd w:val="clear" w:color="auto" w:fill="auto"/>
          </w:tcPr>
          <w:p w:rsidR="008D5009" w:rsidRPr="004D625B" w:rsidRDefault="00C213CF" w:rsidP="00426349">
            <w:pPr>
              <w:spacing w:before="0" w:after="0"/>
              <w:jc w:val="center"/>
              <w:rPr>
                <w:b/>
                <w:sz w:val="16"/>
                <w:szCs w:val="16"/>
              </w:rPr>
            </w:pPr>
            <w:r w:rsidRPr="004D625B">
              <w:rPr>
                <w:b/>
                <w:noProof/>
                <w:sz w:val="16"/>
                <w:szCs w:val="16"/>
              </w:rPr>
              <w:t>Ποσό σε ευρώ</w:t>
            </w:r>
          </w:p>
        </w:tc>
      </w:tr>
      <w:tr w:rsidR="00FD66F7" w:rsidTr="00426349">
        <w:trPr>
          <w:trHeight w:val="288"/>
          <w:del w:id="1652" w:author="SFC2014" w:date="2021-06-28T12:54:00Z"/>
        </w:trPr>
        <w:tc>
          <w:tcPr>
            <w:tcW w:w="0" w:type="auto"/>
            <w:shd w:val="clear" w:color="auto" w:fill="auto"/>
          </w:tcPr>
          <w:p w:rsidR="008D5009" w:rsidRPr="00727EAD" w:rsidRDefault="00C213CF" w:rsidP="00426349">
            <w:pPr>
              <w:pStyle w:val="Text2"/>
              <w:spacing w:before="0" w:after="0"/>
              <w:ind w:left="0"/>
              <w:jc w:val="center"/>
              <w:rPr>
                <w:del w:id="1653" w:author="SFC2014" w:date="2021-06-28T12:54:00Z"/>
                <w:color w:val="000000"/>
                <w:sz w:val="16"/>
                <w:szCs w:val="16"/>
              </w:rPr>
            </w:pPr>
            <w:del w:id="1654"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1655" w:author="SFC2014" w:date="2021-06-28T12:54:00Z"/>
                <w:color w:val="000000"/>
                <w:sz w:val="16"/>
                <w:szCs w:val="16"/>
              </w:rPr>
            </w:pPr>
            <w:del w:id="1656" w:author="SFC2014" w:date="2021-06-28T12:54:00Z">
              <w:r w:rsidRPr="00727EAD">
                <w:rPr>
                  <w:noProof/>
                  <w:color w:val="000000"/>
                  <w:sz w:val="16"/>
                  <w:szCs w:val="16"/>
                </w:rPr>
                <w:delText>Μετάβαση</w:delText>
              </w:r>
            </w:del>
          </w:p>
        </w:tc>
        <w:tc>
          <w:tcPr>
            <w:tcW w:w="0" w:type="auto"/>
            <w:shd w:val="clear" w:color="auto" w:fill="auto"/>
          </w:tcPr>
          <w:p w:rsidR="008D5009" w:rsidRPr="00727EAD" w:rsidRDefault="00C213CF" w:rsidP="00426349">
            <w:pPr>
              <w:suppressAutoHyphens/>
              <w:spacing w:before="0" w:after="0"/>
              <w:rPr>
                <w:del w:id="1657" w:author="SFC2014" w:date="2021-06-28T12:54:00Z"/>
                <w:color w:val="000000"/>
                <w:sz w:val="16"/>
                <w:szCs w:val="16"/>
              </w:rPr>
            </w:pPr>
            <w:del w:id="1658" w:author="SFC2014" w:date="2021-06-28T12:54:00Z">
              <w:r w:rsidRPr="00727EAD">
                <w:rPr>
                  <w:noProof/>
                  <w:color w:val="000000"/>
                  <w:sz w:val="16"/>
                  <w:szCs w:val="16"/>
                </w:rPr>
                <w:delText>049</w:delText>
              </w:r>
              <w:r w:rsidRPr="00727EAD">
                <w:rPr>
                  <w:color w:val="000000"/>
                  <w:sz w:val="16"/>
                  <w:szCs w:val="16"/>
                </w:rPr>
                <w:delText xml:space="preserve">. </w:delText>
              </w:r>
              <w:r w:rsidRPr="00727EAD">
                <w:rPr>
                  <w:noProof/>
                  <w:color w:val="000000"/>
                  <w:sz w:val="16"/>
                  <w:szCs w:val="16"/>
                </w:rPr>
                <w:delText>Εκπαιδευτική υποδομή για τριτοβάθμια εκπαίδευση</w:delText>
              </w:r>
            </w:del>
          </w:p>
        </w:tc>
        <w:tc>
          <w:tcPr>
            <w:tcW w:w="0" w:type="auto"/>
            <w:shd w:val="clear" w:color="auto" w:fill="auto"/>
          </w:tcPr>
          <w:p w:rsidR="008D5009" w:rsidRPr="0062754E" w:rsidRDefault="00C213CF" w:rsidP="00426349">
            <w:pPr>
              <w:suppressAutoHyphens/>
              <w:spacing w:before="0" w:after="0"/>
              <w:jc w:val="right"/>
              <w:rPr>
                <w:del w:id="1659" w:author="SFC2014" w:date="2021-06-28T12:54:00Z"/>
                <w:sz w:val="16"/>
                <w:szCs w:val="16"/>
              </w:rPr>
            </w:pPr>
            <w:del w:id="1660" w:author="SFC2014" w:date="2021-06-28T12:54:00Z">
              <w:r w:rsidRPr="00727EAD">
                <w:rPr>
                  <w:noProof/>
                  <w:sz w:val="16"/>
                  <w:szCs w:val="16"/>
                </w:rPr>
                <w:delText>800.000,00</w:delText>
              </w:r>
            </w:del>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050</w:t>
            </w:r>
            <w:r w:rsidRPr="00727EAD">
              <w:rPr>
                <w:color w:val="000000"/>
                <w:sz w:val="16"/>
                <w:szCs w:val="16"/>
              </w:rPr>
              <w:t xml:space="preserve">. </w:t>
            </w:r>
            <w:r w:rsidRPr="00727EAD">
              <w:rPr>
                <w:noProof/>
                <w:color w:val="000000"/>
                <w:sz w:val="16"/>
                <w:szCs w:val="16"/>
              </w:rPr>
              <w:t>Εκπαιδευτική υποδομή για επαγγελματική εκπαίδευση και κατάρτιση και εκπαίδευση ενηλίκων</w:t>
            </w:r>
          </w:p>
        </w:tc>
        <w:tc>
          <w:tcPr>
            <w:tcW w:w="0" w:type="auto"/>
            <w:shd w:val="clear" w:color="auto" w:fill="auto"/>
          </w:tcPr>
          <w:p w:rsidR="008D5009" w:rsidRPr="0062754E" w:rsidRDefault="00C213CF" w:rsidP="00426349">
            <w:pPr>
              <w:suppressAutoHyphens/>
              <w:spacing w:before="0" w:after="0"/>
              <w:jc w:val="right"/>
              <w:rPr>
                <w:sz w:val="16"/>
                <w:szCs w:val="16"/>
              </w:rPr>
            </w:pPr>
            <w:del w:id="1661" w:author="SFC2014" w:date="2021-06-28T12:54:00Z">
              <w:r w:rsidRPr="00727EAD">
                <w:rPr>
                  <w:noProof/>
                  <w:sz w:val="16"/>
                  <w:szCs w:val="16"/>
                </w:rPr>
                <w:delText>1.000</w:delText>
              </w:r>
            </w:del>
            <w:ins w:id="1662" w:author="SFC2014" w:date="2021-06-28T12:54:00Z">
              <w:r w:rsidRPr="00727EAD">
                <w:rPr>
                  <w:noProof/>
                  <w:sz w:val="16"/>
                  <w:szCs w:val="16"/>
                </w:rPr>
                <w:t>80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051</w:t>
            </w:r>
            <w:r w:rsidRPr="00727EAD">
              <w:rPr>
                <w:color w:val="000000"/>
                <w:sz w:val="16"/>
                <w:szCs w:val="16"/>
              </w:rPr>
              <w:t xml:space="preserve">. </w:t>
            </w:r>
            <w:r w:rsidRPr="00727EAD">
              <w:rPr>
                <w:noProof/>
                <w:color w:val="000000"/>
                <w:sz w:val="16"/>
                <w:szCs w:val="16"/>
              </w:rPr>
              <w:t>Εκπαιδευτική υποδομή για σχολική εκπαίδευση (δημοτικό και γενική δευτεροβάθμια)</w:t>
            </w:r>
          </w:p>
        </w:tc>
        <w:tc>
          <w:tcPr>
            <w:tcW w:w="0" w:type="auto"/>
            <w:shd w:val="clear" w:color="auto" w:fill="auto"/>
          </w:tcPr>
          <w:p w:rsidR="008D5009" w:rsidRPr="0062754E" w:rsidRDefault="00C213CF" w:rsidP="00426349">
            <w:pPr>
              <w:suppressAutoHyphens/>
              <w:spacing w:before="0" w:after="0"/>
              <w:jc w:val="right"/>
              <w:rPr>
                <w:sz w:val="16"/>
                <w:szCs w:val="16"/>
              </w:rPr>
            </w:pPr>
            <w:del w:id="1663" w:author="SFC2014" w:date="2021-06-28T12:54:00Z">
              <w:r w:rsidRPr="00727EAD">
                <w:rPr>
                  <w:noProof/>
                  <w:sz w:val="16"/>
                  <w:szCs w:val="16"/>
                </w:rPr>
                <w:delText>7.200</w:delText>
              </w:r>
            </w:del>
            <w:ins w:id="1664" w:author="SFC2014" w:date="2021-06-28T12:54:00Z">
              <w:r w:rsidRPr="00727EAD">
                <w:rPr>
                  <w:noProof/>
                  <w:sz w:val="16"/>
                  <w:szCs w:val="16"/>
                </w:rPr>
                <w:t>8.400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052</w:t>
            </w:r>
            <w:r w:rsidRPr="00727EAD">
              <w:rPr>
                <w:color w:val="000000"/>
                <w:sz w:val="16"/>
                <w:szCs w:val="16"/>
              </w:rPr>
              <w:t xml:space="preserve">. </w:t>
            </w:r>
            <w:r w:rsidRPr="00727EAD">
              <w:rPr>
                <w:noProof/>
                <w:color w:val="000000"/>
                <w:sz w:val="16"/>
                <w:szCs w:val="16"/>
              </w:rPr>
              <w:t>Υποδομή για προσχολική εκπαίδευση και φροντίδα</w:t>
            </w:r>
          </w:p>
        </w:tc>
        <w:tc>
          <w:tcPr>
            <w:tcW w:w="0" w:type="auto"/>
            <w:shd w:val="clear" w:color="auto" w:fill="auto"/>
          </w:tcPr>
          <w:p w:rsidR="008D5009" w:rsidRPr="0062754E" w:rsidRDefault="00C213CF" w:rsidP="00426349">
            <w:pPr>
              <w:suppressAutoHyphens/>
              <w:spacing w:before="0" w:after="0"/>
              <w:jc w:val="right"/>
              <w:rPr>
                <w:sz w:val="16"/>
                <w:szCs w:val="16"/>
              </w:rPr>
            </w:pPr>
            <w:del w:id="1665" w:author="SFC2014" w:date="2021-06-28T12:54:00Z">
              <w:r w:rsidRPr="00727EAD">
                <w:rPr>
                  <w:noProof/>
                  <w:sz w:val="16"/>
                  <w:szCs w:val="16"/>
                </w:rPr>
                <w:delText>3.000</w:delText>
              </w:r>
            </w:del>
            <w:ins w:id="1666" w:author="SFC2014" w:date="2021-06-28T12:54:00Z">
              <w:r w:rsidRPr="00727EAD">
                <w:rPr>
                  <w:noProof/>
                  <w:sz w:val="16"/>
                  <w:szCs w:val="16"/>
                </w:rPr>
                <w:t>640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053</w:t>
            </w:r>
            <w:r w:rsidRPr="00727EAD">
              <w:rPr>
                <w:color w:val="000000"/>
                <w:sz w:val="16"/>
                <w:szCs w:val="16"/>
              </w:rPr>
              <w:t xml:space="preserve">. </w:t>
            </w:r>
            <w:r w:rsidRPr="00727EAD">
              <w:rPr>
                <w:noProof/>
                <w:color w:val="000000"/>
                <w:sz w:val="16"/>
                <w:szCs w:val="16"/>
              </w:rPr>
              <w:t>Υποδομές στον τομέα της υγείας</w:t>
            </w:r>
          </w:p>
        </w:tc>
        <w:tc>
          <w:tcPr>
            <w:tcW w:w="0" w:type="auto"/>
            <w:shd w:val="clear" w:color="auto" w:fill="auto"/>
          </w:tcPr>
          <w:p w:rsidR="008D5009" w:rsidRPr="0062754E" w:rsidRDefault="00C213CF" w:rsidP="00426349">
            <w:pPr>
              <w:suppressAutoHyphens/>
              <w:spacing w:before="0" w:after="0"/>
              <w:jc w:val="right"/>
              <w:rPr>
                <w:sz w:val="16"/>
                <w:szCs w:val="16"/>
              </w:rPr>
            </w:pPr>
            <w:r w:rsidRPr="00727EAD">
              <w:rPr>
                <w:noProof/>
                <w:sz w:val="16"/>
                <w:szCs w:val="16"/>
              </w:rPr>
              <w:t>4.</w:t>
            </w:r>
            <w:del w:id="1667" w:author="SFC2014" w:date="2021-06-28T12:54:00Z">
              <w:r w:rsidRPr="00727EAD">
                <w:rPr>
                  <w:noProof/>
                  <w:sz w:val="16"/>
                  <w:szCs w:val="16"/>
                </w:rPr>
                <w:delText>635.300</w:delText>
              </w:r>
            </w:del>
            <w:ins w:id="1668" w:author="SFC2014" w:date="2021-06-28T12:54:00Z">
              <w:r w:rsidRPr="00727EAD">
                <w:rPr>
                  <w:noProof/>
                  <w:sz w:val="16"/>
                  <w:szCs w:val="16"/>
                </w:rPr>
                <w:t>000.000</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055</w:t>
            </w:r>
            <w:r w:rsidRPr="00727EAD">
              <w:rPr>
                <w:color w:val="000000"/>
                <w:sz w:val="16"/>
                <w:szCs w:val="16"/>
              </w:rPr>
              <w:t xml:space="preserve">. </w:t>
            </w:r>
            <w:r w:rsidRPr="00727EAD">
              <w:rPr>
                <w:noProof/>
                <w:color w:val="000000"/>
                <w:sz w:val="16"/>
                <w:szCs w:val="16"/>
              </w:rPr>
              <w:t>Άλλες κοινωνικές υποδομές που συμβάλλουν στην περιφερειακή και τοπική ανάπτυξη</w:t>
            </w:r>
          </w:p>
        </w:tc>
        <w:tc>
          <w:tcPr>
            <w:tcW w:w="0" w:type="auto"/>
            <w:shd w:val="clear" w:color="auto" w:fill="auto"/>
          </w:tcPr>
          <w:p w:rsidR="008D5009" w:rsidRPr="0062754E" w:rsidRDefault="00C213CF" w:rsidP="00426349">
            <w:pPr>
              <w:suppressAutoHyphens/>
              <w:spacing w:before="0" w:after="0"/>
              <w:jc w:val="right"/>
              <w:rPr>
                <w:sz w:val="16"/>
                <w:szCs w:val="16"/>
              </w:rPr>
            </w:pPr>
            <w:del w:id="1669" w:author="SFC2014" w:date="2021-06-28T12:54:00Z">
              <w:r w:rsidRPr="00727EAD">
                <w:rPr>
                  <w:noProof/>
                  <w:sz w:val="16"/>
                  <w:szCs w:val="16"/>
                </w:rPr>
                <w:delText>2.700</w:delText>
              </w:r>
            </w:del>
            <w:ins w:id="1670" w:author="SFC2014" w:date="2021-06-28T12:54:00Z">
              <w:r w:rsidRPr="00727EAD">
                <w:rPr>
                  <w:noProof/>
                  <w:sz w:val="16"/>
                  <w:szCs w:val="16"/>
                </w:rPr>
                <w:t>1.200</w:t>
              </w:r>
            </w:ins>
            <w:r w:rsidRPr="00727EAD">
              <w:rPr>
                <w:noProof/>
                <w:sz w:val="16"/>
                <w:szCs w:val="16"/>
              </w:rPr>
              <w:t>.000,00</w:t>
            </w:r>
          </w:p>
        </w:tc>
      </w:tr>
      <w:tr w:rsidR="00FD66F7" w:rsidTr="00426349">
        <w:trPr>
          <w:trHeight w:val="288"/>
          <w:del w:id="1671" w:author="SFC2014" w:date="2021-06-28T12:54:00Z"/>
        </w:trPr>
        <w:tc>
          <w:tcPr>
            <w:tcW w:w="0" w:type="auto"/>
            <w:shd w:val="clear" w:color="auto" w:fill="auto"/>
          </w:tcPr>
          <w:p w:rsidR="008D5009" w:rsidRPr="00727EAD" w:rsidRDefault="00C213CF" w:rsidP="00426349">
            <w:pPr>
              <w:pStyle w:val="Text2"/>
              <w:spacing w:before="0" w:after="0"/>
              <w:ind w:left="0"/>
              <w:jc w:val="center"/>
              <w:rPr>
                <w:del w:id="1672" w:author="SFC2014" w:date="2021-06-28T12:54:00Z"/>
                <w:color w:val="000000"/>
                <w:sz w:val="16"/>
                <w:szCs w:val="16"/>
              </w:rPr>
            </w:pPr>
            <w:del w:id="1673"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1674" w:author="SFC2014" w:date="2021-06-28T12:54:00Z"/>
                <w:color w:val="000000"/>
                <w:sz w:val="16"/>
                <w:szCs w:val="16"/>
              </w:rPr>
            </w:pPr>
            <w:del w:id="1675" w:author="SFC2014" w:date="2021-06-28T12:54:00Z">
              <w:r w:rsidRPr="00727EAD">
                <w:rPr>
                  <w:noProof/>
                  <w:color w:val="000000"/>
                  <w:sz w:val="16"/>
                  <w:szCs w:val="16"/>
                </w:rPr>
                <w:delText>Μετάβαση</w:delText>
              </w:r>
            </w:del>
          </w:p>
        </w:tc>
        <w:tc>
          <w:tcPr>
            <w:tcW w:w="0" w:type="auto"/>
            <w:shd w:val="clear" w:color="auto" w:fill="auto"/>
          </w:tcPr>
          <w:p w:rsidR="008D5009" w:rsidRPr="00727EAD" w:rsidRDefault="00C213CF" w:rsidP="00426349">
            <w:pPr>
              <w:suppressAutoHyphens/>
              <w:spacing w:before="0" w:after="0"/>
              <w:rPr>
                <w:del w:id="1676" w:author="SFC2014" w:date="2021-06-28T12:54:00Z"/>
                <w:color w:val="000000"/>
                <w:sz w:val="16"/>
                <w:szCs w:val="16"/>
              </w:rPr>
            </w:pPr>
            <w:del w:id="1677" w:author="SFC2014" w:date="2021-06-28T12:54:00Z">
              <w:r w:rsidRPr="00727EAD">
                <w:rPr>
                  <w:noProof/>
                  <w:color w:val="000000"/>
                  <w:sz w:val="16"/>
                  <w:szCs w:val="16"/>
                </w:rPr>
                <w:delText>073</w:delText>
              </w:r>
              <w:r w:rsidRPr="00727EAD">
                <w:rPr>
                  <w:color w:val="000000"/>
                  <w:sz w:val="16"/>
                  <w:szCs w:val="16"/>
                </w:rPr>
                <w:delText xml:space="preserve">. </w:delText>
              </w:r>
              <w:r w:rsidRPr="00727EAD">
                <w:rPr>
                  <w:noProof/>
                  <w:color w:val="000000"/>
                  <w:sz w:val="16"/>
                  <w:szCs w:val="16"/>
                </w:rPr>
                <w:delText>Στήριξη κοινωνικών επιχειρήσεων (ΜΜΕ)</w:delText>
              </w:r>
            </w:del>
          </w:p>
        </w:tc>
        <w:tc>
          <w:tcPr>
            <w:tcW w:w="0" w:type="auto"/>
            <w:shd w:val="clear" w:color="auto" w:fill="auto"/>
          </w:tcPr>
          <w:p w:rsidR="008D5009" w:rsidRPr="0062754E" w:rsidRDefault="00C213CF" w:rsidP="00426349">
            <w:pPr>
              <w:suppressAutoHyphens/>
              <w:spacing w:before="0" w:after="0"/>
              <w:jc w:val="right"/>
              <w:rPr>
                <w:del w:id="1678" w:author="SFC2014" w:date="2021-06-28T12:54:00Z"/>
                <w:sz w:val="16"/>
                <w:szCs w:val="16"/>
              </w:rPr>
            </w:pPr>
            <w:del w:id="1679" w:author="SFC2014" w:date="2021-06-28T12:54:00Z">
              <w:r w:rsidRPr="00727EAD">
                <w:rPr>
                  <w:noProof/>
                  <w:sz w:val="16"/>
                  <w:szCs w:val="16"/>
                </w:rPr>
                <w:delText>800.000,00</w:delText>
              </w:r>
            </w:del>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097</w:t>
            </w:r>
            <w:r w:rsidRPr="00727EAD">
              <w:rPr>
                <w:color w:val="000000"/>
                <w:sz w:val="16"/>
                <w:szCs w:val="16"/>
              </w:rPr>
              <w:t xml:space="preserve">. </w:t>
            </w:r>
            <w:r w:rsidRPr="00727EAD">
              <w:rPr>
                <w:noProof/>
                <w:color w:val="000000"/>
                <w:sz w:val="16"/>
                <w:szCs w:val="16"/>
              </w:rPr>
              <w:t>Πρωτοβουλίες τοπικής ανάπτυξης σε επίπεδο κοινότητας σε αστικές και αγροτικές περιοχές</w:t>
            </w:r>
          </w:p>
        </w:tc>
        <w:tc>
          <w:tcPr>
            <w:tcW w:w="0" w:type="auto"/>
            <w:shd w:val="clear" w:color="auto" w:fill="auto"/>
          </w:tcPr>
          <w:p w:rsidR="008D5009" w:rsidRPr="0062754E" w:rsidRDefault="00C213CF" w:rsidP="00426349">
            <w:pPr>
              <w:suppressAutoHyphens/>
              <w:spacing w:before="0" w:after="0"/>
              <w:jc w:val="right"/>
              <w:rPr>
                <w:sz w:val="16"/>
                <w:szCs w:val="16"/>
              </w:rPr>
            </w:pPr>
            <w:del w:id="1680" w:author="SFC2014" w:date="2021-06-28T12:54:00Z">
              <w:r w:rsidRPr="00727EAD">
                <w:rPr>
                  <w:noProof/>
                  <w:sz w:val="16"/>
                  <w:szCs w:val="16"/>
                </w:rPr>
                <w:delText>3.500</w:delText>
              </w:r>
            </w:del>
            <w:ins w:id="1681" w:author="SFC2014" w:date="2021-06-28T12:54:00Z">
              <w:r w:rsidRPr="00727EAD">
                <w:rPr>
                  <w:noProof/>
                  <w:sz w:val="16"/>
                  <w:szCs w:val="16"/>
                </w:rPr>
                <w:t>2.240</w:t>
              </w:r>
            </w:ins>
            <w:r w:rsidRPr="00727EAD">
              <w:rPr>
                <w:noProof/>
                <w:sz w:val="16"/>
                <w:szCs w:val="16"/>
              </w:rPr>
              <w:t>.000,00</w:t>
            </w:r>
          </w:p>
        </w:tc>
      </w:tr>
    </w:tbl>
    <w:p w:rsidR="008D5009" w:rsidRDefault="008D5009" w:rsidP="008D5009">
      <w:pPr>
        <w:suppressAutoHyphens/>
        <w:spacing w:before="0" w:after="0"/>
        <w:rPr>
          <w:sz w:val="16"/>
          <w:szCs w:val="16"/>
        </w:rPr>
      </w:pPr>
    </w:p>
    <w:p w:rsidR="008D5009" w:rsidRPr="005701D6" w:rsidRDefault="00C213CF" w:rsidP="008D5009">
      <w:pPr>
        <w:keepNext/>
        <w:autoSpaceDE w:val="0"/>
        <w:autoSpaceDN w:val="0"/>
        <w:adjustRightInd w:val="0"/>
        <w:spacing w:before="0" w:after="0"/>
        <w:rPr>
          <w:sz w:val="20"/>
          <w:szCs w:val="20"/>
        </w:rPr>
      </w:pPr>
      <w:r w:rsidRPr="005701D6">
        <w:rPr>
          <w:b/>
          <w:noProof/>
          <w:sz w:val="20"/>
          <w:szCs w:val="20"/>
          <w:lang w:eastAsia="en-GB"/>
        </w:rPr>
        <w:t xml:space="preserve">Πίνακας 8: Διάσταση 2 – Μορφή </w:t>
      </w:r>
      <w:r w:rsidRPr="005701D6">
        <w:rPr>
          <w:b/>
          <w:noProof/>
          <w:sz w:val="20"/>
          <w:szCs w:val="20"/>
          <w:lang w:eastAsia="en-GB"/>
        </w:rPr>
        <w:t>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4"/>
        <w:gridCol w:w="2666"/>
        <w:gridCol w:w="889"/>
        <w:gridCol w:w="4284"/>
        <w:gridCol w:w="3597"/>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2Β - </w:t>
            </w:r>
            <w:r w:rsidRPr="00A15E2F">
              <w:rPr>
                <w:b/>
                <w:color w:val="000000"/>
                <w:sz w:val="16"/>
                <w:szCs w:val="16"/>
              </w:rPr>
              <w:t xml:space="preserve"> </w:t>
            </w:r>
            <w:r>
              <w:rPr>
                <w:b/>
                <w:noProof/>
                <w:color w:val="000000"/>
                <w:sz w:val="16"/>
                <w:szCs w:val="16"/>
              </w:rPr>
              <w:t>Υποδομές Υποστήριξης Ανθρώπινου Δυναμικού</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1682" w:author="SFC2014" w:date="2021-06-28T12:54:00Z">
              <w:r w:rsidRPr="00727EAD">
                <w:rPr>
                  <w:noProof/>
                  <w:color w:val="000000"/>
                  <w:sz w:val="16"/>
                  <w:szCs w:val="16"/>
                </w:rPr>
                <w:delText>23.635.300</w:delText>
              </w:r>
            </w:del>
            <w:ins w:id="1683" w:author="SFC2014" w:date="2021-06-28T12:54:00Z">
              <w:r w:rsidRPr="00727EAD">
                <w:rPr>
                  <w:noProof/>
                  <w:color w:val="000000"/>
                  <w:sz w:val="16"/>
                  <w:szCs w:val="16"/>
                </w:rPr>
                <w:t>16.560.000</w:t>
              </w:r>
            </w:ins>
            <w:r w:rsidRPr="00727EAD">
              <w:rPr>
                <w:noProof/>
                <w:color w:val="000000"/>
                <w:sz w:val="16"/>
                <w:szCs w:val="16"/>
              </w:rPr>
              <w:t>,00</w:t>
            </w:r>
          </w:p>
        </w:tc>
      </w:tr>
    </w:tbl>
    <w:p w:rsidR="008D5009" w:rsidRDefault="008D5009" w:rsidP="008D5009">
      <w:pPr>
        <w:suppressAutoHyphens/>
        <w:spacing w:before="0" w:after="0"/>
        <w:rPr>
          <w:color w:val="000000"/>
          <w:sz w:val="18"/>
          <w:szCs w:val="18"/>
        </w:rPr>
      </w:pPr>
    </w:p>
    <w:p w:rsidR="008D5009" w:rsidRPr="005701D6" w:rsidRDefault="00C213CF" w:rsidP="008D5009">
      <w:pPr>
        <w:keepNext/>
        <w:autoSpaceDE w:val="0"/>
        <w:autoSpaceDN w:val="0"/>
        <w:adjustRightInd w:val="0"/>
        <w:spacing w:before="0" w:after="0"/>
        <w:rPr>
          <w:b/>
          <w:sz w:val="20"/>
          <w:szCs w:val="20"/>
          <w:lang w:eastAsia="en-GB"/>
        </w:rPr>
      </w:pPr>
      <w:r w:rsidRPr="005701D6">
        <w:rPr>
          <w:b/>
          <w:noProof/>
          <w:sz w:val="20"/>
          <w:szCs w:val="20"/>
          <w:lang w:eastAsia="en-GB"/>
        </w:rPr>
        <w:t>Πίνακας 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7"/>
        <w:gridCol w:w="1811"/>
        <w:gridCol w:w="604"/>
        <w:gridCol w:w="7831"/>
        <w:gridCol w:w="2337"/>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Άξονας </w:t>
            </w:r>
            <w:r>
              <w:rPr>
                <w:b/>
                <w:noProof/>
                <w:color w:val="000000"/>
                <w:sz w:val="16"/>
                <w:szCs w:val="16"/>
              </w:rPr>
              <w:t>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2Β - </w:t>
            </w:r>
            <w:r w:rsidRPr="00A15E2F">
              <w:rPr>
                <w:b/>
                <w:color w:val="000000"/>
                <w:sz w:val="16"/>
                <w:szCs w:val="16"/>
              </w:rPr>
              <w:t xml:space="preserve"> </w:t>
            </w:r>
            <w:r>
              <w:rPr>
                <w:b/>
                <w:noProof/>
                <w:color w:val="000000"/>
                <w:sz w:val="16"/>
                <w:szCs w:val="16"/>
              </w:rPr>
              <w:t>Υποδομές Υποστήριξης Ανθρώπινου Δυναμικού</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Μεγάλες αστικές περιοχές (πυκνοκατοικημένες: πληθυσμός άνω των 50 000)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1684" w:author="SFC2014" w:date="2021-06-28T12:54:00Z">
              <w:r w:rsidRPr="00727EAD">
                <w:rPr>
                  <w:noProof/>
                  <w:sz w:val="16"/>
                  <w:szCs w:val="16"/>
                </w:rPr>
                <w:delText>6.000.000</w:delText>
              </w:r>
            </w:del>
            <w:ins w:id="1685" w:author="SFC2014" w:date="2021-06-28T12:54:00Z">
              <w:r w:rsidRPr="00727EAD">
                <w:rPr>
                  <w:noProof/>
                  <w:sz w:val="16"/>
                  <w:szCs w:val="16"/>
                </w:rPr>
                <w:t>4.203.881</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 xml:space="preserve">Μικρές </w:t>
            </w:r>
            <w:r w:rsidRPr="00727EAD">
              <w:rPr>
                <w:noProof/>
                <w:color w:val="000000"/>
                <w:sz w:val="16"/>
                <w:szCs w:val="16"/>
              </w:rPr>
              <w:t>αστικές περιοχές (μεσαία πυκνότητα κατοίκησης: πληθυσμός άνω των 5 000)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1686" w:author="SFC2014" w:date="2021-06-28T12:54:00Z">
              <w:r w:rsidRPr="00727EAD">
                <w:rPr>
                  <w:noProof/>
                  <w:sz w:val="16"/>
                  <w:szCs w:val="16"/>
                </w:rPr>
                <w:delText>12.000.000</w:delText>
              </w:r>
            </w:del>
            <w:ins w:id="1687" w:author="SFC2014" w:date="2021-06-28T12:54:00Z">
              <w:r w:rsidRPr="00727EAD">
                <w:rPr>
                  <w:noProof/>
                  <w:sz w:val="16"/>
                  <w:szCs w:val="16"/>
                </w:rPr>
                <w:t>8.407.763</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1688" w:author="SFC2014" w:date="2021-06-28T12:54:00Z">
              <w:r w:rsidRPr="00727EAD">
                <w:rPr>
                  <w:noProof/>
                  <w:sz w:val="16"/>
                  <w:szCs w:val="16"/>
                </w:rPr>
                <w:delText>5.635.300</w:delText>
              </w:r>
            </w:del>
            <w:ins w:id="1689" w:author="SFC2014" w:date="2021-06-28T12:54:00Z">
              <w:r w:rsidRPr="00727EAD">
                <w:rPr>
                  <w:noProof/>
                  <w:sz w:val="16"/>
                  <w:szCs w:val="16"/>
                </w:rPr>
                <w:t>3.948.356</w:t>
              </w:r>
            </w:ins>
            <w:r w:rsidRPr="00727EAD">
              <w:rPr>
                <w:noProof/>
                <w:sz w:val="16"/>
                <w:szCs w:val="16"/>
              </w:rPr>
              <w:t>,00</w:t>
            </w:r>
          </w:p>
        </w:tc>
      </w:tr>
    </w:tbl>
    <w:p w:rsidR="008D5009" w:rsidRDefault="008D5009" w:rsidP="008D5009">
      <w:pPr>
        <w:suppressAutoHyphens/>
        <w:spacing w:before="0" w:after="0"/>
        <w:rPr>
          <w:color w:val="000000"/>
          <w:sz w:val="18"/>
          <w:szCs w:val="18"/>
        </w:rPr>
      </w:pPr>
    </w:p>
    <w:p w:rsidR="008D5009" w:rsidRPr="005701D6" w:rsidRDefault="00C213CF" w:rsidP="008D5009">
      <w:pPr>
        <w:pStyle w:val="Text2"/>
        <w:spacing w:before="0" w:after="0"/>
        <w:ind w:left="0"/>
        <w:rPr>
          <w:color w:val="000000"/>
          <w:sz w:val="18"/>
          <w:szCs w:val="18"/>
        </w:rPr>
      </w:pPr>
      <w:r w:rsidRPr="005701D6">
        <w:rPr>
          <w:b/>
          <w:noProof/>
          <w:sz w:val="20"/>
          <w:lang w:eastAsia="en-GB"/>
        </w:rPr>
        <w:t>Πίνακας 10: Διάσταση 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2099"/>
        <w:gridCol w:w="700"/>
        <w:gridCol w:w="6566"/>
        <w:gridCol w:w="2831"/>
      </w:tblGrid>
      <w:tr w:rsidR="00FD66F7" w:rsidTr="00426349">
        <w:trPr>
          <w:trHeight w:val="288"/>
          <w:tblHeader/>
        </w:trPr>
        <w:tc>
          <w:tcPr>
            <w:tcW w:w="0" w:type="auto"/>
            <w:gridSpan w:val="2"/>
            <w:shd w:val="clear" w:color="auto" w:fill="auto"/>
          </w:tcPr>
          <w:p w:rsidR="008D5009" w:rsidRPr="00C23AD8" w:rsidRDefault="00C213CF"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C213CF" w:rsidP="00426349">
            <w:pPr>
              <w:suppressAutoHyphens/>
              <w:spacing w:before="0" w:after="0"/>
              <w:rPr>
                <w:b/>
                <w:color w:val="000000"/>
                <w:sz w:val="18"/>
                <w:szCs w:val="18"/>
              </w:rPr>
            </w:pPr>
            <w:r w:rsidRPr="00C23AD8">
              <w:rPr>
                <w:b/>
                <w:noProof/>
                <w:color w:val="000000"/>
                <w:sz w:val="18"/>
                <w:szCs w:val="18"/>
              </w:rPr>
              <w:t>2Β</w:t>
            </w:r>
            <w:r w:rsidRPr="00C23AD8">
              <w:rPr>
                <w:b/>
                <w:color w:val="000000"/>
                <w:sz w:val="18"/>
                <w:szCs w:val="18"/>
              </w:rPr>
              <w:t xml:space="preserve"> - </w:t>
            </w:r>
            <w:r w:rsidRPr="00C23AD8">
              <w:rPr>
                <w:b/>
                <w:noProof/>
                <w:color w:val="000000"/>
                <w:sz w:val="18"/>
                <w:szCs w:val="18"/>
              </w:rPr>
              <w:t>Υποδομές Υποστήριξης Ανθρώπινου Δυναμικού</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r w:rsidRPr="000C35FC">
              <w:rPr>
                <w:noProof/>
                <w:color w:val="000000"/>
                <w:sz w:val="16"/>
                <w:szCs w:val="16"/>
              </w:rPr>
              <w:t>1.</w:t>
            </w:r>
            <w:del w:id="1690" w:author="SFC2014" w:date="2021-06-28T12:54:00Z">
              <w:r w:rsidRPr="000C35FC">
                <w:rPr>
                  <w:noProof/>
                  <w:color w:val="000000"/>
                  <w:sz w:val="16"/>
                  <w:szCs w:val="16"/>
                </w:rPr>
                <w:delText>500</w:delText>
              </w:r>
            </w:del>
            <w:ins w:id="1691" w:author="SFC2014" w:date="2021-06-28T12:54:00Z">
              <w:r w:rsidRPr="000C35FC">
                <w:rPr>
                  <w:noProof/>
                  <w:color w:val="000000"/>
                  <w:sz w:val="16"/>
                  <w:szCs w:val="16"/>
                </w:rPr>
                <w:t>040</w:t>
              </w:r>
            </w:ins>
            <w:r w:rsidRPr="000C35FC">
              <w:rPr>
                <w:noProof/>
                <w:color w:val="000000"/>
                <w:sz w:val="16"/>
                <w:szCs w:val="16"/>
              </w:rPr>
              <w:t>.000,00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1692" w:author="SFC2014" w:date="2021-06-28T12:54:00Z">
              <w:r w:rsidRPr="000C35FC">
                <w:rPr>
                  <w:noProof/>
                  <w:color w:val="000000"/>
                  <w:sz w:val="16"/>
                  <w:szCs w:val="16"/>
                </w:rPr>
                <w:delText>2</w:delText>
              </w:r>
            </w:del>
            <w:ins w:id="1693" w:author="SFC2014" w:date="2021-06-28T12:54:00Z">
              <w:r w:rsidRPr="000C35FC">
                <w:rPr>
                  <w:noProof/>
                  <w:color w:val="000000"/>
                  <w:sz w:val="16"/>
                  <w:szCs w:val="16"/>
                </w:rPr>
                <w:t>1</w:t>
              </w:r>
            </w:ins>
            <w:r w:rsidRPr="000C35FC">
              <w:rPr>
                <w:noProof/>
                <w:color w:val="000000"/>
                <w:sz w:val="16"/>
                <w:szCs w:val="16"/>
              </w:rPr>
              <w:t>.200.000,00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1694" w:author="SFC2014" w:date="2021-06-28T12:54:00Z">
              <w:r w:rsidRPr="000C35FC">
                <w:rPr>
                  <w:noProof/>
                  <w:color w:val="000000"/>
                  <w:sz w:val="16"/>
                  <w:szCs w:val="16"/>
                </w:rPr>
                <w:delText>19.935.300</w:delText>
              </w:r>
            </w:del>
            <w:ins w:id="1695" w:author="SFC2014" w:date="2021-06-28T12:54:00Z">
              <w:r w:rsidRPr="000C35FC">
                <w:rPr>
                  <w:noProof/>
                  <w:color w:val="000000"/>
                  <w:sz w:val="16"/>
                  <w:szCs w:val="16"/>
                </w:rPr>
                <w:t>14.320.000</w:t>
              </w:r>
            </w:ins>
            <w:r w:rsidRPr="000C35FC">
              <w:rPr>
                <w:noProof/>
                <w:color w:val="000000"/>
                <w:sz w:val="16"/>
                <w:szCs w:val="16"/>
              </w:rPr>
              <w:t>,00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C213CF">
        <w:rPr>
          <w:sz w:val="20"/>
          <w:lang w:eastAsia="en-GB"/>
        </w:rPr>
        <w:t xml:space="preserve"> </w:t>
      </w:r>
      <w:r w:rsidR="00C213CF">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6"/>
        <w:gridCol w:w="2207"/>
        <w:gridCol w:w="1470"/>
        <w:gridCol w:w="3152"/>
        <w:gridCol w:w="4485"/>
      </w:tblGrid>
      <w:tr w:rsidR="00FD66F7" w:rsidTr="00426349">
        <w:trPr>
          <w:trHeight w:val="288"/>
          <w:tblHeader/>
        </w:trPr>
        <w:tc>
          <w:tcPr>
            <w:tcW w:w="0" w:type="auto"/>
            <w:gridSpan w:val="2"/>
            <w:shd w:val="clear" w:color="auto" w:fill="auto"/>
          </w:tcPr>
          <w:p w:rsidR="008D5009" w:rsidRPr="00376E50" w:rsidRDefault="00C213CF"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C213CF" w:rsidP="00426349">
            <w:pPr>
              <w:suppressAutoHyphens/>
              <w:spacing w:before="0" w:after="0"/>
              <w:rPr>
                <w:b/>
                <w:color w:val="000000"/>
                <w:sz w:val="16"/>
                <w:szCs w:val="16"/>
              </w:rPr>
            </w:pPr>
            <w:r w:rsidRPr="00376E50">
              <w:rPr>
                <w:b/>
                <w:noProof/>
                <w:sz w:val="16"/>
                <w:szCs w:val="16"/>
              </w:rPr>
              <w:t>2Β</w:t>
            </w:r>
            <w:r w:rsidRPr="00376E50">
              <w:rPr>
                <w:b/>
                <w:sz w:val="16"/>
                <w:szCs w:val="16"/>
              </w:rPr>
              <w:t xml:space="preserve"> - </w:t>
            </w:r>
            <w:r w:rsidRPr="00376E50">
              <w:rPr>
                <w:b/>
                <w:noProof/>
                <w:sz w:val="16"/>
                <w:szCs w:val="16"/>
              </w:rPr>
              <w:t>Υποδομές Υποστήριξης Ανθρώπινου Δυναμικού</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C213CF" w:rsidP="008D5009">
      <w:pPr>
        <w:pStyle w:val="ManualHeading2"/>
        <w:spacing w:before="0" w:after="0"/>
        <w:rPr>
          <w:b w:val="0"/>
        </w:rPr>
      </w:pPr>
      <w:bookmarkStart w:id="1696" w:name="_Toc256000234"/>
      <w:r>
        <w:rPr>
          <w:noProof/>
        </w:rPr>
        <w:t xml:space="preserve">2.A.10 Σύνοψη της σχεδιαζόμενης χρήσης τεχνικής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w:t>
      </w:r>
      <w:r>
        <w:rPr>
          <w:noProof/>
        </w:rPr>
        <w:t>δικαιούχων</w:t>
      </w:r>
      <w:r>
        <w:rPr>
          <w:b w:val="0"/>
        </w:rPr>
        <w:t xml:space="preserve"> </w:t>
      </w:r>
      <w:r>
        <w:rPr>
          <w:b w:val="0"/>
          <w:noProof/>
        </w:rPr>
        <w:t>(κατά περίπτωση)</w:t>
      </w:r>
      <w:r>
        <w:rPr>
          <w:b w:val="0"/>
        </w:rPr>
        <w:t xml:space="preserve"> </w:t>
      </w:r>
      <w:r>
        <w:rPr>
          <w:b w:val="0"/>
          <w:noProof/>
        </w:rPr>
        <w:t>(ανά άξονα προτεραιότητας)</w:t>
      </w:r>
      <w:bookmarkEnd w:id="16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7"/>
        <w:gridCol w:w="9803"/>
      </w:tblGrid>
      <w:tr w:rsidR="00FD66F7" w:rsidTr="00426349">
        <w:trPr>
          <w:trHeight w:val="288"/>
        </w:trPr>
        <w:tc>
          <w:tcPr>
            <w:tcW w:w="0" w:type="auto"/>
            <w:shd w:val="clear" w:color="auto" w:fill="auto"/>
          </w:tcPr>
          <w:p w:rsidR="008D5009" w:rsidRPr="00376E50" w:rsidRDefault="00C213CF"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C213CF" w:rsidP="00426349">
            <w:pPr>
              <w:spacing w:before="0" w:after="0"/>
              <w:rPr>
                <w:i/>
                <w:color w:val="8DB3E2"/>
                <w:sz w:val="16"/>
                <w:szCs w:val="16"/>
              </w:rPr>
            </w:pPr>
            <w:r w:rsidRPr="00376E50">
              <w:rPr>
                <w:b/>
                <w:noProof/>
                <w:sz w:val="16"/>
                <w:szCs w:val="16"/>
              </w:rPr>
              <w:t>2Β</w:t>
            </w:r>
            <w:r w:rsidRPr="00376E50">
              <w:rPr>
                <w:b/>
                <w:sz w:val="16"/>
                <w:szCs w:val="16"/>
              </w:rPr>
              <w:t xml:space="preserve"> - </w:t>
            </w:r>
            <w:r w:rsidRPr="00376E50">
              <w:rPr>
                <w:b/>
                <w:noProof/>
                <w:sz w:val="16"/>
                <w:szCs w:val="16"/>
              </w:rPr>
              <w:t>Υποδομές Υποστήριξης Ανθρώπινου Δυναμικού</w:t>
            </w:r>
          </w:p>
        </w:tc>
      </w:tr>
      <w:tr w:rsidR="00FD66F7" w:rsidTr="00426349">
        <w:trPr>
          <w:trHeight w:val="288"/>
        </w:trPr>
        <w:tc>
          <w:tcPr>
            <w:tcW w:w="0" w:type="auto"/>
            <w:gridSpan w:val="2"/>
            <w:shd w:val="clear" w:color="auto" w:fill="auto"/>
          </w:tcPr>
          <w:p w:rsidR="00FD66F7" w:rsidRDefault="00C213CF" w:rsidP="00C213CF">
            <w:pPr>
              <w:numPr>
                <w:ilvl w:val="0"/>
                <w:numId w:val="83"/>
              </w:numPr>
              <w:spacing w:before="0" w:after="240"/>
              <w:ind w:hanging="210"/>
              <w:jc w:val="left"/>
            </w:pPr>
            <w:r>
              <w:t xml:space="preserve">Η Διαχειριστική Αρχή θα ενισχυθεί, εφόσον αυτό απαιτηθεί, με εξειδικευμένους εμπειρογνώμονες για την εξειδίκευση δράσεων, τη </w:t>
            </w:r>
            <w:r>
              <w:t>σύνταξη οδηγών εφαρμογής και κριτηρίων επιλογής των πράξεων.</w:t>
            </w:r>
          </w:p>
          <w:p w:rsidR="00FD66F7" w:rsidRDefault="00C213CF">
            <w:pPr>
              <w:spacing w:before="240" w:after="240"/>
              <w:jc w:val="left"/>
            </w:pPr>
            <w:r>
              <w:t> </w:t>
            </w:r>
          </w:p>
          <w:p w:rsidR="00FD66F7" w:rsidRDefault="00C213CF" w:rsidP="00C213CF">
            <w:pPr>
              <w:numPr>
                <w:ilvl w:val="0"/>
                <w:numId w:val="84"/>
              </w:numPr>
              <w:spacing w:before="240" w:after="0"/>
              <w:ind w:hanging="210"/>
              <w:jc w:val="left"/>
            </w:pPr>
            <w:r>
              <w:t>Οι Δικαιούχοι δύνανται να υποστηρίζονται από τη Διαχειριστική Αρχή του Προγράμματος, ή/και εξωτερικούς εμπειρογνώμονες ή / και τη ΜΟΔ Α.Ε., εφόσον απαιτείται.</w:t>
            </w:r>
          </w:p>
          <w:p w:rsidR="00FD66F7" w:rsidRDefault="00C213CF" w:rsidP="00C213CF">
            <w:pPr>
              <w:numPr>
                <w:ilvl w:val="0"/>
                <w:numId w:val="84"/>
              </w:numPr>
              <w:spacing w:before="0" w:after="240"/>
              <w:ind w:hanging="210"/>
              <w:jc w:val="left"/>
            </w:pPr>
            <w:r>
              <w:t>Δράσεις προβολής, ενημέρωσης και δ</w:t>
            </w:r>
            <w:r>
              <w:t>ημοσιότητας για θεματικές προτεραιότητες και επιμέρους δράσεις τους, δύνανται να χρηματοδοτούνται, για την ενίσχυση των αποτελεσμάτων της στόχευσης του Άξονα Προτεραιότητας.</w:t>
            </w:r>
          </w:p>
          <w:p w:rsidR="00FD66F7" w:rsidRDefault="00C213CF">
            <w:pPr>
              <w:spacing w:before="240" w:after="240"/>
              <w:jc w:val="left"/>
            </w:pPr>
            <w:r>
              <w:t> </w:t>
            </w:r>
          </w:p>
          <w:p w:rsidR="008D5009" w:rsidRPr="008025D7" w:rsidRDefault="008D5009" w:rsidP="00426349">
            <w:pPr>
              <w:spacing w:before="0" w:after="0"/>
              <w:rPr>
                <w:color w:val="000000"/>
                <w:sz w:val="16"/>
                <w:szCs w:val="16"/>
              </w:rPr>
            </w:pPr>
          </w:p>
        </w:tc>
      </w:tr>
    </w:tbl>
    <w:p w:rsidR="008D5009" w:rsidRPr="00522C3F" w:rsidRDefault="00C213CF" w:rsidP="00522C3F">
      <w:pPr>
        <w:jc w:val="left"/>
      </w:pPr>
      <w:r>
        <w:br w:type="page"/>
      </w:r>
      <w:r w:rsidRPr="005A79BD">
        <w:rPr>
          <w:color w:val="FFFFFF"/>
        </w:rPr>
        <w:t>.</w:t>
      </w:r>
    </w:p>
    <w:p w:rsidR="008D5009" w:rsidRPr="00FC654F" w:rsidRDefault="00C213CF" w:rsidP="008D5009">
      <w:pPr>
        <w:pStyle w:val="ManualHeading2"/>
        <w:spacing w:before="0" w:after="0"/>
        <w:rPr>
          <w:lang w:val="en-US"/>
        </w:rPr>
      </w:pPr>
      <w:bookmarkStart w:id="1697" w:name="_Toc256000235"/>
      <w:r w:rsidRPr="00FC654F">
        <w:rPr>
          <w:noProof/>
          <w:lang w:val="en-US"/>
        </w:rPr>
        <w:t>2.A.1 Άξονας προτεραιότητας</w:t>
      </w:r>
      <w:bookmarkEnd w:id="16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4"/>
        <w:gridCol w:w="9156"/>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3</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Προστασία του περιβάλλοντος – μετάβαση σε μία οικονομία φιλική στο περιβάλλον</w:t>
            </w:r>
          </w:p>
        </w:tc>
      </w:tr>
    </w:tbl>
    <w:p w:rsidR="008D5009" w:rsidRDefault="008D5009" w:rsidP="008D5009">
      <w:pPr>
        <w:autoSpaceDE w:val="0"/>
        <w:autoSpaceDN w:val="0"/>
        <w:adjustRightInd w:val="0"/>
        <w:spacing w:before="0" w:after="0"/>
      </w:pP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χρηματοδοτικά μέσα</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Το σύνολο του άξονα προτεραιότητας θα υλοποιηθεί </w:t>
      </w:r>
      <w:r w:rsidRPr="0077228A">
        <w:rPr>
          <w:noProof/>
          <w:color w:val="000000"/>
        </w:rPr>
        <w:t>αποκλειστικά με χρήση χρηματοδοτικών μέσων που θεσπίζονται σε επίπεδο Ένωσης</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ΕΚΤ: Το σύνολο του άξονα προτεραιότη</w:t>
      </w:r>
      <w:r w:rsidRPr="0077228A">
        <w:rPr>
          <w:noProof/>
          <w:color w:val="000000"/>
        </w:rPr>
        <w:t>τας αφορά κοινωνική καινοτομία ή διακρατική συνεργασία ή και τα δύο</w:t>
      </w:r>
    </w:p>
    <w:p w:rsidR="004E5210" w:rsidRPr="0077228A" w:rsidRDefault="00C213CF"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πράξεις που έχουν ως στόχο την ανοικοδόμηση ως απόκριση σε μεγάλες ή 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C213CF"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C213CF" w:rsidP="008D5009">
      <w:pPr>
        <w:pStyle w:val="ManualHeading2"/>
        <w:tabs>
          <w:tab w:val="clear" w:pos="850"/>
          <w:tab w:val="left" w:pos="0"/>
        </w:tabs>
        <w:spacing w:before="0" w:after="0"/>
        <w:ind w:left="0" w:firstLine="0"/>
        <w:rPr>
          <w:b w:val="0"/>
          <w:color w:val="000000"/>
        </w:rPr>
      </w:pPr>
      <w:bookmarkStart w:id="1698" w:name="_Toc256000236"/>
      <w:r>
        <w:rPr>
          <w:noProof/>
          <w:color w:val="000000"/>
        </w:rPr>
        <w:t xml:space="preserve">2.A.2 Αιτιολόγηση για τη θέσπιση άξονα προτεραιότητας που καλύπτει </w:t>
      </w:r>
      <w:r>
        <w:rPr>
          <w:noProof/>
          <w:color w:val="000000"/>
        </w:rPr>
        <w:t>περισσότερες από μία κατηγορίες περιφέρειας, 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1698"/>
    </w:p>
    <w:p w:rsidR="00FD66F7" w:rsidRDefault="00C213CF">
      <w:pPr>
        <w:spacing w:before="0" w:after="240"/>
        <w:jc w:val="left"/>
      </w:pPr>
      <w:r>
        <w:t>Ο Άξονας Προτεραιότητας 3 αντιστοιχεί στην 3η Χρηματοδοτική Προτεραιότητα  του ΕΣΠΑ 2014-2020, για τη στρατηγική της οποίας</w:t>
      </w:r>
      <w:r>
        <w:t xml:space="preserve"> συμβάλλουν τρεις (3) Θεματικοί Στόχοι, σύμφωνα με το σχέδιο του ΕΣΠΑ 2014-2020.</w:t>
      </w:r>
    </w:p>
    <w:p w:rsidR="00FD66F7" w:rsidRDefault="00C213CF">
      <w:pPr>
        <w:spacing w:before="240" w:after="240"/>
        <w:jc w:val="left"/>
      </w:pPr>
      <w:r>
        <w:t>Ως εκ τούτου, είναι δεδομένο ότι απαιτείται θεματικά συνεκτική και ολοκληρωμένη προσέγγιση για την επίτευξη των στρατηγικών στόχων του Άξονα Προτεραιότητας, περί προστασίας κα</w:t>
      </w:r>
      <w:r>
        <w:t xml:space="preserve">ι ανάδειξης του περιβάλλοντος και των πόρων, περί αναβάθμισης της ποιότητας ζωής, καθώς και με την αντιμετώπιση των κινδύνων από περιβαλλοντικές καταστροφές, οι οποίες συμβάλλουν και στην επιδείνωση των αποτελεσμάτων της κλιματικής αλλαγής αλλαγής και όλα </w:t>
      </w:r>
      <w:r>
        <w:t>αυτά με ταυτόχρονη / παράλληλη προστασία και ανάδειξη του περιβάλλοντος και των πόρων.</w:t>
      </w:r>
    </w:p>
    <w:p w:rsidR="00FD66F7" w:rsidRDefault="00C213CF">
      <w:pPr>
        <w:spacing w:before="240" w:after="240"/>
        <w:jc w:val="left"/>
      </w:pPr>
      <w:r>
        <w:t>Γι’ αυτούς τους λόγους, στο ΠΕΠ προτείνονται για τον συγκεκριμένο Άξονα Προτεραιότητας, παρεμβάσεις τριών (3) Θεματικών Στόχων (4, 5 και 6), οι οποίοι συμβάλουν στην προ</w:t>
      </w:r>
      <w:r>
        <w:t>ώθηση των ανανεώσιμων πηγών ενέργειας, στην πρόληψη και αντιμετώπιση κινδύνων που οφείλονται ή / και συμβάλλουν στην κλιματική αλλαγή, καθώς και στην προστασία του περιβάλλοντος με ορθολογική διαχείριση των φυσικών και ανθρωπογενών πόρων.</w:t>
      </w:r>
    </w:p>
    <w:p w:rsidR="00FD66F7" w:rsidRDefault="00C213CF">
      <w:pPr>
        <w:spacing w:before="240" w:after="240"/>
        <w:jc w:val="left"/>
      </w:pPr>
      <w:r>
        <w:t>Στόχος της συγκεκ</w:t>
      </w:r>
      <w:r>
        <w:t>ριμένης επιλογής στο σχεδιασμό του Προγράμματος, είναι η μεγιστοποίηση του οφέλους για την Περιφέρεια Πελοποννήσου και τους κατοίκους της. Επιπρόσθετα, με την συγκέντρωση σημαντικών πόρων ΕΤΠΑ σ’ αυτόν τον Άξονα Προτεραιότητας, διευκολύνεται η διαχείριση τ</w:t>
      </w:r>
      <w:r>
        <w:t>ων κοινοτικών και εθνικών πόρων κατά την εφαρμογή του και μειώνονται οι δημοσιονομικοί κίνδυνοι, κατά τα στάδια / πορεία εφαρμογής του Προγράμματος.</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213CF" w:rsidP="008D5009">
      <w:pPr>
        <w:pStyle w:val="ManualHeading2"/>
        <w:spacing w:before="0" w:after="0"/>
      </w:pPr>
      <w:bookmarkStart w:id="1699" w:name="_Toc256000237"/>
      <w:r>
        <w:rPr>
          <w:noProof/>
        </w:rPr>
        <w:t>2.Α.3 Ταμείο, κατηγορία περιφέρειας και βάση για τον υπολογισμό της στήριξης της Ένωσης</w:t>
      </w:r>
      <w:bookmarkEnd w:id="1699"/>
    </w:p>
    <w:tbl>
      <w:tblPr>
        <w:tblW w:w="5000" w:type="pct"/>
        <w:tblLook w:val="04A0" w:firstRow="1" w:lastRow="0" w:firstColumn="1" w:lastColumn="0" w:noHBand="0" w:noVBand="1"/>
      </w:tblPr>
      <w:tblGrid>
        <w:gridCol w:w="762"/>
        <w:gridCol w:w="1777"/>
        <w:gridCol w:w="4959"/>
        <w:gridCol w:w="7512"/>
      </w:tblGrid>
      <w:tr w:rsidR="00FD66F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 xml:space="preserve">Κατηγορία </w:t>
            </w:r>
            <w:r w:rsidRPr="00D6078B">
              <w:rPr>
                <w:b/>
                <w:noProof/>
                <w:color w:val="000000"/>
                <w:sz w:val="18"/>
                <w:szCs w:val="18"/>
              </w:rPr>
              <w:t>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Pr>
                <w:b/>
                <w:noProof/>
                <w:color w:val="000000"/>
                <w:sz w:val="18"/>
                <w:szCs w:val="18"/>
              </w:rPr>
              <w:t>Κατηγορία περιφέρειας για τις εξόχως απόκεντρες περιοχές και τις βόρειες αραιοκατοικημένες περιφέρειες (κατά περίπτωση)</w:t>
            </w:r>
          </w:p>
        </w:tc>
      </w:tr>
      <w:tr w:rsidR="00FD66F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700" w:name="_Toc256000238"/>
      <w:r>
        <w:rPr>
          <w:noProof/>
        </w:rPr>
        <w:t xml:space="preserve">2.A.4 Επενδυτική </w:t>
      </w:r>
      <w:r>
        <w:rPr>
          <w:noProof/>
        </w:rPr>
        <w:t>προτεραιότητα</w:t>
      </w:r>
      <w:bookmarkEnd w:id="17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9"/>
        <w:gridCol w:w="11531"/>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4c</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Στήριξη της ενεργειακής απόδοσης, της έξυπνης διαχείρισης της ενέργειας και της χρήσης ανανεώσιμων πηγών ενέργειας στις δημόσιες υποδομές, </w:t>
            </w:r>
            <w:r w:rsidRPr="006D78B0">
              <w:rPr>
                <w:noProof/>
                <w:sz w:val="18"/>
                <w:szCs w:val="18"/>
              </w:rPr>
              <w:t>συμπεριλαμβανομένων των δημόσιων κτηρίων, και στον τομέα της στέγασης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701" w:name="_Toc256000239"/>
      <w:r>
        <w:rPr>
          <w:noProof/>
        </w:rPr>
        <w:t>2.A.5 Ειδικοί στόχοι που αντιστοιχούν στην επενδυτική προτεραιότητα και αναμενόμενα αποτελέσματα</w:t>
      </w:r>
      <w:bookmarkEnd w:id="17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11022"/>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3.1.1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Μείωση της </w:t>
            </w:r>
            <w:r w:rsidRPr="00D6078B">
              <w:rPr>
                <w:noProof/>
                <w:sz w:val="18"/>
                <w:szCs w:val="18"/>
              </w:rPr>
              <w:t>κατανάλωσης πρωτογενούς ενέργειας του κτιριακού αποθέματος στην Περιφέρεια</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 xml:space="preserve">Βελτίωση της ενεργειακής αποδοτικότητας και της εξοικονόμησης ενέργειας στα δημόσια κτήρια και αύξηση των </w:t>
            </w:r>
            <w:r>
              <w:t>νοικοκυριών με βελτιωμένη ταξινόμηση κατανάλωσης ενέργειας.</w:t>
            </w:r>
          </w:p>
          <w:p w:rsidR="00FD66F7" w:rsidRDefault="00C213CF">
            <w:pPr>
              <w:spacing w:before="240" w:after="240"/>
              <w:jc w:val="left"/>
            </w:pPr>
            <w:r>
              <w:t>Επίτευξη των στόχων της στρατηγικής Ε2020 σχετικά με την μέιωση της κατανάλωσης πρωτογενούς ενέργειας.  </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056"/>
        <w:gridCol w:w="1385"/>
        <w:gridCol w:w="2799"/>
        <w:gridCol w:w="956"/>
        <w:gridCol w:w="967"/>
        <w:gridCol w:w="1408"/>
        <w:gridCol w:w="2772"/>
        <w:gridCol w:w="2135"/>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3.1.1 - Μείωση της κατανάλωσης πρωτογενούς ενέργειας του κτιριακού αποθέματος στην Περιφέρεια</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 xml:space="preserve">Πηγή </w:t>
            </w:r>
            <w:r w:rsidRPr="00530EF1">
              <w:rPr>
                <w:b/>
                <w:noProof/>
                <w:color w:val="000000"/>
                <w:sz w:val="16"/>
                <w:szCs w:val="16"/>
              </w:rPr>
              <w:t>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T2485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Εξοικονόμηση τελικής ενέργειας</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KTOE</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57,99</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902,10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ΥΠΕΝ/ΓΕΝΙΚΗ ΔΙΕΥΘΥΝΣΗ ΕΝΕΡΓΕΙΑΣ</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702" w:name="_Toc256000240"/>
      <w:r>
        <w:rPr>
          <w:noProof/>
        </w:rPr>
        <w:t>2.A.6 Δράση που λαμβάνει στήριξη στο πλαίσιο της επενδυτικής προτεραιότητας</w:t>
      </w:r>
      <w:r>
        <w:rPr>
          <w:b w:val="0"/>
        </w:rPr>
        <w:t xml:space="preserve"> </w:t>
      </w:r>
      <w:r>
        <w:rPr>
          <w:b w:val="0"/>
          <w:noProof/>
        </w:rPr>
        <w:t xml:space="preserve">(ανά επενδυτική </w:t>
      </w:r>
      <w:r>
        <w:rPr>
          <w:b w:val="0"/>
          <w:noProof/>
        </w:rPr>
        <w:t>προτεραιότητα)</w:t>
      </w:r>
      <w:bookmarkEnd w:id="1702"/>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703" w:name="_Toc256000241"/>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w:t>
      </w:r>
      <w:r w:rsidRPr="0076169B">
        <w:rPr>
          <w:b/>
          <w:noProof/>
        </w:rPr>
        <w:t>κών στοχευόμενων περιοχών και των κατηγοριών των δικαιούχων</w:t>
      </w:r>
      <w:bookmarkEnd w:id="17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12614"/>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 xml:space="preserve">4c - Στήριξη της ενεργειακής απόδοσης, της έξυπνης διαχείρισης της ενέργειας και της χρήσης ανανεώσιμων πηγών ενέργειας στις δημόσιες υποδομές, συμπεριλαμβανομένων των </w:t>
            </w:r>
            <w:r w:rsidRPr="0012385C">
              <w:rPr>
                <w:noProof/>
                <w:sz w:val="18"/>
                <w:szCs w:val="18"/>
              </w:rPr>
              <w:t>δημόσιων κτηρίων, και στον τομέα της στέγασης</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xml:space="preserve"> Ενίσχυση της ενεργειακής απόδοσης των δημόσιων κτηρίων.</w:t>
            </w:r>
          </w:p>
          <w:p w:rsidR="00FD66F7" w:rsidRDefault="00C213CF">
            <w:pPr>
              <w:spacing w:before="240" w:after="240"/>
              <w:jc w:val="left"/>
            </w:pPr>
            <w:r>
              <w:t>Οι δράσεις συνάδουν απόλυτα με τον ειδικό στόχο της επενδυτικής προτεραιότητας.</w:t>
            </w:r>
          </w:p>
          <w:p w:rsidR="00FD66F7" w:rsidRDefault="00C213CF">
            <w:pPr>
              <w:spacing w:before="240" w:after="240"/>
              <w:jc w:val="left"/>
            </w:pPr>
            <w:r>
              <w:t xml:space="preserve">Σκοπός της δράσης είναι η ενεργειακή αναβάθμιση </w:t>
            </w:r>
            <w:r>
              <w:t>δημοσίων κτιρίων με χαμηλή ενεργειακή κλάση μέσω της υιοθέτησης ενεργειακά αποδοτικών συστημάτων για ψύξη και θέρμανση χώρων και την παραγωγή ζεστού νερού χρήσης καθώς και τεχνολογιών εξοικονόμησης ενέργειας. Οι αναβαθμίσεις μπορούν να αφορούν επεμβάσεις σ</w:t>
            </w:r>
            <w:r>
              <w:t>το κέλυφος των κτιρίων(θερμομόνωση), αντικατάσταση κουφωμάτων, προμήθεια φωτιστικών ενεργειακής κατανάλωσης, κα. Επίσης, καθοριστική είναι η σύνδεση με το Δίκτυο Φυσικού Αερίου, στις περιπτώσεις που αυτό είναι εφικτό, καθώς επίσης, παράλληλα με τις δράσεις</w:t>
            </w:r>
            <w:r>
              <w:t xml:space="preserve"> ενεργειακής αναβάθμισης των κτιριακών εγκαταστάσεων θα ενισχυθούν και επενδύσεις για χρήση τεχνολογιών μείωσης των εκπομπών αερίων του θερμοκηπίου, με αντικατάσταση παλαιών εγκαταστάσεων καύσης με αντίστοιχες καθαρότερες.</w:t>
            </w:r>
          </w:p>
          <w:p w:rsidR="00FD66F7" w:rsidRDefault="00C213CF">
            <w:pPr>
              <w:spacing w:before="240" w:after="240"/>
              <w:jc w:val="left"/>
            </w:pPr>
            <w:r>
              <w:t>Η δράση θα καλύπτει επίσης την έκ</w:t>
            </w:r>
            <w:r>
              <w:t>δοση Πιστοποιητικών Ενεργειακής Απόδοσης Δημοσίων Κτιρίων.</w:t>
            </w:r>
          </w:p>
          <w:p w:rsidR="00FD66F7" w:rsidRDefault="00C213CF">
            <w:pPr>
              <w:spacing w:before="240" w:after="240"/>
              <w:jc w:val="left"/>
            </w:pPr>
            <w:r>
              <w:t> </w:t>
            </w:r>
          </w:p>
          <w:p w:rsidR="00FD66F7" w:rsidRDefault="00C213CF">
            <w:pPr>
              <w:spacing w:before="240" w:after="240"/>
              <w:jc w:val="left"/>
            </w:pPr>
            <w:r>
              <w:rPr>
                <w:b/>
                <w:bCs/>
              </w:rPr>
              <w:t>Βασικοί Ωφελούμενοι (Ομάδες Στόχου):</w:t>
            </w:r>
            <w:r>
              <w:t xml:space="preserve"> Δημόσιες Υπηρεσίες.</w:t>
            </w:r>
          </w:p>
          <w:p w:rsidR="00FD66F7" w:rsidRDefault="00C213CF">
            <w:pPr>
              <w:spacing w:before="240" w:after="240"/>
              <w:jc w:val="left"/>
            </w:pPr>
            <w:r>
              <w:rPr>
                <w:b/>
                <w:bCs/>
              </w:rPr>
              <w:t>Ενδεικτικές Κατηγορίες Δικαιούχων:</w:t>
            </w:r>
            <w:r>
              <w:t xml:space="preserve"> Δημόσιες Υπηρεσίες και ΟΤΑ της Περιφέρειας,</w:t>
            </w:r>
          </w:p>
          <w:p w:rsidR="00FD66F7" w:rsidRDefault="00C213CF">
            <w:pPr>
              <w:spacing w:before="240" w:after="240"/>
              <w:jc w:val="left"/>
            </w:pPr>
            <w:r>
              <w:t> </w:t>
            </w:r>
          </w:p>
          <w:p w:rsidR="00FD66F7" w:rsidRDefault="00C213CF">
            <w:pPr>
              <w:spacing w:before="240" w:after="240"/>
              <w:jc w:val="left"/>
            </w:pPr>
            <w:r>
              <w:rPr>
                <w:b/>
                <w:bCs/>
              </w:rPr>
              <w:t>ii) Τύπος Δράσεων:</w:t>
            </w:r>
            <w:r>
              <w:t xml:space="preserve"> Ενίσχυση των νοικοκυριών για βελτίωση </w:t>
            </w:r>
            <w:r>
              <w:t>της ενεργειακής απόδοσης των κατοικιών.</w:t>
            </w:r>
          </w:p>
          <w:p w:rsidR="00FD66F7" w:rsidRDefault="00C213CF">
            <w:pPr>
              <w:spacing w:before="240" w:after="240"/>
              <w:jc w:val="left"/>
            </w:pPr>
            <w:r>
              <w:t>Οι δράσεις συνάδουν απόλυτα με τον ειδικό στόχο της επενδυτικής προτεραιότητας.</w:t>
            </w:r>
          </w:p>
          <w:p w:rsidR="00FD66F7" w:rsidRDefault="00C213CF">
            <w:pPr>
              <w:spacing w:before="240" w:after="240"/>
              <w:jc w:val="left"/>
            </w:pPr>
            <w:r>
              <w:t xml:space="preserve">Οι προβλεπόμενες δράσεις είναι σχετικά μικρής κλίμακας ηκάθε μία, υλοποιούνται με τον ίδιο τεχνικό τρόπο με εκείνον των δημόσιων </w:t>
            </w:r>
            <w:r>
              <w:t>κτηρίων, ενώ θα τεθούν και εισοδηματικά κριτήρια για τους εν δυνάμει ωφελούμενους.</w:t>
            </w:r>
          </w:p>
          <w:p w:rsidR="00FD66F7" w:rsidRDefault="00C213CF">
            <w:pPr>
              <w:spacing w:before="240" w:after="240"/>
              <w:jc w:val="left"/>
            </w:pPr>
            <w:r>
              <w:t>Κριτήριο θα είναι, είτε το χαμηλό εισόδημα ιδιοκτήτη, είτε/και οι παρεμβάσεις  που θα γίνουν να ξεπερνούν τα ελάχιστα απαιτούμενα επίπεδα ενεργειακής απόδοσης.</w:t>
            </w:r>
          </w:p>
          <w:p w:rsidR="00FD66F7" w:rsidRDefault="00C213CF">
            <w:pPr>
              <w:spacing w:before="240" w:after="240"/>
              <w:jc w:val="left"/>
            </w:pPr>
            <w:r>
              <w:rPr>
                <w:b/>
                <w:bCs/>
              </w:rPr>
              <w:t>Βασικοί Ωφελο</w:t>
            </w:r>
            <w:r>
              <w:rPr>
                <w:b/>
                <w:bCs/>
              </w:rPr>
              <w:t>ύμενοι (Ομάδες Στόχου):</w:t>
            </w:r>
            <w:r>
              <w:t xml:space="preserve"> Νοικοκυριά της Περιφέρειας.</w:t>
            </w:r>
          </w:p>
          <w:p w:rsidR="00FD66F7" w:rsidRDefault="00C213CF">
            <w:pPr>
              <w:spacing w:before="240" w:after="240"/>
              <w:jc w:val="left"/>
            </w:pPr>
            <w:r>
              <w:rPr>
                <w:b/>
                <w:bCs/>
              </w:rPr>
              <w:t>Ενδεικτικές Κατηγορίες Δικαιούχων:</w:t>
            </w:r>
            <w:r>
              <w:t xml:space="preserve"> Ειδικοί φορείς υλοποίησης (πχ ΕΤΕΑΝ ΑΕ)</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704" w:name="_Toc256000242"/>
      <w:r>
        <w:rPr>
          <w:b/>
          <w:noProof/>
          <w:color w:val="000000"/>
        </w:rPr>
        <w:t>2.A.6.2 Κατευθυντήριες αρχές για την επιλογή των πράξεων</w:t>
      </w:r>
      <w:bookmarkEnd w:id="17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12614"/>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4c - Στήριξη της ενεργειακής απόδοσης, της </w:t>
            </w:r>
            <w:r w:rsidRPr="00C23AD8">
              <w:rPr>
                <w:noProof/>
                <w:color w:val="000000"/>
                <w:sz w:val="18"/>
                <w:szCs w:val="18"/>
              </w:rPr>
              <w:t>έξυπνης διαχείρισης της ενέργειας και της χρήσης ανανεώσιμων πηγών ενέργειας στις δημόσιες υποδομές, συμπεριλαμβανομένων των δημόσιων κτηρίων, και στον τομέα της στέγασης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w:t>
            </w:r>
            <w:r>
              <w:t>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w:t>
            </w:r>
            <w:r>
              <w:t xml:space="preserve">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w:t>
            </w:r>
            <w:r>
              <w:t>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w:t>
            </w:r>
            <w:r>
              <w:t>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w:t>
            </w:r>
            <w:r>
              <w:t>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xml:space="preserve">Είναι </w:t>
            </w:r>
            <w:r>
              <w:t>προφανές ότι θα επιλέγονται μόνο πράξεις που συνάδουν με τις επιλεξιμότητες και τους στόχους των Ταμείων και τούτο θα είναι ήδη ξεκάθαρο - μαζί και με όλα τα άλλα κριτήρια - από την πρόσκληση που θα εκδίδεται προς τους δικαιούχους από την Δ.Α.. Σε ότι αφορ</w:t>
            </w:r>
            <w:r>
              <w:t>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w:t>
            </w:r>
            <w:r>
              <w:t>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w:t>
            </w:r>
            <w:r>
              <w:t>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Οι συνέργειες και συμπληρωματικότητες δράσεων επιχειρηματικότητας και έξυπνης εξειδίκευσης μεταξύ του ΠΕΠ και του ΕΠΑΝΕΚ προσδιορίζονται σαφώς στο EΠANEK κ</w:t>
            </w:r>
            <w:r>
              <w:t>αι, μετά την ολοκλήρωση των RIS3 (εθνικής και περιφερειακών) καθορίζουν την υλοποίηση των δράσεων σε αμφότερα κατά την εφαρμογή</w:t>
            </w:r>
          </w:p>
          <w:p w:rsidR="00FD66F7" w:rsidRDefault="00C213CF">
            <w:pPr>
              <w:spacing w:before="240" w:after="240"/>
              <w:jc w:val="left"/>
            </w:pPr>
            <w:r>
              <w:t>Αναφορικά με το Θεματικό Στόχο 4, οι δράσεις που προτείνονται συμβάλλουν στην επίτευξη των εθνικών στόχων στον τομέα της ενέργει</w:t>
            </w:r>
            <w:r>
              <w:t>ας και σύμφωνα με το πλαίσιο της στρατηγικής Ε2020.</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705" w:name="_Toc256000243"/>
      <w:r>
        <w:rPr>
          <w:b/>
          <w:noProof/>
        </w:rPr>
        <w:t>2.Α.6.3 Προγραμματισμένη χρήση χρηματοδοτικών μέσων</w:t>
      </w:r>
      <w:r>
        <w:rPr>
          <w:b/>
        </w:rPr>
        <w:t xml:space="preserve"> </w:t>
      </w:r>
      <w:r>
        <w:rPr>
          <w:i w:val="0"/>
          <w:noProof/>
        </w:rPr>
        <w:t>(κατά περίπτωση)</w:t>
      </w:r>
      <w:bookmarkEnd w:id="17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12762"/>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4c - Στήριξη της ενεργειακής απόδοσης, της έξυπνης διαχείρισης της ενέργειας και της χρήσης ανανεώσιμων </w:t>
            </w:r>
            <w:r w:rsidRPr="00420C06">
              <w:rPr>
                <w:noProof/>
                <w:sz w:val="18"/>
                <w:szCs w:val="18"/>
              </w:rPr>
              <w:t>πηγών ενέργειας στις δημόσιες υποδομές, συμπεριλαμβανομένων των δημόσιων κτηρίων, και στον τομέα της στέγασης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Η  ενδεχόμενης χρήση χρηματοδοτικών εργαλείων θα γίνει στη βάση των συμπερασμάτων της </w:t>
            </w:r>
            <w:r>
              <w:rPr>
                <w:i/>
                <w:iCs/>
              </w:rPr>
              <w:t>ex ante</w:t>
            </w:r>
            <w:r>
              <w:t xml:space="preserve"> αξιολόγησης που εκπονήθηκε σύμφωνα με το άρθρο 37(2δ) του Καν.1303/2013 για δράσεις ΤΠΕ, ΜΜΕ, ενεργειακής αποδοτικότητας και ΑΠΕ</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706" w:name="_Toc25600024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7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2934"/>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4c - Στήριξη της ενεργειακής </w:t>
            </w:r>
            <w:r w:rsidRPr="00420C06">
              <w:rPr>
                <w:noProof/>
                <w:sz w:val="18"/>
                <w:szCs w:val="18"/>
              </w:rPr>
              <w:t>απόδοσης, της έξυπνης διαχείρισης της ενέργειας και της χρήσης ανανεώσιμων πηγών ενέργειας στις δημόσιες υποδομές, συμπεριλαμβανομένων των δημόσιων κτηρίων, και στον τομέα της στέγασης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υλοποιηθούν μεγάλα έργα στο πλαίσιο της </w:t>
            </w:r>
            <w:r>
              <w:t>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707" w:name="_Toc256000245"/>
      <w:r>
        <w:rPr>
          <w:b/>
          <w:noProof/>
          <w:color w:val="000000"/>
        </w:rPr>
        <w:t>2.A.6.5 Δείκτες εκροών ανά επενδυτική προτεραιότητα και, κατά περίπτωση, ανά κατηγορία περιφέρειας</w:t>
      </w:r>
      <w:bookmarkEnd w:id="1707"/>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w:t>
      </w:r>
      <w:r>
        <w:rPr>
          <w:noProof/>
          <w:color w:val="000000"/>
        </w:rPr>
        <w:t>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951"/>
        <w:gridCol w:w="1612"/>
        <w:gridCol w:w="825"/>
        <w:gridCol w:w="2471"/>
        <w:gridCol w:w="391"/>
        <w:gridCol w:w="374"/>
        <w:gridCol w:w="1526"/>
        <w:gridCol w:w="1298"/>
        <w:gridCol w:w="1963"/>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708" w:name="_Toc256000246"/>
            <w:r>
              <w:rPr>
                <w:b/>
                <w:i w:val="0"/>
                <w:noProof/>
                <w:color w:val="000000"/>
                <w:sz w:val="16"/>
                <w:szCs w:val="16"/>
              </w:rPr>
              <w:t>Επενδυτική προτεραιότητα</w:t>
            </w:r>
            <w:bookmarkEnd w:id="1708"/>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709" w:name="_Toc256000247"/>
            <w:r w:rsidRPr="005D6B15">
              <w:rPr>
                <w:b/>
                <w:i w:val="0"/>
                <w:noProof/>
                <w:color w:val="000000"/>
                <w:sz w:val="16"/>
                <w:szCs w:val="16"/>
              </w:rPr>
              <w:t xml:space="preserve">4c - Στήριξη της ενεργειακής απόδοσης, της έξυπνης διαχείρισης της ενέργειας και της χρήσης ανανεώσιμων πηγών ενέργειας στις δημόσιες υποδομές, </w:t>
            </w:r>
            <w:r w:rsidRPr="005D6B15">
              <w:rPr>
                <w:b/>
                <w:i w:val="0"/>
                <w:noProof/>
                <w:color w:val="000000"/>
                <w:sz w:val="16"/>
                <w:szCs w:val="16"/>
              </w:rPr>
              <w:t>συμπεριλαμβανομένων των δημόσιων κτηρίων, και στον τομέα της στέγασης</w:t>
            </w:r>
            <w:bookmarkEnd w:id="1709"/>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CO31</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Ενεργειακή απόδοση: Αριθμός </w:t>
            </w:r>
            <w:r>
              <w:rPr>
                <w:noProof/>
                <w:color w:val="000000"/>
                <w:sz w:val="16"/>
                <w:szCs w:val="16"/>
              </w:rPr>
              <w:t>νοικοκυριών που κατατάσσονται σε καλύτερη κατηγορία ενεργειακής κατανάλωσης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Νοικοκυριά</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130,00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CO32</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Ενεργειακή απόδοση: Μείωση της ετήσιας κατανάλωσης πρωτογενούς ενέργειας των δημόσιων κτιρίων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kWh/έτος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710" w:author="SFC2014" w:date="2021-06-28T12:54:00Z">
              <w:r w:rsidRPr="00870D13">
                <w:rPr>
                  <w:noProof/>
                  <w:sz w:val="16"/>
                  <w:szCs w:val="16"/>
                </w:rPr>
                <w:delText>600</w:delText>
              </w:r>
            </w:del>
            <w:ins w:id="1711" w:author="SFC2014" w:date="2021-06-28T12:54:00Z">
              <w:r w:rsidRPr="00870D13">
                <w:rPr>
                  <w:noProof/>
                  <w:sz w:val="16"/>
                  <w:szCs w:val="16"/>
                </w:rPr>
                <w:t>1.000</w:t>
              </w:r>
            </w:ins>
            <w:r w:rsidRPr="00870D13">
              <w:rPr>
                <w:noProof/>
                <w:sz w:val="16"/>
                <w:szCs w:val="16"/>
              </w:rPr>
              <w:t>.000,00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Μείωση εκπομπών αερίων θερμοκηπίου: Εκτιμώμενη ετήσια μείωση των εκπομπών των αερίων θερμοκηπίου</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Τόνοι ισοδυνάμου CO2</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712" w:author="SFC2014" w:date="2021-06-28T12:54:00Z">
              <w:r w:rsidRPr="00870D13">
                <w:rPr>
                  <w:noProof/>
                  <w:sz w:val="16"/>
                  <w:szCs w:val="16"/>
                </w:rPr>
                <w:delText>360</w:delText>
              </w:r>
            </w:del>
            <w:ins w:id="1713" w:author="SFC2014" w:date="2021-06-28T12:54:00Z">
              <w:r w:rsidRPr="00870D13">
                <w:rPr>
                  <w:noProof/>
                  <w:sz w:val="16"/>
                  <w:szCs w:val="16"/>
                </w:rPr>
                <w:t>456</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714" w:name="_Toc256000248"/>
      <w:r>
        <w:rPr>
          <w:noProof/>
        </w:rPr>
        <w:t>2.A.4 Επενδυτική προτεραιότητα</w:t>
      </w:r>
      <w:bookmarkEnd w:id="17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10084"/>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 xml:space="preserve">Κωδικός αναγνώρισης της </w:t>
            </w:r>
            <w:r w:rsidRPr="00FC654F">
              <w:rPr>
                <w:b/>
                <w:noProof/>
                <w:sz w:val="18"/>
                <w:szCs w:val="18"/>
                <w:lang w:val="fr-FR"/>
              </w:rPr>
              <w:t>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5a</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Στήριξη των επενδύσεων για προσαρμογή στην κλιματική αλλαγή καθώς και των τεχνικών που βασίζονται στο οικοσύστημα</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715" w:name="_Toc256000249"/>
      <w:r>
        <w:rPr>
          <w:noProof/>
        </w:rPr>
        <w:t>2.A.5 Ειδικοί στόχοι που αντιστοιχούν στην επενδυτική προτεραιότητα και</w:t>
      </w:r>
      <w:r>
        <w:rPr>
          <w:noProof/>
        </w:rPr>
        <w:t xml:space="preserve"> αναμενόμενα αποτελέσματα</w:t>
      </w:r>
      <w:bookmarkEnd w:id="17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2"/>
        <w:gridCol w:w="9168"/>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3.2.1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και διεύρυνση της προστασίας του πληθυσμού της Περιφέρειας και της περιουσίας του από φυσικές καταστροφές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w:t>
            </w:r>
            <w:r>
              <w:rPr>
                <w:b/>
                <w:noProof/>
                <w:sz w:val="18"/>
                <w:szCs w:val="18"/>
              </w:rPr>
              <w:t>με τη στήριξη της Ένωσης</w:t>
            </w:r>
          </w:p>
        </w:tc>
        <w:tc>
          <w:tcPr>
            <w:tcW w:w="0" w:type="auto"/>
            <w:shd w:val="clear" w:color="auto" w:fill="auto"/>
          </w:tcPr>
          <w:p w:rsidR="00FD66F7" w:rsidRDefault="00C213CF">
            <w:pPr>
              <w:spacing w:before="0" w:after="240"/>
              <w:jc w:val="left"/>
            </w:pPr>
            <w:r>
              <w:t>Προστασία του πληθυσμού και της περιουσίας του από φυσικές καταστροφές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958"/>
        <w:gridCol w:w="1"/>
        <w:gridCol w:w="849"/>
        <w:gridCol w:w="802"/>
        <w:gridCol w:w="6"/>
        <w:gridCol w:w="2088"/>
        <w:gridCol w:w="5"/>
        <w:gridCol w:w="469"/>
        <w:gridCol w:w="415"/>
        <w:gridCol w:w="418"/>
        <w:gridCol w:w="418"/>
        <w:gridCol w:w="1971"/>
        <w:gridCol w:w="2082"/>
        <w:gridCol w:w="2"/>
        <w:gridCol w:w="1994"/>
      </w:tblGrid>
      <w:tr w:rsidR="00FD66F7" w:rsidTr="00426349">
        <w:trPr>
          <w:trHeight w:val="288"/>
          <w:tblHeader/>
        </w:trPr>
        <w:tc>
          <w:tcPr>
            <w:tcW w:w="0" w:type="auto"/>
            <w:gridSpan w:val="3"/>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13"/>
            <w:shd w:val="clear" w:color="auto" w:fill="auto"/>
          </w:tcPr>
          <w:p w:rsidR="008D5009" w:rsidRPr="00D6078B" w:rsidRDefault="00C213CF" w:rsidP="00426349">
            <w:pPr>
              <w:spacing w:before="0" w:after="0"/>
              <w:rPr>
                <w:b/>
                <w:sz w:val="18"/>
                <w:szCs w:val="18"/>
              </w:rPr>
            </w:pPr>
            <w:r>
              <w:rPr>
                <w:b/>
                <w:noProof/>
                <w:sz w:val="18"/>
                <w:szCs w:val="18"/>
              </w:rPr>
              <w:t xml:space="preserve">3.2.1 - Βελτίωση και </w:t>
            </w:r>
            <w:r>
              <w:rPr>
                <w:b/>
                <w:noProof/>
                <w:sz w:val="18"/>
                <w:szCs w:val="18"/>
              </w:rPr>
              <w:t>διεύρυνση της προστασίας του πληθυσμού της Περιφέρειας και της περιουσίας του από φυσικές καταστροφές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gridSpan w:val="2"/>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gridSpan w:val="2"/>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gridSpan w:val="3"/>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2"/>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gridSpan w:val="2"/>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gridSpan w:val="2"/>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del w:id="1716" w:author="SFC2014" w:date="2021-06-28T12:54:00Z"/>
        </w:trPr>
        <w:tc>
          <w:tcPr>
            <w:tcW w:w="0" w:type="auto"/>
            <w:shd w:val="clear" w:color="auto" w:fill="auto"/>
            <w:tcMar>
              <w:left w:w="57" w:type="dxa"/>
              <w:right w:w="57" w:type="dxa"/>
            </w:tcMar>
          </w:tcPr>
          <w:p w:rsidR="008D5009" w:rsidRPr="0087147F" w:rsidRDefault="00C213CF" w:rsidP="00426349">
            <w:pPr>
              <w:spacing w:before="0" w:after="0"/>
              <w:ind w:firstLine="1"/>
              <w:rPr>
                <w:del w:id="1717" w:author="SFC2014" w:date="2021-06-28T12:54:00Z"/>
                <w:sz w:val="16"/>
                <w:szCs w:val="16"/>
              </w:rPr>
            </w:pPr>
            <w:del w:id="1718" w:author="SFC2014" w:date="2021-06-28T12:54:00Z">
              <w:r w:rsidRPr="0087147F">
                <w:rPr>
                  <w:noProof/>
                  <w:sz w:val="16"/>
                  <w:szCs w:val="16"/>
                </w:rPr>
                <w:delText>T2478</w:delText>
              </w:r>
            </w:del>
          </w:p>
        </w:tc>
        <w:tc>
          <w:tcPr>
            <w:tcW w:w="0" w:type="auto"/>
            <w:shd w:val="clear" w:color="auto" w:fill="auto"/>
            <w:tcMar>
              <w:left w:w="57" w:type="dxa"/>
              <w:right w:w="57" w:type="dxa"/>
            </w:tcMar>
          </w:tcPr>
          <w:p w:rsidR="008D5009" w:rsidRPr="0087147F" w:rsidRDefault="00C213CF" w:rsidP="00426349">
            <w:pPr>
              <w:spacing w:before="0" w:after="0"/>
              <w:rPr>
                <w:del w:id="1719" w:author="SFC2014" w:date="2021-06-28T12:54:00Z"/>
                <w:sz w:val="16"/>
                <w:szCs w:val="16"/>
              </w:rPr>
            </w:pPr>
            <w:del w:id="1720" w:author="SFC2014" w:date="2021-06-28T12:54:00Z">
              <w:r w:rsidRPr="0087147F">
                <w:rPr>
                  <w:noProof/>
                  <w:color w:val="000000"/>
                  <w:sz w:val="16"/>
                  <w:szCs w:val="16"/>
                  <w:lang w:val="da-DK"/>
                </w:rPr>
                <w:delText>Πληθυσμός που επωφελείται από μέτρα αντιπλημμυρικής προστασίας</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721" w:author="SFC2014" w:date="2021-06-28T12:54:00Z"/>
                <w:sz w:val="16"/>
                <w:szCs w:val="16"/>
              </w:rPr>
            </w:pPr>
            <w:del w:id="1722" w:author="SFC2014" w:date="2021-06-28T12:54:00Z">
              <w:r w:rsidRPr="0087147F">
                <w:rPr>
                  <w:noProof/>
                  <w:sz w:val="16"/>
                  <w:szCs w:val="16"/>
                </w:rPr>
                <w:delText>Ποσοστό (%)</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723" w:author="SFC2014" w:date="2021-06-28T12:54:00Z"/>
                <w:color w:val="000000"/>
                <w:sz w:val="16"/>
                <w:szCs w:val="16"/>
                <w:lang w:val="da-DK"/>
              </w:rPr>
            </w:pPr>
            <w:del w:id="1724" w:author="SFC2014" w:date="2021-06-28T12:54:00Z">
              <w:r w:rsidRPr="0087147F">
                <w:rPr>
                  <w:noProof/>
                  <w:color w:val="000000"/>
                  <w:sz w:val="16"/>
                  <w:szCs w:val="16"/>
                  <w:lang w:val="da-DK"/>
                </w:rPr>
                <w:delText>Μετάβαση</w:delText>
              </w:r>
            </w:del>
          </w:p>
        </w:tc>
        <w:tc>
          <w:tcPr>
            <w:tcW w:w="0" w:type="auto"/>
            <w:shd w:val="clear" w:color="auto" w:fill="auto"/>
            <w:tcMar>
              <w:left w:w="57" w:type="dxa"/>
              <w:right w:w="57" w:type="dxa"/>
            </w:tcMar>
          </w:tcPr>
          <w:p w:rsidR="008D5009" w:rsidRPr="0087147F" w:rsidRDefault="00C213CF" w:rsidP="00426349">
            <w:pPr>
              <w:spacing w:before="0" w:after="0"/>
              <w:rPr>
                <w:del w:id="1725" w:author="SFC2014" w:date="2021-06-28T12:54:00Z"/>
                <w:sz w:val="16"/>
                <w:szCs w:val="16"/>
              </w:rPr>
            </w:pPr>
            <w:del w:id="1726" w:author="SFC2014" w:date="2021-06-28T12:54:00Z">
              <w:r w:rsidRPr="0087147F">
                <w:rPr>
                  <w:noProof/>
                  <w:color w:val="000000"/>
                  <w:sz w:val="16"/>
                  <w:szCs w:val="16"/>
                  <w:lang w:val="da-DK"/>
                </w:rPr>
                <w:delText>30,00</w:delText>
              </w:r>
            </w:del>
          </w:p>
        </w:tc>
        <w:tc>
          <w:tcPr>
            <w:tcW w:w="0" w:type="auto"/>
            <w:gridSpan w:val="2"/>
            <w:shd w:val="clear" w:color="auto" w:fill="auto"/>
            <w:tcMar>
              <w:left w:w="57" w:type="dxa"/>
              <w:right w:w="57" w:type="dxa"/>
            </w:tcMar>
          </w:tcPr>
          <w:p w:rsidR="008D5009" w:rsidRPr="0087147F" w:rsidRDefault="00C213CF" w:rsidP="00426349">
            <w:pPr>
              <w:spacing w:before="0" w:after="0"/>
              <w:jc w:val="center"/>
              <w:rPr>
                <w:del w:id="1727" w:author="SFC2014" w:date="2021-06-28T12:54:00Z"/>
                <w:sz w:val="16"/>
                <w:szCs w:val="16"/>
              </w:rPr>
            </w:pPr>
            <w:del w:id="1728" w:author="SFC2014" w:date="2021-06-28T12:54:00Z">
              <w:r w:rsidRPr="0087147F">
                <w:rPr>
                  <w:noProof/>
                  <w:color w:val="000000"/>
                  <w:sz w:val="16"/>
                  <w:szCs w:val="16"/>
                  <w:lang w:val="da-DK"/>
                </w:rPr>
                <w:delText>2015</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729" w:author="SFC2014" w:date="2021-06-28T12:54:00Z"/>
                <w:sz w:val="16"/>
                <w:szCs w:val="16"/>
              </w:rPr>
            </w:pPr>
            <w:del w:id="1730" w:author="SFC2014" w:date="2021-06-28T12:54:00Z">
              <w:r w:rsidRPr="0087147F">
                <w:rPr>
                  <w:noProof/>
                  <w:color w:val="000000"/>
                  <w:sz w:val="16"/>
                  <w:szCs w:val="16"/>
                  <w:lang w:val="da-DK"/>
                </w:rPr>
                <w:delText>40,00</w:delText>
              </w:r>
            </w:del>
          </w:p>
        </w:tc>
        <w:tc>
          <w:tcPr>
            <w:tcW w:w="0" w:type="auto"/>
            <w:gridSpan w:val="4"/>
            <w:shd w:val="clear" w:color="auto" w:fill="auto"/>
            <w:tcMar>
              <w:left w:w="57" w:type="dxa"/>
              <w:right w:w="57" w:type="dxa"/>
            </w:tcMar>
          </w:tcPr>
          <w:p w:rsidR="008D5009" w:rsidRPr="0087147F" w:rsidRDefault="00C213CF" w:rsidP="00426349">
            <w:pPr>
              <w:spacing w:before="0" w:after="0"/>
              <w:rPr>
                <w:del w:id="1731" w:author="SFC2014" w:date="2021-06-28T12:54:00Z"/>
                <w:sz w:val="16"/>
                <w:szCs w:val="16"/>
              </w:rPr>
            </w:pPr>
            <w:del w:id="1732" w:author="SFC2014" w:date="2021-06-28T12:54:00Z">
              <w:r w:rsidRPr="0087147F">
                <w:rPr>
                  <w:noProof/>
                  <w:color w:val="000000"/>
                  <w:sz w:val="16"/>
                  <w:szCs w:val="16"/>
                  <w:lang w:val="da-DK"/>
                </w:rPr>
                <w:delText>ΥΠΕΝ/ΕΓΥ/Διεύθυνση Προστασίας και Διαχείρισης Υδάτινου Περιβάλλοντος</w:delText>
              </w:r>
            </w:del>
          </w:p>
        </w:tc>
        <w:tc>
          <w:tcPr>
            <w:tcW w:w="0" w:type="auto"/>
            <w:shd w:val="clear" w:color="auto" w:fill="auto"/>
            <w:tcMar>
              <w:left w:w="57" w:type="dxa"/>
              <w:right w:w="57" w:type="dxa"/>
            </w:tcMar>
          </w:tcPr>
          <w:p w:rsidR="008D5009" w:rsidRPr="0087147F" w:rsidRDefault="00C213CF" w:rsidP="00426349">
            <w:pPr>
              <w:pStyle w:val="Text2"/>
              <w:spacing w:before="0" w:after="0"/>
              <w:ind w:left="0"/>
              <w:rPr>
                <w:del w:id="1733" w:author="SFC2014" w:date="2021-06-28T12:54:00Z"/>
                <w:sz w:val="16"/>
                <w:szCs w:val="16"/>
              </w:rPr>
            </w:pPr>
            <w:del w:id="1734" w:author="SFC2014" w:date="2021-06-28T12:54:00Z">
              <w:r w:rsidRPr="0087147F">
                <w:rPr>
                  <w:noProof/>
                  <w:sz w:val="16"/>
                  <w:szCs w:val="16"/>
                </w:rPr>
                <w:delText>Κάθε δύο (2) χρόνια</w:delText>
              </w:r>
            </w:del>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T2479</w:t>
            </w:r>
          </w:p>
        </w:tc>
        <w:tc>
          <w:tcPr>
            <w:tcW w:w="0" w:type="auto"/>
            <w:gridSpan w:val="2"/>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Καμμένες εκτάσεις δασών δεκαετίας μέχρι το τέλος της </w:t>
            </w:r>
            <w:r w:rsidRPr="0087147F">
              <w:rPr>
                <w:noProof/>
                <w:color w:val="000000"/>
                <w:sz w:val="16"/>
                <w:szCs w:val="16"/>
                <w:lang w:val="da-DK"/>
              </w:rPr>
              <w:t>περιόδου</w:t>
            </w:r>
          </w:p>
        </w:tc>
        <w:tc>
          <w:tcPr>
            <w:tcW w:w="0" w:type="auto"/>
            <w:gridSpan w:val="2"/>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Ποσοστό (%)</w:t>
            </w:r>
          </w:p>
        </w:tc>
        <w:tc>
          <w:tcPr>
            <w:tcW w:w="0" w:type="auto"/>
            <w:gridSpan w:val="3"/>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gridSpan w:val="2"/>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7,63</w:t>
            </w:r>
          </w:p>
        </w:tc>
        <w:tc>
          <w:tcPr>
            <w:tcW w:w="0" w:type="auto"/>
            <w:gridSpan w:val="2"/>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3,00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Πυροσβεστικό Σώμα</w:t>
            </w:r>
          </w:p>
        </w:tc>
        <w:tc>
          <w:tcPr>
            <w:tcW w:w="0" w:type="auto"/>
            <w:gridSpan w:val="2"/>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735" w:name="_Toc256000250"/>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735"/>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736" w:name="_Toc256000251"/>
      <w:r w:rsidRPr="0076169B">
        <w:rPr>
          <w:b/>
          <w:noProof/>
        </w:rPr>
        <w:t>2.A.6.1 Περιγραφή του είδους των δράσεων που πρόκειται να λάβουν στήριξη,</w:t>
      </w:r>
      <w:r w:rsidRPr="0076169B">
        <w:rPr>
          <w:b/>
          <w:noProof/>
        </w:rPr>
        <w:t xml:space="preserve">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7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11579"/>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 xml:space="preserve">5a - </w:t>
            </w:r>
            <w:r w:rsidRPr="0012385C">
              <w:rPr>
                <w:noProof/>
                <w:sz w:val="18"/>
                <w:szCs w:val="18"/>
              </w:rPr>
              <w:t>Στήριξη των επενδύσεων για προσαρμογή στην κλιματική αλλαγή καθώς και των τεχνικών που βασίζονται στο οικοσύστημα</w:t>
            </w:r>
          </w:p>
        </w:tc>
      </w:tr>
      <w:tr w:rsidR="00FD66F7" w:rsidTr="004375CA">
        <w:trPr>
          <w:trHeight w:val="170"/>
        </w:trPr>
        <w:tc>
          <w:tcPr>
            <w:tcW w:w="0" w:type="auto"/>
            <w:gridSpan w:val="2"/>
            <w:shd w:val="clear" w:color="auto" w:fill="auto"/>
          </w:tcPr>
          <w:p w:rsidR="00FD66F7" w:rsidRDefault="00C213CF">
            <w:pPr>
              <w:spacing w:before="0" w:after="240"/>
              <w:jc w:val="left"/>
            </w:pPr>
            <w:ins w:id="1737" w:author="SFC2014" w:date="2021-06-28T12:54:00Z">
              <w:r>
                <w:rPr>
                  <w:b/>
                  <w:bCs/>
                </w:rPr>
                <w:t> </w:t>
              </w:r>
            </w:ins>
            <w:r>
              <w:rPr>
                <w:b/>
                <w:bCs/>
              </w:rPr>
              <w:t>i) Τύπος Δράσεων</w:t>
            </w:r>
            <w:r>
              <w:t xml:space="preserve">: Ορθολογικός και αποτελεσματικός σχεδιασμός και δράσεις προστασίας από τη διάβρωση των κυριότερων ακτών της Περιφέρειας, </w:t>
            </w:r>
            <w:r>
              <w:t>καθώς και των εδαφών που πλήττονται από διάβρωση / κατολισθήσεις.</w:t>
            </w:r>
          </w:p>
          <w:p w:rsidR="00FD66F7" w:rsidRDefault="00C213CF">
            <w:pPr>
              <w:spacing w:before="240" w:after="240"/>
              <w:jc w:val="left"/>
            </w:pPr>
            <w:r>
              <w:t>Οι δράσεις αποτελούν προϋπόθεση, αλλά και ταυτίζονται με τον ειδικό στόχο της επενδυτικής προτεραιότητας, περιλαμβάνοντας τις αναγκαίες εφαρμοστικές μελέτες και έργα υποδομών για την προστασ</w:t>
            </w:r>
            <w:r>
              <w:t>ία των ακτών και εδαφών, από τη διάβρωση.</w:t>
            </w:r>
          </w:p>
          <w:p w:rsidR="00FD66F7" w:rsidRDefault="00C213CF">
            <w:pPr>
              <w:spacing w:before="240" w:after="240"/>
              <w:jc w:val="left"/>
            </w:pPr>
            <w:r>
              <w:t>Βασικοί Ωφελούμενοι / Ομάδες Στόχου: Οι πολίτες της Περιφέρειας.</w:t>
            </w:r>
          </w:p>
          <w:p w:rsidR="00FD66F7" w:rsidRDefault="00C213CF">
            <w:pPr>
              <w:spacing w:before="240" w:after="240"/>
              <w:jc w:val="left"/>
            </w:pPr>
            <w:r>
              <w:t>Ενδεικτικές Κατηγορίες Δικαιούχων: Υπηρεσίες της Περιφέρειας, ΟΤΑ.</w:t>
            </w:r>
          </w:p>
          <w:p w:rsidR="00FD66F7" w:rsidRDefault="00C213CF">
            <w:pPr>
              <w:spacing w:before="240" w:after="240"/>
              <w:jc w:val="left"/>
            </w:pPr>
            <w:r>
              <w:t>Στο πλαίσιο της ενίσχυσης δράσεων για προστασία των ακτών θα λαμβάνεται υπόψη η οδ</w:t>
            </w:r>
            <w:r>
              <w:t>ηγία πλαίσιο για τη θαλάσσια στρατηγική.</w:t>
            </w:r>
          </w:p>
          <w:p w:rsidR="00FD66F7" w:rsidRDefault="00C213CF">
            <w:pPr>
              <w:spacing w:before="240" w:after="240"/>
              <w:jc w:val="left"/>
              <w:rPr>
                <w:del w:id="1738" w:author="SFC2014" w:date="2021-06-28T12:54:00Z"/>
              </w:rPr>
            </w:pPr>
            <w:del w:id="1739" w:author="SFC2014" w:date="2021-06-28T12:54:00Z">
              <w:r>
                <w:rPr>
                  <w:b/>
                  <w:bCs/>
                </w:rPr>
                <w:delText>ii) Τύπος Δράσεων</w:delText>
              </w:r>
              <w:r>
                <w:delText>: Εξειδίκευση του εθνικού σχεδιασμού για την αντιμετώπιση των κινδύνων από πλημμύρες και άμεσες παρεμβάσεις αντιπλημμυρικών έργων.</w:delText>
              </w:r>
            </w:del>
          </w:p>
          <w:p w:rsidR="00FD66F7" w:rsidRDefault="00C213CF">
            <w:pPr>
              <w:spacing w:before="240" w:after="240"/>
              <w:jc w:val="left"/>
              <w:rPr>
                <w:del w:id="1740" w:author="SFC2014" w:date="2021-06-28T12:54:00Z"/>
              </w:rPr>
            </w:pPr>
            <w:del w:id="1741" w:author="SFC2014" w:date="2021-06-28T12:54:00Z">
              <w:r>
                <w:delText>Οι δράσεις αποτελούν προϋπόθεση, αλλά και ταυτίζονται με τον ειδικό</w:delText>
              </w:r>
              <w:r>
                <w:delText xml:space="preserve"> στόχο της επενδυτικής προτεραιότητας, με κύριες ενέργειες την τεχνική εξειδίκευση των εθνικών σχεδίων για τις πλημμύρες και στη συνέχεια την εκτέλεση αντιπλημμυρικών έργων, με παράλληλη ευαισθητοποίηση, του πληθυσμού.</w:delText>
              </w:r>
            </w:del>
          </w:p>
          <w:p w:rsidR="00FD66F7" w:rsidRDefault="00C213CF">
            <w:pPr>
              <w:spacing w:before="240" w:after="240"/>
              <w:jc w:val="left"/>
              <w:rPr>
                <w:del w:id="1742" w:author="SFC2014" w:date="2021-06-28T12:54:00Z"/>
              </w:rPr>
            </w:pPr>
            <w:del w:id="1743" w:author="SFC2014" w:date="2021-06-28T12:54:00Z">
              <w:r>
                <w:delText xml:space="preserve">Βασικοί Ωφελούμενοι / Ομάδες Στόχου: </w:delText>
              </w:r>
              <w:r>
                <w:delText>Ο πληθυσμός της Περιφέρειας.</w:delText>
              </w:r>
            </w:del>
          </w:p>
          <w:p w:rsidR="00FD66F7" w:rsidRDefault="00C213CF">
            <w:pPr>
              <w:spacing w:before="240" w:after="240"/>
              <w:jc w:val="left"/>
              <w:rPr>
                <w:del w:id="1744" w:author="SFC2014" w:date="2021-06-28T12:54:00Z"/>
              </w:rPr>
            </w:pPr>
            <w:del w:id="1745" w:author="SFC2014" w:date="2021-06-28T12:54:00Z">
              <w:r>
                <w:delText>Ενδεικτικές Κατηγορίες Δικαιούχων: Υπηρεσίες της Περιφέρειας ή /και της Αποκεντρωμένης Διοίκησης.</w:delText>
              </w:r>
            </w:del>
          </w:p>
          <w:p w:rsidR="00FD66F7" w:rsidRDefault="00C213CF">
            <w:pPr>
              <w:spacing w:before="240" w:after="240"/>
              <w:jc w:val="left"/>
              <w:rPr>
                <w:del w:id="1746" w:author="SFC2014" w:date="2021-06-28T12:54:00Z"/>
              </w:rPr>
            </w:pPr>
            <w:del w:id="1747" w:author="SFC2014" w:date="2021-06-28T12:54:00Z">
              <w:r>
                <w:delText> </w:delText>
              </w:r>
            </w:del>
          </w:p>
          <w:p w:rsidR="00FD66F7" w:rsidRDefault="00C213CF">
            <w:pPr>
              <w:spacing w:before="240" w:after="240"/>
              <w:jc w:val="left"/>
              <w:rPr>
                <w:del w:id="1748" w:author="SFC2014" w:date="2021-06-28T12:54:00Z"/>
              </w:rPr>
            </w:pPr>
            <w:del w:id="1749" w:author="SFC2014" w:date="2021-06-28T12:54:00Z">
              <w:r>
                <w:rPr>
                  <w:b/>
                  <w:bCs/>
                </w:rPr>
                <w:delText>iii) Τύπος Δράσεων</w:delText>
              </w:r>
              <w:r>
                <w:delText xml:space="preserve">: Εφαρμογή συστημάτων ηλεκτρονικής παρακολούθησης και έγκαιρης ειδοποίησης για πλημμύρες και δασικές </w:delText>
              </w:r>
              <w:r>
                <w:delText>πυρκαγιές.</w:delText>
              </w:r>
            </w:del>
          </w:p>
          <w:p w:rsidR="00FD66F7" w:rsidRDefault="00C213CF">
            <w:pPr>
              <w:spacing w:before="240" w:after="240"/>
              <w:jc w:val="left"/>
              <w:rPr>
                <w:del w:id="1750" w:author="SFC2014" w:date="2021-06-28T12:54:00Z"/>
              </w:rPr>
            </w:pPr>
            <w:del w:id="1751" w:author="SFC2014" w:date="2021-06-28T12:54:00Z">
              <w:r>
                <w:delText>Οι δράσεις αποτελούν προϋπόθεση, αλλά και ταυτίζονται με τον ειδικό στόχο της επενδυτικής προτεραιότηταςκαι αναφέρονται σε χρήση ψηφιακών τεχνολογιών για έγκαιρη πρόγνωση ή και ειδοποίηση φυσικών καταστροφών..</w:delText>
              </w:r>
            </w:del>
          </w:p>
          <w:p w:rsidR="00FD66F7" w:rsidRDefault="00C213CF">
            <w:pPr>
              <w:spacing w:before="240" w:after="240"/>
              <w:jc w:val="left"/>
              <w:rPr>
                <w:del w:id="1752" w:author="SFC2014" w:date="2021-06-28T12:54:00Z"/>
              </w:rPr>
            </w:pPr>
            <w:del w:id="1753" w:author="SFC2014" w:date="2021-06-28T12:54:00Z">
              <w:r>
                <w:delText>Βασικοί Ωφελούμενοι / Ομάδες Στόχου</w:delText>
              </w:r>
              <w:r>
                <w:delText>: Ο πληθυσμός της Περιφέρειας.</w:delText>
              </w:r>
            </w:del>
          </w:p>
          <w:p w:rsidR="00FD66F7" w:rsidRDefault="00C213CF">
            <w:pPr>
              <w:spacing w:before="240" w:after="240"/>
              <w:jc w:val="left"/>
              <w:rPr>
                <w:del w:id="1754" w:author="SFC2014" w:date="2021-06-28T12:54:00Z"/>
              </w:rPr>
            </w:pPr>
            <w:del w:id="1755" w:author="SFC2014" w:date="2021-06-28T12:54:00Z">
              <w:r>
                <w:delText>Ενδεικτικές Κατηγορίες Δικαιούχων: Υπηρεσίες της Περιφέρειας.</w:delText>
              </w:r>
            </w:del>
          </w:p>
          <w:p w:rsidR="00FD66F7" w:rsidRDefault="00C213CF">
            <w:pPr>
              <w:spacing w:before="240" w:after="240"/>
              <w:jc w:val="left"/>
              <w:rPr>
                <w:del w:id="1756" w:author="SFC2014" w:date="2021-06-28T12:54:00Z"/>
              </w:rPr>
            </w:pPr>
            <w:del w:id="1757" w:author="SFC2014" w:date="2021-06-28T12:54:00Z">
              <w:r>
                <w:delText> </w:delText>
              </w:r>
            </w:del>
          </w:p>
          <w:p w:rsidR="00FD66F7" w:rsidRDefault="00C213CF">
            <w:pPr>
              <w:spacing w:before="240" w:after="240"/>
              <w:jc w:val="left"/>
              <w:rPr>
                <w:ins w:id="1758" w:author="SFC2014" w:date="2021-06-28T12:54:00Z"/>
              </w:rPr>
            </w:pPr>
            <w:del w:id="1759" w:author="SFC2014" w:date="2021-06-28T12:54:00Z">
              <w:r>
                <w:rPr>
                  <w:b/>
                  <w:bCs/>
                </w:rPr>
                <w:delText>iv) Τύπος Δράσεων</w:delText>
              </w:r>
              <w:r>
                <w:delText xml:space="preserve">: </w:delText>
              </w:r>
            </w:del>
            <w:ins w:id="1760" w:author="SFC2014" w:date="2021-06-28T12:54:00Z">
              <w:r>
                <w:t> </w:t>
              </w:r>
            </w:ins>
          </w:p>
          <w:p w:rsidR="00FD66F7" w:rsidRDefault="00C213CF">
            <w:pPr>
              <w:spacing w:before="240" w:after="240"/>
              <w:jc w:val="left"/>
            </w:pPr>
            <w:ins w:id="1761" w:author="SFC2014" w:date="2021-06-28T12:54:00Z">
              <w:r>
                <w:rPr>
                  <w:b/>
                  <w:bCs/>
                </w:rPr>
                <w:t>ii) Τύπος Δράσεων</w:t>
              </w:r>
              <w:r>
                <w:t xml:space="preserve">: </w:t>
              </w:r>
            </w:ins>
            <w:r>
              <w:t>Έργα πυροπροστασίας των δασών ή / και άλλων έργων πρόληψης καταστροφών ως αποτέλεσμα δασικών πυρκαγιών..</w:t>
            </w:r>
          </w:p>
          <w:p w:rsidR="00FD66F7" w:rsidRDefault="00C213CF">
            <w:pPr>
              <w:spacing w:before="240" w:after="240"/>
              <w:jc w:val="left"/>
            </w:pPr>
            <w:r>
              <w:t xml:space="preserve">Οι δράσεις </w:t>
            </w:r>
            <w:r>
              <w:t>ταυτίζονται με τον ειδικό στόχο της επενδυτικής προτεραιότητας και αναφέρονται κυρίως σε αντιπυρικές ζώνες, έργα συγκράτησης χειμάρρων κατόπιν δασικών πυρκαγιών.</w:t>
            </w:r>
          </w:p>
          <w:p w:rsidR="00FD66F7" w:rsidRDefault="00C213CF">
            <w:pPr>
              <w:spacing w:before="240" w:after="240"/>
              <w:jc w:val="left"/>
            </w:pPr>
            <w:r>
              <w:t>Βασικοί Ωφελούμενοι / Ομάδες Στόχου: Ο πληθυσμός της Περιφέρειας</w:t>
            </w:r>
            <w:r>
              <w:rPr>
                <w:u w:val="single"/>
              </w:rPr>
              <w:t>.</w:t>
            </w:r>
          </w:p>
          <w:p w:rsidR="00FD66F7" w:rsidRDefault="00C213CF">
            <w:pPr>
              <w:spacing w:before="240" w:after="240"/>
              <w:jc w:val="left"/>
            </w:pPr>
            <w:r>
              <w:t>Ενδεικτικές Κατηγορίες Δικαι</w:t>
            </w:r>
            <w:r>
              <w:t>ούχων: Υπηρεσίες της Περιφέρειας.</w:t>
            </w:r>
          </w:p>
          <w:p w:rsidR="00FD66F7" w:rsidRDefault="00C213CF">
            <w:pPr>
              <w:spacing w:before="240" w:after="240"/>
              <w:jc w:val="left"/>
            </w:pPr>
            <w:r>
              <w:rPr>
                <w:i/>
                <w:iCs/>
              </w:rPr>
              <w:t>Οι δράσεις που προβλέπονται σ’ αυτή την επενδυτική προτεραιότητα αντίστοιχα με τη φύση τους / είδος τους, θα επιλέγουν μετά από εκπόνηση περιφερειακού σχεδιασμού για την προσαρμογή στην κλιματική αλλαγή και εκπόνηση σχεδίω</w:t>
            </w:r>
            <w:r>
              <w:rPr>
                <w:i/>
                <w:iCs/>
              </w:rPr>
              <w:t>ν για την πρόληψη και διαχείριση των κινδύνων σε τοπικό επίπεδο, με εξειδίκευση της εθνικής στρατηγικής. Οι δράσεις αυτές θα είναι σε συνάφεια με τον εθνικό σχεδιασμό για την προσαρμογή στην κλιματική αλλαγή και για την πρόληψη και διαχείριση των κινδύνων</w:t>
            </w:r>
            <w:del w:id="1762" w:author="SFC2014" w:date="2021-06-28T12:54:00Z">
              <w:r>
                <w:rPr>
                  <w:i/>
                  <w:iCs/>
                </w:rPr>
                <w:delText>,</w:delText>
              </w:r>
              <w:r>
                <w:rPr>
                  <w:i/>
                  <w:iCs/>
                </w:rPr>
                <w:delText xml:space="preserve"> καθώς και</w:delText>
              </w:r>
            </w:del>
            <w:ins w:id="1763" w:author="SFC2014" w:date="2021-06-28T12:54:00Z">
              <w:r>
                <w:rPr>
                  <w:i/>
                  <w:iCs/>
                </w:rPr>
                <w:t>. Στην περίπτωση χρηματοδότησης αντιπλημμυρικών έργων, αυτά θα πρέπει να είναι σύμφωνα</w:t>
              </w:r>
            </w:ins>
            <w:r>
              <w:rPr>
                <w:i/>
                <w:iCs/>
              </w:rPr>
              <w:t xml:space="preserve"> με τον εθνικό σχεδιασμό για τις πλημμύρες, κατά την εφαρμογή της Οδηγίας 2007/60 / ΕΚ. Παράλληλα θα λαμβάνουν υπόψη τους και θα συνάδουν με τα Σχέδια Διαχείρισ</w:t>
            </w:r>
            <w:r>
              <w:rPr>
                <w:i/>
                <w:iCs/>
              </w:rPr>
              <w:t>ης Λεκανών Απορροής Ποταμών, που αφορούν στην Πελοπόννησο.</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764" w:name="_Toc256000252"/>
      <w:r>
        <w:rPr>
          <w:b/>
          <w:noProof/>
          <w:color w:val="000000"/>
        </w:rPr>
        <w:t>2.A.6.2 Κατευθυντήριες αρχές για την επιλογή των πράξεων</w:t>
      </w:r>
      <w:bookmarkEnd w:id="17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1573"/>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5a - Στήριξη των επενδύσεων για προσαρμογή στην κλιματική αλλαγή καθώς και των τεχνικών που βασίζονται στο </w:t>
            </w:r>
            <w:r w:rsidRPr="00C23AD8">
              <w:rPr>
                <w:noProof/>
                <w:color w:val="000000"/>
                <w:sz w:val="18"/>
                <w:szCs w:val="18"/>
              </w:rPr>
              <w:t>οικοσύστημα</w:t>
            </w:r>
          </w:p>
        </w:tc>
      </w:tr>
      <w:tr w:rsidR="00FD66F7" w:rsidTr="004375CA">
        <w:trPr>
          <w:trHeight w:val="170"/>
        </w:trPr>
        <w:tc>
          <w:tcPr>
            <w:tcW w:w="0" w:type="auto"/>
            <w:gridSpan w:val="2"/>
            <w:shd w:val="clear" w:color="auto" w:fill="auto"/>
          </w:tcPr>
          <w:p w:rsidR="00FD66F7" w:rsidRDefault="00C213CF">
            <w:pPr>
              <w:spacing w:before="0" w:after="240"/>
              <w:jc w:val="left"/>
            </w:pPr>
            <w:ins w:id="1765" w:author="SFC2014" w:date="2021-06-28T12:54:00Z">
              <w:r>
                <w:t> </w:t>
              </w:r>
            </w:ins>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w:t>
            </w:r>
            <w:r>
              <w:t>)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w:t>
            </w:r>
            <w:r>
              <w:t>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w:t>
            </w:r>
            <w:r>
              <w:t>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w:t>
            </w:r>
            <w:r>
              <w:t>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w:t>
            </w:r>
            <w:r>
              <w:t>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 μαζί και με όλα τα άλλα κριτή</w:t>
            </w:r>
            <w:r>
              <w:t xml:space="preserve">ρια - από την πρόσκληση που θα εκδίδεται προς τους δικαιούχους από την Δ.Α.. 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w:t>
            </w:r>
            <w:r>
              <w:t>την ικανότητα και επάρκειά τους να φέρουν σε πέρας με επιτυχία το έργο που τους εγκρίνεται.</w:t>
            </w:r>
          </w:p>
          <w:p w:rsidR="00FD66F7" w:rsidRDefault="00C213CF">
            <w:pPr>
              <w:spacing w:before="240" w:after="240"/>
              <w:jc w:val="left"/>
            </w:pPr>
            <w:r>
              <w:t xml:space="preserve">Οι δράσεις θα επιλεγούν μετά από εκπόνηση περιφερειακού σχεδιασμού για την προσαρμογή στην κλιματική αλλαγή και εκπόνηση σχεδίων για την πρόληψη και διαχείριση των </w:t>
            </w:r>
            <w:r>
              <w:t>κινδύνων σε τοπικό επίπεδο, σε εξειδίκευση της εθνικής στρατηγική.</w:t>
            </w:r>
          </w:p>
          <w:p w:rsidR="00FD66F7" w:rsidRDefault="00C213CF">
            <w:pPr>
              <w:spacing w:before="240" w:after="240"/>
              <w:jc w:val="left"/>
            </w:pPr>
            <w:r>
              <w:t>Οι δράσεις αυτές θα είναι σε συνάφεια με τον εθνικό σχεδιασμό για την προσαρμογή στην κλιματική αλλαγή</w:t>
            </w:r>
          </w:p>
          <w:p w:rsidR="00FD66F7" w:rsidRDefault="00C213CF">
            <w:pPr>
              <w:spacing w:before="240" w:after="240"/>
              <w:jc w:val="left"/>
            </w:pPr>
            <w:r>
              <w:t>Το κριτήριο της ωριμότητας μιας πράξης δύναται επίσης να λαμβάνεται υπόψη, ιδίως για έ</w:t>
            </w:r>
            <w:r>
              <w:t>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w:t>
            </w:r>
            <w:r>
              <w:t>ατοδότηση.</w:t>
            </w:r>
          </w:p>
          <w:p w:rsidR="00FD66F7" w:rsidRDefault="00C213CF">
            <w:pPr>
              <w:spacing w:before="240" w:after="240"/>
              <w:jc w:val="left"/>
            </w:pPr>
            <w:r>
              <w:t xml:space="preserve">Αναφορικά με τον Θεματικό Στόχο 5 και την επενδυτική προτεραιότητα 5α, στις </w:t>
            </w:r>
            <w:del w:id="1766" w:author="SFC2014" w:date="2021-06-28T12:54:00Z">
              <w:r>
                <w:delText>προτεινόμενς</w:delText>
              </w:r>
            </w:del>
            <w:ins w:id="1767" w:author="SFC2014" w:date="2021-06-28T12:54:00Z">
              <w:r>
                <w:t>προτεινόμενες</w:t>
              </w:r>
            </w:ins>
            <w:r>
              <w:t xml:space="preserve"> δράσεις έχει ληφθεί υπόψη ο εθνικός σχεδιασμός που αφορά στην προστασία από </w:t>
            </w:r>
            <w:del w:id="1768" w:author="SFC2014" w:date="2021-06-28T12:54:00Z">
              <w:r>
                <w:delText>ττς</w:delText>
              </w:r>
            </w:del>
            <w:ins w:id="1769" w:author="SFC2014" w:date="2021-06-28T12:54:00Z">
              <w:r>
                <w:t>τις</w:t>
              </w:r>
            </w:ins>
            <w:r>
              <w:t xml:space="preserve"> πλημμύρες και τις πυρκαγιές και θα αξιοποιηθούν οι υπάρχουσε</w:t>
            </w:r>
            <w:r>
              <w:t>ς κατευθύνσεις.</w:t>
            </w:r>
          </w:p>
          <w:p w:rsidR="00FD66F7" w:rsidRDefault="00C213CF">
            <w:pPr>
              <w:spacing w:before="240" w:after="240"/>
              <w:jc w:val="left"/>
              <w:rPr>
                <w:ins w:id="1770" w:author="SFC2014" w:date="2021-06-28T12:54:00Z"/>
              </w:rPr>
            </w:pPr>
            <w:ins w:id="1771" w:author="SFC2014" w:date="2021-06-28T12:54:00Z">
              <w:r>
                <w:t> </w:t>
              </w:r>
            </w:ins>
          </w:p>
          <w:p w:rsidR="00FD66F7" w:rsidRDefault="00C213CF">
            <w:pPr>
              <w:spacing w:before="240" w:after="240"/>
              <w:jc w:val="left"/>
            </w:pPr>
            <w:r>
              <w:t>Σε σχέση με τις πλημμύρες</w:t>
            </w:r>
            <w:ins w:id="1772" w:author="SFC2014" w:date="2021-06-28T12:54:00Z">
              <w:r>
                <w:t xml:space="preserve"> εφ’ όσον χρηματοδοτηθούν αντίστοιχα έργα</w:t>
              </w:r>
            </w:ins>
            <w:r>
              <w:t xml:space="preserve"> και σε εφαρμογή της Οδηγίας 2007/60/ΕΚ, έχει ολοκληρωθεί η προκαταρκτική αξιολόγηση των κινδύνων πλημμύρας, από την Ειδική Γραμματεία Υδάτων του ΥΠΕΚΑ, που περιλαμβάνει και τον προσδιορισμό των Ζωνών Δυνητικά Υψηλού Κινδύνου Πλημμύρας στα 14 Υδατικά Διαμε</w:t>
            </w:r>
            <w:r>
              <w:t>ρίσματα της χώρας.Σε κάθε περίπτωση κατά την επιλογή των δράσεων / έργων που θα χρηματοδοτούνται από την επενδυτική προτεραιότητα 5α, ένα από τα κριτήρια επιλογής τους θα είναι η συμμόρφωση με την Εθνική Στρατηγική για τις πλημμύρες και θα είναι συναφή και</w:t>
            </w:r>
            <w:r>
              <w:t xml:space="preserve"> σχετικά με τα αντίστοιχα έργα που προβλέπονται στα Σχέδια Διαχείρισης των Λεκανών Απορροής Ποταμών.</w:t>
            </w:r>
          </w:p>
          <w:p w:rsidR="00FD66F7" w:rsidRDefault="00C213CF">
            <w:pPr>
              <w:spacing w:before="240" w:after="240"/>
              <w:jc w:val="left"/>
            </w:pPr>
            <w:r>
              <w:t>Η σύνδεση λοιπόν της αιρεσιμότητας 5.1 με τις περιφέρειες γίνεται με το να ληφθούν υπόψη οι Ζώνες Δυνητικά Υψηλού Κινδύνου Πλημμύρας, ανά ΥΔ, στην προτεραι</w:t>
            </w:r>
            <w:r>
              <w:t>ότητα που θα δοθεί στη χρηματοδότηση σχετικών έργων.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773" w:name="_Toc256000253"/>
      <w:r>
        <w:rPr>
          <w:b/>
          <w:noProof/>
        </w:rPr>
        <w:t>2.Α.6.3 Προγραμματισμένη χρήση χρηματοδοτικών μέσων</w:t>
      </w:r>
      <w:r>
        <w:rPr>
          <w:b/>
        </w:rPr>
        <w:t xml:space="preserve"> </w:t>
      </w:r>
      <w:r>
        <w:rPr>
          <w:i w:val="0"/>
          <w:noProof/>
        </w:rPr>
        <w:t>(κατά περίπτωση)</w:t>
      </w:r>
      <w:bookmarkEnd w:id="17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12081"/>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5a - Στήριξη των επενδύσεων για προσαρμογή στην κλιματική αλλαγή καθώς και των τεχνικών που βασίζονται </w:t>
            </w:r>
            <w:r w:rsidRPr="00420C06">
              <w:rPr>
                <w:noProof/>
                <w:sz w:val="18"/>
                <w:szCs w:val="18"/>
              </w:rPr>
              <w:t>στο οικοσύστημα</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774" w:name="_Toc25600025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7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12081"/>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5a - Στήριξη των επενδύσεων </w:t>
            </w:r>
            <w:r w:rsidRPr="00420C06">
              <w:rPr>
                <w:noProof/>
                <w:sz w:val="18"/>
                <w:szCs w:val="18"/>
              </w:rPr>
              <w:t>για προσαρμογή στην κλιματική αλλαγή καθώς και των τεχνικών που βασίζονται στο οικοσύστημα</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775" w:name="_Toc256000255"/>
      <w:r>
        <w:rPr>
          <w:b/>
          <w:noProof/>
          <w:color w:val="000000"/>
        </w:rPr>
        <w:t xml:space="preserve">2.A.6.5 Δείκτες εκροών ανά επενδυτική προτεραιότητα και, </w:t>
      </w:r>
      <w:r>
        <w:rPr>
          <w:b/>
          <w:noProof/>
          <w:color w:val="000000"/>
        </w:rPr>
        <w:t>κατά περίπτωση, ανά κατηγορία περιφέρειας</w:t>
      </w:r>
      <w:bookmarkEnd w:id="1775"/>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5221"/>
        <w:gridCol w:w="1229"/>
        <w:gridCol w:w="701"/>
        <w:gridCol w:w="2264"/>
        <w:gridCol w:w="332"/>
        <w:gridCol w:w="318"/>
        <w:gridCol w:w="1016"/>
        <w:gridCol w:w="1136"/>
        <w:gridCol w:w="1777"/>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776" w:name="_Toc256000256"/>
            <w:r>
              <w:rPr>
                <w:b/>
                <w:i w:val="0"/>
                <w:noProof/>
                <w:color w:val="000000"/>
                <w:sz w:val="16"/>
                <w:szCs w:val="16"/>
              </w:rPr>
              <w:t>Επενδυτική προτεραιότητα</w:t>
            </w:r>
            <w:bookmarkEnd w:id="1776"/>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777" w:name="_Toc256000257"/>
            <w:r w:rsidRPr="005D6B15">
              <w:rPr>
                <w:b/>
                <w:i w:val="0"/>
                <w:noProof/>
                <w:color w:val="000000"/>
                <w:sz w:val="16"/>
                <w:szCs w:val="16"/>
              </w:rPr>
              <w:t>5a - Στήριξη των επενδύσεων για προσαρμογή στην κλιματική αλλαγή καθώς και των τεχνικών που βασίζονται στο οικοσύστημα</w:t>
            </w:r>
            <w:bookmarkEnd w:id="1777"/>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del w:id="1778" w:author="SFC2014" w:date="2021-06-28T12:54:00Z"/>
        </w:trPr>
        <w:tc>
          <w:tcPr>
            <w:tcW w:w="0" w:type="auto"/>
            <w:shd w:val="clear" w:color="auto" w:fill="auto"/>
          </w:tcPr>
          <w:p w:rsidR="008D5009" w:rsidRPr="00013586" w:rsidRDefault="00C213CF" w:rsidP="00426349">
            <w:pPr>
              <w:spacing w:before="0" w:after="0"/>
              <w:rPr>
                <w:del w:id="1779" w:author="SFC2014" w:date="2021-06-28T12:54:00Z"/>
                <w:color w:val="000000"/>
                <w:sz w:val="16"/>
                <w:szCs w:val="16"/>
              </w:rPr>
            </w:pPr>
            <w:del w:id="1780" w:author="SFC2014" w:date="2021-06-28T12:54:00Z">
              <w:r w:rsidRPr="00013586">
                <w:rPr>
                  <w:noProof/>
                  <w:color w:val="000000"/>
                  <w:sz w:val="16"/>
                  <w:szCs w:val="16"/>
                </w:rPr>
                <w:delText>Τ2460</w:delText>
              </w:r>
            </w:del>
          </w:p>
        </w:tc>
        <w:tc>
          <w:tcPr>
            <w:tcW w:w="0" w:type="auto"/>
            <w:shd w:val="clear" w:color="auto" w:fill="auto"/>
          </w:tcPr>
          <w:p w:rsidR="008D5009" w:rsidRPr="00870D13" w:rsidRDefault="00C213CF" w:rsidP="00426349">
            <w:pPr>
              <w:spacing w:before="0" w:after="0"/>
              <w:rPr>
                <w:del w:id="1781" w:author="SFC2014" w:date="2021-06-28T12:54:00Z"/>
                <w:color w:val="000000"/>
                <w:sz w:val="16"/>
                <w:szCs w:val="16"/>
              </w:rPr>
            </w:pPr>
            <w:del w:id="1782" w:author="SFC2014" w:date="2021-06-28T12:54:00Z">
              <w:r w:rsidRPr="00870D13">
                <w:rPr>
                  <w:noProof/>
                  <w:color w:val="000000"/>
                  <w:sz w:val="16"/>
                  <w:szCs w:val="16"/>
                </w:rPr>
                <w:delText>Πληθυσμός που ωφελείται από μέτρα προστασίας των ακτών</w:delText>
              </w:r>
            </w:del>
          </w:p>
        </w:tc>
        <w:tc>
          <w:tcPr>
            <w:tcW w:w="0" w:type="auto"/>
            <w:shd w:val="clear" w:color="auto" w:fill="auto"/>
          </w:tcPr>
          <w:p w:rsidR="008D5009" w:rsidRPr="00870D13" w:rsidRDefault="00C213CF" w:rsidP="00257B03">
            <w:pPr>
              <w:spacing w:before="0" w:after="0"/>
              <w:jc w:val="left"/>
              <w:rPr>
                <w:del w:id="1783" w:author="SFC2014" w:date="2021-06-28T12:54:00Z"/>
                <w:color w:val="000000"/>
                <w:sz w:val="16"/>
                <w:szCs w:val="16"/>
              </w:rPr>
            </w:pPr>
            <w:del w:id="1784" w:author="SFC2014" w:date="2021-06-28T12:54:00Z">
              <w:r w:rsidRPr="00870D13">
                <w:rPr>
                  <w:noProof/>
                  <w:color w:val="000000"/>
                  <w:sz w:val="16"/>
                  <w:szCs w:val="16"/>
                </w:rPr>
                <w:delText>Άτομα</w:delText>
              </w:r>
            </w:del>
          </w:p>
        </w:tc>
        <w:tc>
          <w:tcPr>
            <w:tcW w:w="0" w:type="auto"/>
            <w:shd w:val="clear" w:color="auto" w:fill="auto"/>
          </w:tcPr>
          <w:p w:rsidR="008D5009" w:rsidRPr="00DD3F83" w:rsidRDefault="00C213CF" w:rsidP="00126F2A">
            <w:pPr>
              <w:pStyle w:val="Text1"/>
              <w:spacing w:before="0" w:after="0"/>
              <w:ind w:left="0"/>
              <w:jc w:val="left"/>
              <w:rPr>
                <w:del w:id="1785" w:author="SFC2014" w:date="2021-06-28T12:54:00Z"/>
                <w:color w:val="000000"/>
                <w:sz w:val="16"/>
                <w:szCs w:val="16"/>
                <w:highlight w:val="yellow"/>
              </w:rPr>
            </w:pPr>
            <w:del w:id="1786" w:author="SFC2014" w:date="2021-06-28T12:54:00Z">
              <w:r>
                <w:rPr>
                  <w:noProof/>
                  <w:color w:val="000000"/>
                  <w:sz w:val="16"/>
                  <w:szCs w:val="16"/>
                </w:rPr>
                <w:delText>ΕΤΠΑ</w:delText>
              </w:r>
            </w:del>
          </w:p>
        </w:tc>
        <w:tc>
          <w:tcPr>
            <w:tcW w:w="0" w:type="auto"/>
            <w:shd w:val="clear" w:color="auto" w:fill="auto"/>
          </w:tcPr>
          <w:p w:rsidR="008D5009" w:rsidRPr="00870D13" w:rsidRDefault="00C213CF" w:rsidP="00426349">
            <w:pPr>
              <w:spacing w:before="0" w:after="0"/>
              <w:rPr>
                <w:del w:id="1787" w:author="SFC2014" w:date="2021-06-28T12:54:00Z"/>
                <w:color w:val="000000"/>
                <w:sz w:val="16"/>
                <w:szCs w:val="16"/>
              </w:rPr>
            </w:pPr>
            <w:del w:id="1788"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shd w:val="clear" w:color="auto" w:fill="auto"/>
          </w:tcPr>
          <w:p w:rsidR="008D5009" w:rsidRPr="00870D13" w:rsidRDefault="008D5009" w:rsidP="00426349">
            <w:pPr>
              <w:spacing w:before="0" w:after="0"/>
              <w:jc w:val="right"/>
              <w:rPr>
                <w:del w:id="1789"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1790" w:author="SFC2014" w:date="2021-06-28T12:54:00Z"/>
                <w:color w:val="000000"/>
                <w:sz w:val="16"/>
                <w:szCs w:val="16"/>
              </w:rPr>
            </w:pPr>
          </w:p>
        </w:tc>
        <w:tc>
          <w:tcPr>
            <w:tcW w:w="0" w:type="auto"/>
            <w:shd w:val="clear" w:color="auto" w:fill="auto"/>
          </w:tcPr>
          <w:p w:rsidR="008D5009" w:rsidRPr="00870D13" w:rsidRDefault="00C213CF" w:rsidP="00426349">
            <w:pPr>
              <w:spacing w:before="0" w:after="0"/>
              <w:jc w:val="right"/>
              <w:rPr>
                <w:del w:id="1791" w:author="SFC2014" w:date="2021-06-28T12:54:00Z"/>
                <w:color w:val="000000"/>
                <w:sz w:val="16"/>
                <w:szCs w:val="16"/>
              </w:rPr>
            </w:pPr>
            <w:del w:id="1792" w:author="SFC2014" w:date="2021-06-28T12:54:00Z">
              <w:r w:rsidRPr="00870D13">
                <w:rPr>
                  <w:noProof/>
                  <w:sz w:val="16"/>
                  <w:szCs w:val="16"/>
                </w:rPr>
                <w:delText>15.000,00</w:delText>
              </w:r>
            </w:del>
          </w:p>
        </w:tc>
        <w:tc>
          <w:tcPr>
            <w:tcW w:w="0" w:type="auto"/>
            <w:shd w:val="clear" w:color="auto" w:fill="auto"/>
          </w:tcPr>
          <w:p w:rsidR="008D5009" w:rsidRPr="00870D13" w:rsidRDefault="00C213CF" w:rsidP="00426349">
            <w:pPr>
              <w:spacing w:before="0" w:after="0"/>
              <w:rPr>
                <w:del w:id="1793" w:author="SFC2014" w:date="2021-06-28T12:54:00Z"/>
                <w:color w:val="000000"/>
                <w:sz w:val="16"/>
                <w:szCs w:val="16"/>
              </w:rPr>
            </w:pPr>
            <w:del w:id="1794"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1795" w:author="SFC2014" w:date="2021-06-28T12:54:00Z"/>
                <w:color w:val="000000"/>
                <w:sz w:val="16"/>
                <w:szCs w:val="16"/>
              </w:rPr>
            </w:pPr>
            <w:del w:id="1796" w:author="SFC2014" w:date="2021-06-28T12:54:00Z">
              <w:r w:rsidRPr="00013586">
                <w:rPr>
                  <w:noProof/>
                  <w:sz w:val="16"/>
                  <w:szCs w:val="16"/>
                </w:rPr>
                <w:delText>Ετήσια</w:delText>
              </w:r>
            </w:del>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del w:id="1797" w:author="SFC2014" w:date="2021-06-28T12:54:00Z">
              <w:r w:rsidRPr="00013586">
                <w:rPr>
                  <w:noProof/>
                  <w:color w:val="000000"/>
                  <w:sz w:val="16"/>
                  <w:szCs w:val="16"/>
                </w:rPr>
                <w:delText>CO20</w:delText>
              </w:r>
            </w:del>
            <w:ins w:id="1798" w:author="SFC2014" w:date="2021-06-28T12:54:00Z">
              <w:r w:rsidRPr="00013586">
                <w:rPr>
                  <w:noProof/>
                  <w:color w:val="000000"/>
                  <w:sz w:val="16"/>
                  <w:szCs w:val="16"/>
                </w:rPr>
                <w:t>Τ2460</w:t>
              </w:r>
            </w:ins>
          </w:p>
        </w:tc>
        <w:tc>
          <w:tcPr>
            <w:tcW w:w="0" w:type="auto"/>
            <w:shd w:val="clear" w:color="auto" w:fill="auto"/>
          </w:tcPr>
          <w:p w:rsidR="008D5009" w:rsidRPr="00870D13" w:rsidRDefault="00C213CF" w:rsidP="00426349">
            <w:pPr>
              <w:spacing w:before="0" w:after="0"/>
              <w:rPr>
                <w:color w:val="000000"/>
                <w:sz w:val="16"/>
                <w:szCs w:val="16"/>
              </w:rPr>
            </w:pPr>
            <w:del w:id="1799" w:author="SFC2014" w:date="2021-06-28T12:54:00Z">
              <w:r>
                <w:rPr>
                  <w:noProof/>
                  <w:color w:val="000000"/>
                  <w:sz w:val="16"/>
                  <w:szCs w:val="16"/>
                </w:rPr>
                <w:delText xml:space="preserve">Πρόληψη και διαχείριση κινδύνων: </w:delText>
              </w:r>
            </w:del>
            <w:r>
              <w:rPr>
                <w:noProof/>
                <w:color w:val="000000"/>
                <w:sz w:val="16"/>
                <w:szCs w:val="16"/>
              </w:rPr>
              <w:t xml:space="preserve">Πληθυσμός που ωφελείται από </w:t>
            </w:r>
            <w:del w:id="1800" w:author="SFC2014" w:date="2021-06-28T12:54:00Z">
              <w:r>
                <w:rPr>
                  <w:noProof/>
                  <w:color w:val="000000"/>
                  <w:sz w:val="16"/>
                  <w:szCs w:val="16"/>
                </w:rPr>
                <w:delText>αντιπλημμυρικά μέτρα</w:delText>
              </w:r>
            </w:del>
            <w:ins w:id="1801" w:author="SFC2014" w:date="2021-06-28T12:54:00Z">
              <w:r w:rsidRPr="00870D13">
                <w:rPr>
                  <w:noProof/>
                  <w:color w:val="000000"/>
                  <w:sz w:val="16"/>
                  <w:szCs w:val="16"/>
                </w:rPr>
                <w:t>μέτρα προστασίας των ακτών</w:t>
              </w:r>
            </w:ins>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802" w:author="SFC2014" w:date="2021-06-28T12:54:00Z">
              <w:r w:rsidRPr="00870D13">
                <w:rPr>
                  <w:noProof/>
                  <w:sz w:val="16"/>
                  <w:szCs w:val="16"/>
                </w:rPr>
                <w:delText>15</w:delText>
              </w:r>
            </w:del>
            <w:ins w:id="1803" w:author="SFC2014" w:date="2021-06-28T12:54:00Z">
              <w:r w:rsidRPr="00870D13">
                <w:rPr>
                  <w:noProof/>
                  <w:sz w:val="16"/>
                  <w:szCs w:val="16"/>
                </w:rPr>
                <w:t>10</w:t>
              </w:r>
            </w:ins>
            <w:r w:rsidRPr="00870D13">
              <w:rPr>
                <w:noProof/>
                <w:sz w:val="16"/>
                <w:szCs w:val="16"/>
              </w:rPr>
              <w:t>.000,00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CO21</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Πρόληψη και διαχείριση κινδύνων: Πληθυσμός που ωφελείται από μέτρα δασικής πυροπροστασίας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25.000,00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804" w:name="_Toc256000258"/>
      <w:r>
        <w:rPr>
          <w:noProof/>
        </w:rPr>
        <w:t>2.A.4 Επενδυτική προτεραιότητα</w:t>
      </w:r>
      <w:bookmarkEnd w:id="18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4"/>
        <w:gridCol w:w="11776"/>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 xml:space="preserve">Κωδικός αναγνώρισης της επενδυτικής </w:t>
            </w:r>
            <w:r w:rsidRPr="00FC654F">
              <w:rPr>
                <w:b/>
                <w:noProof/>
                <w:sz w:val="18"/>
                <w:szCs w:val="18"/>
                <w:lang w:val="fr-FR"/>
              </w:rPr>
              <w:t>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6a</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w:t>
            </w:r>
            <w:r w:rsidRPr="006D78B0">
              <w:rPr>
                <w:noProof/>
                <w:sz w:val="18"/>
                <w:szCs w:val="18"/>
              </w:rPr>
              <w:t>επενδύσεις που υπερβαίνουν τις εν λόγω απαιτήσεις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805" w:name="_Toc256000259"/>
      <w:r>
        <w:rPr>
          <w:noProof/>
        </w:rPr>
        <w:t>2.A.5 Ειδικοί στόχοι που αντιστοιχούν στην επενδυτική προτεραιότητα και αναμενόμενα αποτελέσματα</w:t>
      </w:r>
      <w:bookmarkEnd w:id="18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6"/>
        <w:gridCol w:w="8074"/>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3.3.1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Συμβολή στην ολοκληρωμένη </w:t>
            </w:r>
            <w:r w:rsidRPr="00D6078B">
              <w:rPr>
                <w:noProof/>
                <w:sz w:val="18"/>
                <w:szCs w:val="18"/>
              </w:rPr>
              <w:t>διαχείριση αστικών και ειδικών αποβλήτων (απορριμμάτων)</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Μεγιστοποίηση της δυνατότητας ανακύκλωσης στερεών αποβλήτων</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2543"/>
        <w:gridCol w:w="2143"/>
        <w:gridCol w:w="2121"/>
        <w:gridCol w:w="833"/>
        <w:gridCol w:w="839"/>
        <w:gridCol w:w="1127"/>
        <w:gridCol w:w="3190"/>
        <w:gridCol w:w="1682"/>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3.3.1 - Συμβολή στην ολοκληρωμένη διαχείριση αστικών και ειδικών αποβλήτων (απορριμμάτων)</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w:t>
            </w:r>
            <w:r w:rsidRPr="00530EF1">
              <w:rPr>
                <w:b/>
                <w:noProof/>
                <w:color w:val="000000"/>
                <w:sz w:val="16"/>
                <w:szCs w:val="16"/>
              </w:rPr>
              <w:t xml:space="preserve">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T2419</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Κλάσμα στερεών αποβλήτων που οδηγείται σε ανακύκλωση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Ποσοστό (%) επί της συνολικής παραγωγής ΑΣΑ</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74,00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ΥΠΕΝ/Διεύθυνση Βιοποικιλότητας, Εδάφους και Διαχείρισης Αποβλήτων</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806" w:name="_Toc256000260"/>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806"/>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807" w:name="_Toc256000261"/>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στους ειδικούς </w:t>
      </w:r>
      <w:r w:rsidRPr="0076169B">
        <w:rPr>
          <w:b/>
          <w:noProof/>
        </w:rPr>
        <w:t>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8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6a - Επενδύσεις στον τομέα των αποβλήτων, ώστε να ικανοποιηθούν οι απαιτή</w:t>
            </w:r>
            <w:r w:rsidRPr="0012385C">
              <w:rPr>
                <w:noProof/>
                <w:sz w:val="18"/>
                <w:szCs w:val="18"/>
              </w:rPr>
              <w:t>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xml:space="preserve">: Συμπληρωματικά έργα / δράσεις ολοκληρωμένης διαχείρισης </w:t>
            </w:r>
            <w:r>
              <w:t>αστικών και ειδικών απόβλητων (απορριμμάτων), ιδιαίτερα δράσεις διαλογής στην πηγή.</w:t>
            </w:r>
          </w:p>
          <w:p w:rsidR="00FD66F7" w:rsidRDefault="00C213CF">
            <w:pPr>
              <w:spacing w:before="240" w:after="240"/>
              <w:jc w:val="left"/>
            </w:pPr>
            <w:r>
              <w:t>Οι δράσεις συνάδουν απόλυτα με τον ειδικό στόχο της επενδυτικής προτεραιότητας αναφέρονται κυρίως σε δράσεις διαχείρισης στερεών αποβλήτων, οι οποίες θα λειτουργήσουν σε μι</w:t>
            </w:r>
            <w:r>
              <w:t>κρή κλίμακα, συμπληρωματικά στην ολοκληρωμένη διαχείρισης απορριμμάτων. Ο συγκεκριμένος τύπος δράσεων περιλαμβάνει ενέργειες διαλογής στην πηγή και οικιακή κομποστοποίηση. Οι υπόλοιπες ενέργειες ευρείας κλίμακας ολοκληρωμένης διαχείρισης προβλέπονται στο α</w:t>
            </w:r>
            <w:r>
              <w:t>ντίστοιχο Τομεακό Επιχειρησιακό Πρόγραμμα.</w:t>
            </w:r>
          </w:p>
          <w:p w:rsidR="00FD66F7" w:rsidRDefault="00C213CF">
            <w:pPr>
              <w:spacing w:before="240" w:after="240"/>
              <w:jc w:val="left"/>
            </w:pPr>
            <w:r>
              <w:t>Βασικοί Ωφελούμενοι / Ομάδες Στόχου: Ο πληθυσμός της Περιφέρειας.</w:t>
            </w:r>
          </w:p>
          <w:p w:rsidR="00FD66F7" w:rsidRDefault="00C213CF">
            <w:pPr>
              <w:spacing w:before="240" w:after="240"/>
              <w:jc w:val="left"/>
            </w:pPr>
            <w:r>
              <w:t>Ενδεικτικές Κατηγορίες Δικαιούχων: Περιφερειακός ΦοΔΣΑ, Αρμόδιοι Φορείς για τα ειδικά απόβλητα.</w:t>
            </w:r>
          </w:p>
          <w:p w:rsidR="00FD66F7" w:rsidRDefault="00C213CF">
            <w:pPr>
              <w:spacing w:before="240" w:after="240"/>
              <w:jc w:val="left"/>
            </w:pPr>
            <w:r>
              <w:t> </w:t>
            </w:r>
          </w:p>
          <w:p w:rsidR="00FD66F7" w:rsidRDefault="00C213CF">
            <w:pPr>
              <w:spacing w:before="240" w:after="240"/>
              <w:jc w:val="left"/>
            </w:pPr>
            <w:r>
              <w:t xml:space="preserve">Έως τη υιοθέτηση του εθνικού σχεδίου διαχείρισης </w:t>
            </w:r>
            <w:r>
              <w:t>απορριμάτων και πρόληψης δεν θα προκηρυχθούν σχετικές δράσεις. Κάθε εξαίρεση από τον κανόνα αυτόν (συμπεριλαμβανομένων και των εμπροσθοβαρών έργων) μπορεί να γίνει αποδεκτή μόνο μετά από γραπτή έγκριση των Υπηρεσιών της Ευρωπαϊκής Επιτροπής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808" w:name="_Toc256000262"/>
      <w:r>
        <w:rPr>
          <w:b/>
          <w:noProof/>
          <w:color w:val="000000"/>
        </w:rPr>
        <w:t>2.A.6.2 Κατ</w:t>
      </w:r>
      <w:r>
        <w:rPr>
          <w:b/>
          <w:noProof/>
          <w:color w:val="000000"/>
        </w:rPr>
        <w:t>ευθυντήριες αρχές για την επιλογή των πράξεων</w:t>
      </w:r>
      <w:bookmarkEnd w:id="18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6a -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w:t>
            </w:r>
            <w:r w:rsidRPr="00C23AD8">
              <w:rPr>
                <w:noProof/>
                <w:color w:val="000000"/>
                <w:sz w:val="18"/>
                <w:szCs w:val="18"/>
              </w:rPr>
              <w:t>κράτη μέλη για επενδύσεις που υπερβαίνουν τις εν λόγω απαιτήσεις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 </w:t>
            </w:r>
            <w:r>
              <w:t>Παρακολούθησης του ΕΠ (αρθρ. 125, παρ. 3 (α) και 111, παρ. 2(α) του κανονισμού 1303/2013 αντίστοιχα).</w:t>
            </w:r>
          </w:p>
          <w:p w:rsidR="00FD66F7" w:rsidRDefault="00C213CF">
            <w:pPr>
              <w:spacing w:before="240" w:after="240"/>
              <w:jc w:val="left"/>
            </w:pPr>
            <w:r>
              <w:t xml:space="preserve">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w:t>
            </w:r>
            <w:r>
              <w:t>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ΑΠ του ΕΠ. Η μεθοδολο</w:t>
            </w:r>
            <w:r>
              <w:t>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w:t>
            </w:r>
            <w:r>
              <w:t xml:space="preserve"> αρχές της διατηρήσιμης ανάπτυξης (άρθ.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w:t>
            </w:r>
            <w:r>
              <w:t>πράξεις που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ΕΔΕΤ και τούτο θα είναι ήδη ξεκάθαρο –μαζί και με όλα τα άλλα</w:t>
            </w:r>
            <w:r>
              <w:t xml:space="preserve"> κριτήρια- από την πρόσκληση που θα εκδίδεται προς τους δικαιούχους από την ΔΑ</w:t>
            </w:r>
          </w:p>
          <w:p w:rsidR="00FD66F7" w:rsidRDefault="00C213CF">
            <w:pPr>
              <w:spacing w:before="240" w:after="240"/>
              <w:jc w:val="left"/>
            </w:pPr>
            <w:r>
              <w:rPr>
                <w:i/>
                <w:iCs/>
              </w:rPr>
              <w:t>Επίσης, θα λαμβάνονται υπόψη οι ακόλουθες αρχές κατά την έγκριση έργων στον τομέα της διαχείρισης αποβλήτων:</w:t>
            </w:r>
          </w:p>
          <w:p w:rsidR="00FD66F7" w:rsidRDefault="00C213CF">
            <w:pPr>
              <w:spacing w:before="240" w:after="240"/>
              <w:jc w:val="left"/>
            </w:pPr>
            <w:r>
              <w:rPr>
                <w:i/>
                <w:iCs/>
              </w:rPr>
              <w:t xml:space="preserve">i.     Δεν δικαιολογείται η συγχρηματοδότηση από την ΕΕ σε όλες τις </w:t>
            </w:r>
            <w:r>
              <w:rPr>
                <w:i/>
                <w:iCs/>
              </w:rPr>
              <w:t>νέες μονάδες μηχανικής-βιολογικής επεξεργασίας όπως προβλέπεται στα Περιφερειακά Σχέδια Διαχείρισης Αποβλήτων. Η συγχρηματοδότηση από την ΕΕ για οποιαδήποτε νέα μονάδα μηχανικής-βιολογικής επεξεργασίας θα περιορίζεται μόνο σε επαρκώς αιτιολογημένες περιπτώ</w:t>
            </w:r>
            <w:r>
              <w:rPr>
                <w:i/>
                <w:iCs/>
              </w:rPr>
              <w:t xml:space="preserve">σεις, που η χωρητικότητά τους δε θα υπερβαίνει το 50% της παραγόμενης ποσότητας αποβλήτων της εν λόγω Περιφέρειας, έτσι ώστε να αποφευχθεί ο κίνδυνος δημιουργίας υπερδιαστασιολογημένων εγκαταστάσεων και οι στόχοι ιεράρχησης των αποβλήτων τηρούνται πλήρως. </w:t>
            </w:r>
            <w:r>
              <w:rPr>
                <w:i/>
                <w:iCs/>
              </w:rPr>
              <w:t>Επιπλέον, τα έργα αυτά θα πρέπει να σχεδιάζονται και κατασκευάζονται με τρόπο που να επιτρέπει στο μέλλον τη μετατροπή τους, ώστε να εκτελούν εργασίες ανακύκλωσης. Αυτό ισχύει για όλα τα μη μεγάλα και τα μεγάλα έργα.</w:t>
            </w:r>
          </w:p>
          <w:p w:rsidR="00FD66F7" w:rsidRDefault="00C213CF">
            <w:pPr>
              <w:spacing w:before="240" w:after="240"/>
              <w:jc w:val="left"/>
            </w:pPr>
            <w:r>
              <w:rPr>
                <w:i/>
                <w:iCs/>
              </w:rPr>
              <w:t>ii.   Θα πρέπει να δίνεται προτεραιότητ</w:t>
            </w:r>
            <w:r>
              <w:rPr>
                <w:i/>
                <w:iCs/>
              </w:rPr>
              <w:t>α στη συγχρηματοδότηση από την ΕΕ των έργων για τη χωριστή συλλογή, την ανακύκλωση, εκστρατείες εκπαίδευσης και ευαισθητοποίησης και για την κατασκευή μονάδων κομποστοποίησης.</w:t>
            </w:r>
          </w:p>
          <w:p w:rsidR="00FD66F7" w:rsidRDefault="00C213CF">
            <w:pPr>
              <w:spacing w:before="240" w:after="240"/>
              <w:jc w:val="left"/>
            </w:pPr>
            <w:r>
              <w:rPr>
                <w:i/>
                <w:iCs/>
              </w:rPr>
              <w:t>iii. Η χωριστή συλλογή πέντε κατηγοριών αποβλήτων (χαρτιού, πλαστικού, μετάλλου,</w:t>
            </w:r>
            <w:r>
              <w:rPr>
                <w:i/>
                <w:iCs/>
              </w:rPr>
              <w:t xml:space="preserve"> γυαλιού και βιολογικών αποβλήτων), όπως καθορίζεται στο ελληνικό εθνικό σχέδιο διαχείρισης αποβλήτων (ΕΣΔΑ), πρέπει να υλοποιηθεί χωρίς καθυστέρηση. Αυτό είναι ιδιαίτερα σημαντικό για όλους τους δήμους και τις περιφέρειες όπου προβλέπονται μονάδες μηχανικ</w:t>
            </w:r>
            <w:r>
              <w:rPr>
                <w:i/>
                <w:iCs/>
              </w:rPr>
              <w:t>ής-βιολογικής επεξεργασίας. Οι δήμοι αυτοί καλούνται να δημιουργήσουν όσο το δυνατόν γρηγορότερα ένα λειτουργικό σύστημα χωριστής συλλογής των πέντε αυτών κατηγοριών αποβλήτων σε συμμόρφωση με το ΕΣΔΑ πριν την υλοποίηση των ειδικών έργων που συγχρηματοδοτο</w:t>
            </w:r>
            <w:r>
              <w:rPr>
                <w:i/>
                <w:iCs/>
              </w:rPr>
              <w:t>ύνται από την ΕΕ ή στο πλαίσιο της υλοποίησής τους.</w:t>
            </w:r>
          </w:p>
          <w:p w:rsidR="00FD66F7" w:rsidRDefault="00C213CF">
            <w:pPr>
              <w:spacing w:before="240" w:after="240"/>
              <w:jc w:val="left"/>
            </w:pPr>
            <w:r>
              <w:rPr>
                <w:i/>
                <w:iCs/>
              </w:rPr>
              <w:t>Οι ΔΑ καλούνται να εξετάσουν τις ανωτέρω αρχές στις επικείμενες τροποποιήσεις των ΕΠ, καθώς και τα εφαρμοστέα κριτήρια για την επιλογή των έργων.</w:t>
            </w:r>
          </w:p>
          <w:p w:rsidR="00FD66F7" w:rsidRDefault="00C213CF">
            <w:pPr>
              <w:spacing w:before="240" w:after="240"/>
              <w:jc w:val="left"/>
            </w:pPr>
            <w:r>
              <w:rPr>
                <w:i/>
                <w:iCs/>
              </w:rPr>
              <w:t>Όπως αναφέρεται και στο ΕΣΠΑ 2014-2020, κατά τις προηγούμε</w:t>
            </w:r>
            <w:r>
              <w:rPr>
                <w:i/>
                <w:iCs/>
              </w:rPr>
              <w:t>νες προγραμματικές περιόδους, παρατηρήθηκε σε ορισμένες περιπτώσεις χαλαρή σύνδεση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w:t>
            </w:r>
            <w:r>
              <w:rPr>
                <w:i/>
                <w:iCs/>
              </w:rPr>
              <w:t xml:space="preserve"> στην επίτευξη αποτελεσμάτων θέτει σαφείς προτεραιότητες και παράλληλα επιδιώκεται η ελαχιστοποίηση επιλογών με λιγότερο ορατά αναπτυξιακά αποτελέσματα. Ενδεικτικά αναφέρεται ότι στο πλαίσιο του ΕΣΠΑ 2014-2020 κατά κανόνα δεν θα επιλέγονται έργα αποκατάστα</w:t>
            </w:r>
            <w:r>
              <w:rPr>
                <w:i/>
                <w:iCs/>
              </w:rPr>
              <w:t>σης ΧΑΔΑ.</w:t>
            </w:r>
          </w:p>
          <w:p w:rsidR="00FD66F7" w:rsidRDefault="00C213CF">
            <w:pPr>
              <w:spacing w:before="240" w:after="240"/>
              <w:jc w:val="left"/>
            </w:pPr>
            <w:r>
              <w:rPr>
                <w:i/>
                <w:iCs/>
              </w:rPr>
              <w:t>Εξαίρεση μπορεί να αποτελέσει η χρηματοδότηση τέτοιων παρεμβάσεων (π.χ. μεταβατικοί ΧΑΔΑ) μόνον όταν αυτές αποτελούν μέρος μιας χωρικής παρέμβασης με συγκεκριμένο αναμενόμενο αποτέλεσμα για την επίτευξη του οποίου τα έργα αυτά αποδεικνύεται ότι ε</w:t>
            </w:r>
            <w:r>
              <w:rPr>
                <w:i/>
                <w:iCs/>
              </w:rPr>
              <w:t>ίναι απαραίτητα. Το τελευταίο θα αποτελέσει ειδικό κριτήριο και θα εφαρμόζεται σε ανάλογες περιπτώσεις από τις ΔΑ</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ΕΑΣ-στη βάση των οποίων</w:t>
            </w:r>
            <w:r>
              <w:t xml:space="preserve">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w:t>
            </w:r>
            <w:r>
              <w:t>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809" w:name="_Toc256000263"/>
      <w:r>
        <w:rPr>
          <w:b/>
          <w:noProof/>
        </w:rPr>
        <w:t xml:space="preserve">2.Α.6.3 Προγραμματισμένη χρήση χρηματοδοτικών </w:t>
      </w:r>
      <w:r>
        <w:rPr>
          <w:b/>
          <w:noProof/>
        </w:rPr>
        <w:t>μέσων</w:t>
      </w:r>
      <w:r>
        <w:rPr>
          <w:b/>
        </w:rPr>
        <w:t xml:space="preserve"> </w:t>
      </w:r>
      <w:r>
        <w:rPr>
          <w:i w:val="0"/>
          <w:noProof/>
        </w:rPr>
        <w:t>(κατά περίπτωση)</w:t>
      </w:r>
      <w:bookmarkEnd w:id="18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3030"/>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6a -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w:t>
            </w:r>
            <w:r w:rsidRPr="00420C06">
              <w:rPr>
                <w:noProof/>
                <w:sz w:val="18"/>
                <w:szCs w:val="18"/>
              </w:rPr>
              <w:t>ις που υπερβαίνουν τις εν λόγω απαιτήσεις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810" w:name="_Toc25600026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8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3030"/>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6a - Επενδύσεις στον τομέα των αποβλήτων,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w:t>
            </w:r>
            <w:r>
              <w:t>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811" w:name="_Toc256000265"/>
      <w:r>
        <w:rPr>
          <w:b/>
          <w:noProof/>
          <w:color w:val="000000"/>
        </w:rPr>
        <w:t>2.A.6.5 Δείκτες εκροών ανά επενδυτική προτεραιότητα και, κατά περίπτωση, ανά κατηγορία περιφέρειας</w:t>
      </w:r>
      <w:bookmarkEnd w:id="1811"/>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ειδικοί ανά </w:t>
      </w:r>
      <w:r w:rsidRPr="003B65A5">
        <w:rPr>
          <w:b/>
          <w:noProof/>
          <w:color w:val="000000"/>
        </w:rPr>
        <w:t>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779"/>
        <w:gridCol w:w="1692"/>
        <w:gridCol w:w="949"/>
        <w:gridCol w:w="3092"/>
        <w:gridCol w:w="450"/>
        <w:gridCol w:w="430"/>
        <w:gridCol w:w="1051"/>
        <w:gridCol w:w="1544"/>
        <w:gridCol w:w="2424"/>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812" w:name="_Toc256000266"/>
            <w:r>
              <w:rPr>
                <w:b/>
                <w:i w:val="0"/>
                <w:noProof/>
                <w:color w:val="000000"/>
                <w:sz w:val="16"/>
                <w:szCs w:val="16"/>
              </w:rPr>
              <w:t>Επενδυτική προτεραιότητα</w:t>
            </w:r>
            <w:bookmarkEnd w:id="1812"/>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813" w:name="_Toc256000267"/>
            <w:r w:rsidRPr="005D6B15">
              <w:rPr>
                <w:b/>
                <w:i w:val="0"/>
                <w:noProof/>
                <w:color w:val="000000"/>
                <w:sz w:val="16"/>
                <w:szCs w:val="16"/>
              </w:rPr>
              <w:t xml:space="preserve">6a - Επενδύσεις στον τομέα των αποβλήτων, ώστε να ικανοποιηθούν οι απαιτήσεις του </w:t>
            </w:r>
            <w:r w:rsidRPr="005D6B15">
              <w:rPr>
                <w:b/>
                <w:i w:val="0"/>
                <w:noProof/>
                <w:color w:val="000000"/>
                <w:sz w:val="16"/>
                <w:szCs w:val="16"/>
              </w:rPr>
              <w:t>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bookmarkEnd w:id="1813"/>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 xml:space="preserve">Τιμή-στόχος </w:t>
            </w:r>
            <w:r>
              <w:rPr>
                <w:b/>
                <w:noProof/>
                <w:color w:val="000000"/>
                <w:sz w:val="16"/>
                <w:szCs w:val="16"/>
              </w:rPr>
              <w:t>(2023)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CO17</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Στερεά απόβλητα: Πρόσθετη δυναμικότητα ανακύκλωσης αποβλήτων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Τόνοι/έτος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1.200,00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814" w:name="_Toc256000268"/>
      <w:r>
        <w:rPr>
          <w:noProof/>
        </w:rPr>
        <w:t>2.A.4 Επενδυτική προτεραιότητα</w:t>
      </w:r>
      <w:bookmarkEnd w:id="18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1175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 xml:space="preserve">Κωδικός αναγνώρισης της επενδυτικής </w:t>
            </w:r>
            <w:r w:rsidRPr="00FC654F">
              <w:rPr>
                <w:b/>
                <w:noProof/>
                <w:sz w:val="18"/>
                <w:szCs w:val="18"/>
                <w:lang w:val="fr-FR"/>
              </w:rPr>
              <w:t>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6b</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w:t>
            </w:r>
            <w:r w:rsidRPr="006D78B0">
              <w:rPr>
                <w:noProof/>
                <w:sz w:val="18"/>
                <w:szCs w:val="18"/>
              </w:rPr>
              <w:t>επενδύσεις που υπερβαίνουν τις εν λόγω απαιτήσεις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815" w:name="_Toc256000269"/>
      <w:r>
        <w:rPr>
          <w:noProof/>
        </w:rPr>
        <w:t>2.A.5 Ειδικοί στόχοι που αντιστοιχούν στην επενδυτική προτεραιότητα και αναμενόμενα αποτελέσματα</w:t>
      </w:r>
      <w:bookmarkEnd w:id="18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8212"/>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3.4.1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Βελτίωση της διαχείρισης πόσιμου </w:t>
            </w:r>
            <w:r w:rsidRPr="00D6078B">
              <w:rPr>
                <w:noProof/>
                <w:sz w:val="18"/>
                <w:szCs w:val="18"/>
              </w:rPr>
              <w:t>ύδατος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Εξοικονόμηση ύδατος από μείωση των διαρροών στα δίκτυα διανομής.</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937"/>
        <w:gridCol w:w="1092"/>
        <w:gridCol w:w="1796"/>
        <w:gridCol w:w="900"/>
        <w:gridCol w:w="778"/>
        <w:gridCol w:w="1091"/>
        <w:gridCol w:w="3419"/>
        <w:gridCol w:w="1465"/>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3.4.1 - Βελτίωση της διαχείρισης πόσιμου ύδατος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T2420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Πληθυσμός που </w:t>
            </w:r>
            <w:r w:rsidRPr="0087147F">
              <w:rPr>
                <w:noProof/>
                <w:color w:val="000000"/>
                <w:sz w:val="16"/>
                <w:szCs w:val="16"/>
                <w:lang w:val="da-DK"/>
              </w:rPr>
              <w:t>εξυπηρετείται από βελτιωμένη παροχή νερού</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Φυσικά πρόσωπα</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460.000,00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500.000,00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ΥΠΕΝ/ΕΓΥ/Διεύθυνση Προστασίας και Διαχείρισης Υδάτινου Περιβάλλοντος και Έρευνα Πεδίου</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Κάθε δύο (2) χρόνια</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Τ2461</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Υδατικά συστήματα με καλή κατάσταση σε </w:t>
            </w:r>
            <w:r w:rsidRPr="0087147F">
              <w:rPr>
                <w:noProof/>
                <w:color w:val="000000"/>
                <w:sz w:val="16"/>
                <w:szCs w:val="16"/>
                <w:lang w:val="da-DK"/>
              </w:rPr>
              <w:t>τουλάχιστον μια από τις κατηγορίες (οικολογική, χημική, ποσοτική) της Οδηγίας 2000/60/ΕΚ</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Ποσοστό (%)</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48,00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97,00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ΥΠΕΝ/ΕΓΥ/Διεύθυνση Προστασίας και Διαχείρισης Υδάτινου Περιβάλλοντος</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816" w:name="_Toc256000270"/>
      <w:r>
        <w:rPr>
          <w:noProof/>
        </w:rPr>
        <w:t>2.A.6 Δράση που λαμβάνει στήριξη στο</w:t>
      </w:r>
      <w:r>
        <w:rPr>
          <w:noProof/>
        </w:rPr>
        <w:t xml:space="preserve"> πλαίσιο της επενδυτικής προτεραιότητας</w:t>
      </w:r>
      <w:r>
        <w:rPr>
          <w:b w:val="0"/>
        </w:rPr>
        <w:t xml:space="preserve"> </w:t>
      </w:r>
      <w:r>
        <w:rPr>
          <w:b w:val="0"/>
          <w:noProof/>
        </w:rPr>
        <w:t>(ανά επενδυτική προτεραιότητα)</w:t>
      </w:r>
      <w:bookmarkEnd w:id="1816"/>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817" w:name="_Toc256000271"/>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w:t>
      </w:r>
      <w:r w:rsidRPr="0076169B">
        <w:rPr>
          <w:b/>
          <w:noProof/>
        </w:rPr>
        <w:t>η, των καθορισμένων κύριων στοχευόμενων ομάδων, των ειδικών στοχευόμενων περιοχών και των κατηγοριών των δικαιούχων</w:t>
      </w:r>
      <w:bookmarkEnd w:id="18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2776"/>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 xml:space="preserve">6b - Επενδύσεις στον τομέα των υδάτων, ώστε να ικανοποιηθούν οι απαιτήσεις του περιβαλλοντικού κεκτημένου της </w:t>
            </w:r>
            <w:r w:rsidRPr="0012385C">
              <w:rPr>
                <w:noProof/>
                <w:sz w:val="18"/>
                <w:szCs w:val="18"/>
              </w:rPr>
              <w:t>Ένωσης και να αντιμετωπιστούν οι ανάγκες που έχουν προσδιορισθεί από τα κράτη μέλη για επενδύσεις που υπερβαίνουν τις εν λόγω απαιτήσεις</w:t>
            </w:r>
          </w:p>
        </w:tc>
      </w:tr>
      <w:tr w:rsidR="00FD66F7" w:rsidTr="004375CA">
        <w:trPr>
          <w:trHeight w:val="170"/>
        </w:trPr>
        <w:tc>
          <w:tcPr>
            <w:tcW w:w="0" w:type="auto"/>
            <w:gridSpan w:val="2"/>
            <w:shd w:val="clear" w:color="auto" w:fill="auto"/>
          </w:tcPr>
          <w:p w:rsidR="00FD66F7" w:rsidRDefault="00C213CF">
            <w:pPr>
              <w:spacing w:before="0" w:after="240"/>
              <w:jc w:val="left"/>
            </w:pPr>
            <w:ins w:id="1818" w:author="SFC2014" w:date="2021-06-28T12:54:00Z">
              <w:r>
                <w:rPr>
                  <w:b/>
                  <w:bCs/>
                </w:rPr>
                <w:t> </w:t>
              </w:r>
            </w:ins>
            <w:r>
              <w:rPr>
                <w:b/>
                <w:bCs/>
              </w:rPr>
              <w:t>i) Τύπος Δράσεων</w:t>
            </w:r>
            <w:r>
              <w:t>: Έργα ορθολογικής και αποδοτικής διαχείρισης πόσιμου νερού.</w:t>
            </w:r>
          </w:p>
          <w:p w:rsidR="00FD66F7" w:rsidRDefault="00C213CF">
            <w:pPr>
              <w:spacing w:before="240" w:after="240"/>
              <w:jc w:val="left"/>
            </w:pPr>
            <w:r>
              <w:t>Οι δράσεις αποτελούν προϋπόθεση επίτευξη</w:t>
            </w:r>
            <w:r>
              <w:t>ς ή / και ταυτίζονται με τον ειδικό στόχο της επενδυτικής προτεραιότητας.</w:t>
            </w:r>
          </w:p>
          <w:p w:rsidR="00FD66F7" w:rsidRDefault="00C213CF">
            <w:pPr>
              <w:spacing w:before="240" w:after="240"/>
              <w:jc w:val="left"/>
            </w:pPr>
            <w:r>
              <w:t>Πρόκειται για έργα εξασφάλισης επαρκούς και ποιοτικού νερού για ανθρώπινη κατανάλωση, τα οποία συνάδουν με τις κατευθύνσεις του ΣΔΛΑΠ υδατικών διαμερισμάτων που αφορούν στη Περιφέρει</w:t>
            </w:r>
            <w:r>
              <w:t>α. Ενδεικτικά αναφέρονται ως κύριας προτεραιότητας έργα που αφορούν σε αξιοποίηση / συγκέντρωση επιφανειακών ή υπογείων υδάτων (π.χ. υδρομαστεύσεις, γεωτρήσεις, φράγματα κ.α.), έργα εξωτερικού υδραγωγείου (δεξαμενές, αγωγοί μεταφοράς, αντλιοστάσια κ.α.) συ</w:t>
            </w:r>
            <w:r>
              <w:t>μπεριλαμβανομένων και αυτών της επεξεργασίας του ύδατος (π.χ. ταχυδιυλιστήρια), Επίσης, θα εξεταστούν έργα που αφορούν σε προστασία της ανθρώπινης υγείας από κατανάλωση ακατάλληλου πόσιμου νερού.</w:t>
            </w:r>
          </w:p>
          <w:p w:rsidR="00FD66F7" w:rsidRDefault="00C213CF">
            <w:pPr>
              <w:spacing w:before="240" w:after="240"/>
              <w:jc w:val="left"/>
            </w:pPr>
            <w:r>
              <w:t>Βασικοί Ωφελούμενοι / Ομάδες Στόχου: Ο πληθυσμός της Περιφέρ</w:t>
            </w:r>
            <w:r>
              <w:t>ειας</w:t>
            </w:r>
            <w:r>
              <w:rPr>
                <w:u w:val="single"/>
              </w:rPr>
              <w:t>.</w:t>
            </w:r>
          </w:p>
          <w:p w:rsidR="00FD66F7" w:rsidRDefault="00C213CF">
            <w:pPr>
              <w:spacing w:before="240" w:after="240"/>
              <w:jc w:val="left"/>
            </w:pPr>
            <w:r>
              <w:t>Ενδεικτικές Κατηγορίες Δικαιούχων: ΟΤΑ, Περιφέρεια και φορείς τους.</w:t>
            </w:r>
          </w:p>
          <w:p w:rsidR="00FD66F7" w:rsidRDefault="00C213CF">
            <w:pPr>
              <w:spacing w:before="240" w:after="240"/>
              <w:jc w:val="left"/>
            </w:pPr>
            <w:r>
              <w:t> </w:t>
            </w:r>
          </w:p>
          <w:p w:rsidR="00FD66F7" w:rsidRDefault="00C213CF">
            <w:pPr>
              <w:spacing w:before="240" w:after="240"/>
              <w:jc w:val="left"/>
            </w:pPr>
            <w:r>
              <w:rPr>
                <w:b/>
                <w:bCs/>
              </w:rPr>
              <w:t>ii) Τύπος Δράσεων</w:t>
            </w:r>
            <w:r>
              <w:t>: Συμπληρωματικά έργα ολοκλήρωσης των υποδομών για τη βελτίωση επεξεργασίας λυμάτων, σε οικολογικά ευαίσθητες περιοχές, καθώς και σε τουριστικές περιοχές.</w:t>
            </w:r>
          </w:p>
          <w:p w:rsidR="00FD66F7" w:rsidRDefault="00C213CF">
            <w:pPr>
              <w:spacing w:before="240" w:after="240"/>
              <w:jc w:val="left"/>
            </w:pPr>
            <w:r>
              <w:t xml:space="preserve">Οι </w:t>
            </w:r>
            <w:r>
              <w:t>δράσεις συνδέονται με τον δείκτη αποτελέσματος Τ2461 της επενδυτικής προτεραιότητας και αναφέρονται σε παρεμβάσεις μικρής κλίμακας διαχείρισης λυμάτων σε οικολογικά ευαίσθητες παραθαλάσσιες/τουριστικές περιοχές.</w:t>
            </w:r>
          </w:p>
          <w:p w:rsidR="00FD66F7" w:rsidRDefault="00C213CF">
            <w:pPr>
              <w:spacing w:before="240" w:after="240"/>
              <w:jc w:val="left"/>
            </w:pPr>
            <w:r>
              <w:t>Βασικοί Ωφελούμενοι / Ομάδες Στόχου: Ο πληθυ</w:t>
            </w:r>
            <w:r>
              <w:t>σμός της Περιφέρειας.</w:t>
            </w:r>
          </w:p>
          <w:p w:rsidR="00FD66F7" w:rsidRDefault="00C213CF">
            <w:pPr>
              <w:spacing w:before="240" w:after="240"/>
              <w:jc w:val="left"/>
            </w:pPr>
            <w:r>
              <w:t>Ενδεικτικές Κατηγορίες Δικαιούχων: ΔΕΥΑ, Δήμοι.</w:t>
            </w:r>
          </w:p>
          <w:p w:rsidR="00FD66F7" w:rsidRDefault="00C213CF">
            <w:pPr>
              <w:spacing w:before="240" w:after="240"/>
              <w:jc w:val="left"/>
              <w:rPr>
                <w:del w:id="1819" w:author="SFC2014" w:date="2021-06-28T12:54:00Z"/>
              </w:rPr>
            </w:pPr>
            <w:r>
              <w:t> </w:t>
            </w:r>
          </w:p>
          <w:p w:rsidR="00FD66F7" w:rsidRDefault="00C213CF">
            <w:pPr>
              <w:spacing w:before="240" w:after="240"/>
              <w:jc w:val="left"/>
              <w:rPr>
                <w:del w:id="1820" w:author="SFC2014" w:date="2021-06-28T12:54:00Z"/>
              </w:rPr>
            </w:pPr>
            <w:del w:id="1821" w:author="SFC2014" w:date="2021-06-28T12:54:00Z">
              <w:r>
                <w:rPr>
                  <w:b/>
                  <w:bCs/>
                </w:rPr>
                <w:delText>iii) Τύπος Δράσεων</w:delText>
              </w:r>
              <w:r>
                <w:delText>: Έργα αξιοποίησης επιφανειακών υδάτων για χρήση και εμπλουτισμό του υδροφόρου ορίζοντα.</w:delText>
              </w:r>
            </w:del>
          </w:p>
          <w:p w:rsidR="00FD66F7" w:rsidRDefault="00C213CF">
            <w:pPr>
              <w:spacing w:before="240" w:after="240"/>
              <w:jc w:val="left"/>
              <w:rPr>
                <w:del w:id="1822" w:author="SFC2014" w:date="2021-06-28T12:54:00Z"/>
              </w:rPr>
            </w:pPr>
            <w:del w:id="1823" w:author="SFC2014" w:date="2021-06-28T12:54:00Z">
              <w:r>
                <w:delText xml:space="preserve">Οι δράσεις συνάδουν με τον ειδικό στόχο της επενδυτικής προτεραιότητας, και </w:delText>
              </w:r>
              <w:r>
                <w:delText>αναφέρονται σε μικρά φράγματα, συγκράτησης επιφανειακών υδάτων, υδρομαστεύσεις και κατάργηση γεωτρήσεων.</w:delText>
              </w:r>
            </w:del>
          </w:p>
          <w:p w:rsidR="00FD66F7" w:rsidRDefault="00C213CF">
            <w:pPr>
              <w:spacing w:before="240" w:after="240"/>
              <w:jc w:val="left"/>
              <w:rPr>
                <w:del w:id="1824" w:author="SFC2014" w:date="2021-06-28T12:54:00Z"/>
              </w:rPr>
            </w:pPr>
            <w:del w:id="1825" w:author="SFC2014" w:date="2021-06-28T12:54:00Z">
              <w:r>
                <w:delText>Βασικοί Ωφελούμενοι / Ομάδες Στόχου: Ο πληθυσμός της Περιφέρειας.</w:delText>
              </w:r>
            </w:del>
          </w:p>
          <w:p w:rsidR="00FD66F7" w:rsidRDefault="00C213CF">
            <w:pPr>
              <w:spacing w:before="240" w:after="240"/>
              <w:jc w:val="left"/>
            </w:pPr>
            <w:del w:id="1826" w:author="SFC2014" w:date="2021-06-28T12:54:00Z">
              <w:r>
                <w:delText>Ενδεικτικές Κατηγορίες Δικαιούχων: Υπηρεσίες της Περιφέρειας.</w:delText>
              </w:r>
            </w:del>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827" w:name="_Toc256000272"/>
      <w:r>
        <w:rPr>
          <w:b/>
          <w:noProof/>
          <w:color w:val="000000"/>
        </w:rPr>
        <w:t>2.A.6.2 Κατευθυντήρ</w:t>
      </w:r>
      <w:r>
        <w:rPr>
          <w:b/>
          <w:noProof/>
          <w:color w:val="000000"/>
        </w:rPr>
        <w:t>ιες αρχές για την επιλογή των πράξεων</w:t>
      </w:r>
      <w:bookmarkEnd w:id="18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12778"/>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w:t>
            </w:r>
            <w:r w:rsidRPr="00C23AD8">
              <w:rPr>
                <w:noProof/>
                <w:color w:val="000000"/>
                <w:sz w:val="18"/>
                <w:szCs w:val="18"/>
              </w:rPr>
              <w:t>για επενδύσεις που υπερβαίνουν τις εν λόγω απαιτήσεις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w:t>
            </w:r>
            <w:r>
              <w:t>Παρακολούθησης του Ε.Π. (αρθρ. 125, παρ. 3 (α) και 111, παρ. 2(α) του κανονισμού 1303/2013 αντίστοιχα).</w:t>
            </w:r>
          </w:p>
          <w:p w:rsidR="00FD66F7" w:rsidRDefault="00C213CF">
            <w:pPr>
              <w:spacing w:before="240" w:after="240"/>
              <w:jc w:val="left"/>
            </w:pPr>
            <w:r>
              <w:t xml:space="preserve">Οι βασικές αρχές που θα διέπουν τη διαμόρφωση της μεθοδολογίας και των κριτηρίων για την αξιολόγηση και επιλογή των πράξεων είναι η αξιολόγηση ως προς </w:t>
            </w:r>
            <w:r>
              <w:t>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w:t>
            </w:r>
            <w:r>
              <w:t xml:space="preserve">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w:t>
            </w:r>
            <w:r>
              <w:t>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w:t>
            </w:r>
            <w:r>
              <w:t xml:space="preserve">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w:t>
            </w:r>
            <w:r>
              <w:t xml:space="preserve"> 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Όπως αναφέρεται και στο ΕΣΠΑ 2014-2020, κατά τις προηγούμενες προγραμματικές περιόδους, παρατηρήθηκε σε ορισμένες περιπτώσεις χαλαρή σύνδ</w:t>
            </w:r>
            <w:r>
              <w:t>εση της υλοποίησης με τα αναμενόμενα αναπτυξιακά αποτελέσματα και την προστιθέμενη αξία των επιλεγόμενων δράσεων. Η νέα περίοδος ακολουθώντας την έμφαση που δίνουν οι κανονισμοί στην επίτευξη αποτελεσμάτων θέτει σαφείς προτεραιότητες και παράλληλα επιδιώκε</w:t>
            </w:r>
            <w:r>
              <w:t>ται η ελαχιστοποίηση επιλογών με λιγότερο ορατά αναπτυξιακά αποτελέσματα. Ενδεικτικά αναφέρεται ότι στο πλαίσιο του ΕΣΠΑ 2014-2020 κατά κανόνα δεν θα επιλέγονται βιολογικοί καθαρισμοί που εντάσσονται σε κατώτερη της Γ κατηγορίας.</w:t>
            </w:r>
          </w:p>
          <w:p w:rsidR="00FD66F7" w:rsidRDefault="00C213CF">
            <w:pPr>
              <w:spacing w:before="240" w:after="240"/>
              <w:jc w:val="left"/>
            </w:pPr>
            <w:r>
              <w:t>Εξαίρεση μπορεί να αποτελέ</w:t>
            </w:r>
            <w:r>
              <w:t>σει η χρηματοδότηση τέτοιων παρεμβάσεων (π.χ. βιολογικοί καθαρισμοί Δ κατηγορίας) μόνον όταν αυτές αποτελούν μέρος μιας χωρικής παρέμβασης με συγκεκριμένο αναμενόμενο αποτέλεσμα για την επίτευξη του οποίου τα έργα αυτά αποδεικνύεται ότι είναι απαραίτητα. Τ</w:t>
            </w:r>
            <w:r>
              <w:t>ο τελευταίο θα αποτελέσει ειδικό κριτήριο και θα εφαρμόζεται σε ανάλογες περιπτώσεις από τις Δ.Α.</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w:t>
            </w:r>
            <w:r>
              <w:t xml:space="preserve">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 xml:space="preserve">Το κριτήριο της ωριμότητας μιας πράξης δύναται επίσης να λαμβάνεται υπόψη, ιδίως για έργα που μπορούν να συμβάλουν στην εμπροσθοβαρή υλοποίηση </w:t>
            </w:r>
            <w:r>
              <w:t>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 </w:t>
            </w:r>
          </w:p>
          <w:p w:rsidR="00FD66F7" w:rsidRDefault="00C213CF">
            <w:pPr>
              <w:spacing w:before="240" w:after="240"/>
              <w:jc w:val="left"/>
            </w:pPr>
            <w:r>
              <w:t xml:space="preserve">Αναφορικά με την επενδυτική προτεραιότητα </w:t>
            </w:r>
            <w:r>
              <w:rPr>
                <w:u w:val="single"/>
              </w:rPr>
              <w:t>γι</w:t>
            </w:r>
            <w:r>
              <w:rPr>
                <w:u w:val="single"/>
              </w:rPr>
              <w:t>α τα ύδατα</w:t>
            </w:r>
            <w:r>
              <w:t>, θα επιλεγούν πράξεις που πληρούν τα εξής κριτήρια:</w:t>
            </w:r>
          </w:p>
          <w:p w:rsidR="00FD66F7" w:rsidRDefault="00C213CF">
            <w:pPr>
              <w:spacing w:before="240" w:after="240"/>
              <w:jc w:val="left"/>
            </w:pPr>
            <w:r>
              <w:t>·    Συμμόρφωση με τις κατευθύνσεις και αρχές της Οδηγίας – Πλαίσιο για τα ύδατα και των λοιπών Οδηγιών που σχετίζονται με τη διαχείριση υδάτων.</w:t>
            </w:r>
          </w:p>
          <w:p w:rsidR="00FD66F7" w:rsidRDefault="00C213CF">
            <w:pPr>
              <w:spacing w:before="240" w:after="240"/>
              <w:jc w:val="left"/>
            </w:pPr>
            <w:r>
              <w:t>·    Συμμόρφωση με τα Σχέδια Διαχείρισης Λεκανών</w:t>
            </w:r>
            <w:r>
              <w:t xml:space="preserve"> Απορροής Ποταμών που αφορούν στη Περιφέρεια και την προστασία ευαίσθητων υδατικών συστημάτων.</w:t>
            </w:r>
          </w:p>
          <w:p w:rsidR="00FD66F7" w:rsidRDefault="00C213CF">
            <w:pPr>
              <w:spacing w:before="240" w:after="240"/>
              <w:jc w:val="left"/>
            </w:pPr>
            <w:r>
              <w:t>·    Συμβολή στην επίτευξη του στόχου για προσβασιμότητα σε επαρκές και καλής ποιότητας νερό για ανθρώπινη κατανάλωση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828" w:name="_Toc256000273"/>
      <w:r>
        <w:rPr>
          <w:b/>
          <w:noProof/>
        </w:rPr>
        <w:t xml:space="preserve">2.Α.6.3 Προγραμματισμένη χρήση </w:t>
      </w:r>
      <w:r>
        <w:rPr>
          <w:b/>
          <w:noProof/>
        </w:rPr>
        <w:t>χρηματοδοτικών μέσων</w:t>
      </w:r>
      <w:r>
        <w:rPr>
          <w:b/>
        </w:rPr>
        <w:t xml:space="preserve"> </w:t>
      </w:r>
      <w:r>
        <w:rPr>
          <w:i w:val="0"/>
          <w:noProof/>
        </w:rPr>
        <w:t>(κατά περίπτωση)</w:t>
      </w:r>
      <w:bookmarkEnd w:id="18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3021"/>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w:t>
            </w:r>
            <w:r w:rsidRPr="00420C06">
              <w:rPr>
                <w:noProof/>
                <w:sz w:val="18"/>
                <w:szCs w:val="18"/>
              </w:rPr>
              <w:t>για επενδύσεις που υπερβαίνουν τις εν λόγω απαιτήσεις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829" w:name="_Toc25600027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8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3021"/>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 xml:space="preserve">Επενδυτική </w:t>
            </w:r>
            <w:r>
              <w:rPr>
                <w:b/>
                <w:noProof/>
                <w:sz w:val="18"/>
                <w:szCs w:val="18"/>
              </w:rPr>
              <w:t>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6b - Επενδύσεις στον τομέα των υδάτων, ώστε να ικανοποιηθούν οι απαιτήσεις του 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w:t>
            </w:r>
            <w:r w:rsidRPr="00420C06">
              <w:rPr>
                <w:noProof/>
                <w:sz w:val="18"/>
                <w:szCs w:val="18"/>
              </w:rPr>
              <w:t>σεις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830" w:name="_Toc256000275"/>
      <w:r>
        <w:rPr>
          <w:b/>
          <w:noProof/>
          <w:color w:val="000000"/>
        </w:rPr>
        <w:t>2.A.6.5 Δείκτες εκροών ανά επενδυτική προτεραιότητα και, κατά περίπτωση, ανά κατηγορία περιφέρειας</w:t>
      </w:r>
      <w:bookmarkEnd w:id="1830"/>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ειδικοί </w:t>
      </w:r>
      <w:r w:rsidRPr="003B65A5">
        <w:rPr>
          <w:b/>
          <w:noProof/>
          <w:color w:val="000000"/>
        </w:rPr>
        <w:t>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428"/>
        <w:gridCol w:w="1675"/>
        <w:gridCol w:w="883"/>
        <w:gridCol w:w="2666"/>
        <w:gridCol w:w="418"/>
        <w:gridCol w:w="401"/>
        <w:gridCol w:w="1431"/>
        <w:gridCol w:w="1394"/>
        <w:gridCol w:w="2115"/>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831" w:name="_Toc256000276"/>
            <w:r>
              <w:rPr>
                <w:b/>
                <w:i w:val="0"/>
                <w:noProof/>
                <w:color w:val="000000"/>
                <w:sz w:val="16"/>
                <w:szCs w:val="16"/>
              </w:rPr>
              <w:t>Επενδυτική προτεραιότητα</w:t>
            </w:r>
            <w:bookmarkEnd w:id="1831"/>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832" w:name="_Toc256000277"/>
            <w:r w:rsidRPr="005D6B15">
              <w:rPr>
                <w:b/>
                <w:i w:val="0"/>
                <w:noProof/>
                <w:color w:val="000000"/>
                <w:sz w:val="16"/>
                <w:szCs w:val="16"/>
              </w:rPr>
              <w:t xml:space="preserve">6b - Επενδύσεις στον τομέα των υδάτων, ώστε να ικανοποιηθούν οι απαιτήσεις του </w:t>
            </w:r>
            <w:r w:rsidRPr="005D6B15">
              <w:rPr>
                <w:b/>
                <w:i w:val="0"/>
                <w:noProof/>
                <w:color w:val="000000"/>
                <w:sz w:val="16"/>
                <w:szCs w:val="16"/>
              </w:rPr>
              <w:t>περιβαλλοντικού κεκτημένου της Ένωσης και να αντιμετωπιστούν οι ανάγκες που έχουν προσδιορισθεί από τα κράτη μέλη για επενδύσεις που υπερβαίνουν τις εν λόγω απαιτήσεις</w:t>
            </w:r>
            <w:bookmarkEnd w:id="1832"/>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 xml:space="preserve">Τιμή-στόχος </w:t>
            </w:r>
            <w:r>
              <w:rPr>
                <w:b/>
                <w:noProof/>
                <w:color w:val="000000"/>
                <w:sz w:val="16"/>
                <w:szCs w:val="16"/>
              </w:rPr>
              <w:t>(2023)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CO18</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Ύδρευση: Πρόσθετος πληθυσμός που εξυπηρετείται από βελτιωμένες υπηρεσίες ύδρευσης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Άτομα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833" w:author="SFC2014" w:date="2021-06-28T12:54:00Z">
              <w:r w:rsidRPr="00870D13">
                <w:rPr>
                  <w:noProof/>
                  <w:sz w:val="16"/>
                  <w:szCs w:val="16"/>
                </w:rPr>
                <w:delText>45</w:delText>
              </w:r>
            </w:del>
            <w:ins w:id="1834" w:author="SFC2014" w:date="2021-06-28T12:54:00Z">
              <w:r w:rsidRPr="00870D13">
                <w:rPr>
                  <w:noProof/>
                  <w:sz w:val="16"/>
                  <w:szCs w:val="16"/>
                </w:rPr>
                <w:t>65</w:t>
              </w:r>
            </w:ins>
            <w:r w:rsidRPr="00870D13">
              <w:rPr>
                <w:noProof/>
                <w:sz w:val="16"/>
                <w:szCs w:val="16"/>
              </w:rPr>
              <w:t>.000,00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CO19</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 xml:space="preserve">Επεξεργασία λυμάτων: Πρόσθετος πληθυσμός που </w:t>
            </w:r>
            <w:r>
              <w:rPr>
                <w:noProof/>
                <w:color w:val="000000"/>
                <w:sz w:val="16"/>
                <w:szCs w:val="16"/>
              </w:rPr>
              <w:t>εξυπηρετείται από βελτιωμένη επεξεργασία λυμάτων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Ισοδύναμο πληθυσμού</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835" w:author="SFC2014" w:date="2021-06-28T12:54:00Z">
              <w:r w:rsidRPr="00870D13">
                <w:rPr>
                  <w:noProof/>
                  <w:sz w:val="16"/>
                  <w:szCs w:val="16"/>
                </w:rPr>
                <w:delText>2.000</w:delText>
              </w:r>
            </w:del>
            <w:ins w:id="1836" w:author="SFC2014" w:date="2021-06-28T12:54:00Z">
              <w:r w:rsidRPr="00870D13">
                <w:rPr>
                  <w:noProof/>
                  <w:sz w:val="16"/>
                  <w:szCs w:val="16"/>
                </w:rPr>
                <w:t>1.300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837" w:name="_Toc256000278"/>
      <w:r>
        <w:rPr>
          <w:noProof/>
        </w:rPr>
        <w:t>2.A.4 Επενδυτική προτεραιότητα</w:t>
      </w:r>
      <w:bookmarkEnd w:id="18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7"/>
        <w:gridCol w:w="9063"/>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6c</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Διατήρηση, </w:t>
            </w:r>
            <w:r w:rsidRPr="006D78B0">
              <w:rPr>
                <w:noProof/>
                <w:sz w:val="18"/>
                <w:szCs w:val="18"/>
              </w:rPr>
              <w:t>προστασία, προώθηση και ανάπτυξη της φυσικής και πολιτιστικής κληρονομιάς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838" w:name="_Toc256000279"/>
      <w:r>
        <w:rPr>
          <w:noProof/>
        </w:rPr>
        <w:t>2.A.5 Ειδικοί στόχοι που αντιστοιχούν στην επενδυτική προτεραιότητα και αναμενόμενα αποτελέσματα</w:t>
      </w:r>
      <w:bookmarkEnd w:id="18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0"/>
        <w:gridCol w:w="9780"/>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3.5.1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Προστασία </w:t>
            </w:r>
            <w:r w:rsidRPr="00D6078B">
              <w:rPr>
                <w:noProof/>
                <w:sz w:val="18"/>
                <w:szCs w:val="18"/>
              </w:rPr>
              <w:t>και ανάδειξη της πολιτιστικής και φυσικής κληρονομιάς ως πόλου έλξης επισκεπτών</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Αύξηση του αριθμού επισκέψιμων πολιτιστικών πόρων</w:t>
            </w:r>
          </w:p>
          <w:p w:rsidR="00FD66F7" w:rsidRDefault="00C213CF">
            <w:pPr>
              <w:spacing w:before="240" w:after="240"/>
              <w:jc w:val="left"/>
            </w:pPr>
            <w:r>
              <w:t>Αύξηση του αριθμού επισκεπτών</w:t>
            </w:r>
          </w:p>
          <w:p w:rsidR="00FD66F7" w:rsidRDefault="00C213CF">
            <w:pPr>
              <w:spacing w:before="240" w:after="240"/>
              <w:jc w:val="left"/>
            </w:pPr>
            <w:r>
              <w:t xml:space="preserve">Αύξηση της επισκεψιμότητας </w:t>
            </w:r>
            <w:r>
              <w:t>περιοχών της περιφέρειας με φυσικά μνημεία ή / και αξιόλογους φυσικούς πόρους</w:t>
            </w:r>
          </w:p>
          <w:p w:rsidR="008D5009" w:rsidRPr="00D6078B" w:rsidRDefault="008D5009" w:rsidP="00426349">
            <w:pPr>
              <w:pStyle w:val="Text1"/>
              <w:spacing w:before="0" w:after="0"/>
              <w:ind w:left="0"/>
              <w:rPr>
                <w:sz w:val="18"/>
                <w:szCs w:val="18"/>
              </w:rPr>
            </w:pP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3.5.2</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sz w:val="18"/>
                <w:szCs w:val="18"/>
              </w:rPr>
              <w:t xml:space="preserve">Καταργείται ο Ειδικός Στόχος </w:t>
            </w:r>
            <w:r w:rsidRPr="00D6078B">
              <w:rPr>
                <w:sz w:val="18"/>
                <w:szCs w:val="18"/>
              </w:rPr>
              <w:fldChar w:fldCharType="begin"/>
            </w:r>
            <w:r w:rsidRPr="00D6078B">
              <w:rPr>
                <w:sz w:val="18"/>
                <w:szCs w:val="18"/>
              </w:rPr>
              <w:instrText>QUOTE 34</w:instrText>
            </w:r>
            <w:r w:rsidRPr="00D6078B">
              <w:rPr>
                <w:sz w:val="18"/>
                <w:szCs w:val="18"/>
              </w:rPr>
              <w:fldChar w:fldCharType="separate"/>
            </w:r>
            <w:r>
              <w:t>"</w:t>
            </w:r>
            <w:r w:rsidRPr="00D6078B">
              <w:rPr>
                <w:sz w:val="18"/>
                <w:szCs w:val="18"/>
              </w:rPr>
              <w:fldChar w:fldCharType="end"/>
            </w:r>
            <w:r w:rsidRPr="00D6078B">
              <w:rPr>
                <w:sz w:val="18"/>
                <w:szCs w:val="18"/>
              </w:rPr>
              <w:t>Προστασία και ανάδειξη της φυσικής κληρονομιάς ως πόλου έλξης ε</w:t>
            </w:r>
            <w:r w:rsidRPr="00D6078B">
              <w:rPr>
                <w:sz w:val="18"/>
                <w:szCs w:val="18"/>
              </w:rPr>
              <w:t>πισκεπτών</w:t>
            </w:r>
            <w:r w:rsidRPr="00D6078B">
              <w:rPr>
                <w:sz w:val="18"/>
                <w:szCs w:val="18"/>
              </w:rPr>
              <w:fldChar w:fldCharType="begin"/>
            </w:r>
            <w:r w:rsidRPr="00D6078B">
              <w:rPr>
                <w:sz w:val="18"/>
                <w:szCs w:val="18"/>
              </w:rPr>
              <w:instrText>QUOTE 34</w:instrText>
            </w:r>
            <w:r w:rsidRPr="00D6078B">
              <w:rPr>
                <w:sz w:val="18"/>
                <w:szCs w:val="18"/>
              </w:rPr>
              <w:fldChar w:fldCharType="separate"/>
            </w:r>
            <w:r>
              <w:t>"</w:t>
            </w:r>
            <w:r w:rsidRPr="00D6078B">
              <w:rPr>
                <w:sz w:val="18"/>
                <w:szCs w:val="18"/>
              </w:rPr>
              <w:fldChar w:fldCharType="end"/>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00"/>
        <w:gridCol w:w="1495"/>
        <w:gridCol w:w="3152"/>
        <w:gridCol w:w="1027"/>
        <w:gridCol w:w="1039"/>
        <w:gridCol w:w="1557"/>
        <w:gridCol w:w="1326"/>
        <w:gridCol w:w="2374"/>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 xml:space="preserve">3.5.1 - Προστασία και </w:t>
            </w:r>
            <w:r>
              <w:rPr>
                <w:b/>
                <w:noProof/>
                <w:sz w:val="18"/>
                <w:szCs w:val="18"/>
              </w:rPr>
              <w:t>ανάδειξη της πολιτιστικής και φυσικής κληρονομιάς ως πόλου έλξης επισκεπτών</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T2486</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Επισκέψεις σε </w:t>
            </w:r>
            <w:r w:rsidRPr="0087147F">
              <w:rPr>
                <w:noProof/>
                <w:color w:val="000000"/>
                <w:sz w:val="16"/>
                <w:szCs w:val="16"/>
                <w:lang w:val="da-DK"/>
              </w:rPr>
              <w:t>πολιτιστικούς πόρους</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Αριθμός</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1.510.000,00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2.000.000,00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ΕΛΣΤΑΤ</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027"/>
        <w:gridCol w:w="1680"/>
        <w:gridCol w:w="3541"/>
        <w:gridCol w:w="1154"/>
        <w:gridCol w:w="1167"/>
        <w:gridCol w:w="1749"/>
        <w:gridCol w:w="1490"/>
        <w:gridCol w:w="2667"/>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 xml:space="preserve">3.5.2 - </w:t>
            </w:r>
            <w:r>
              <w:rPr>
                <w:b/>
                <w:sz w:val="18"/>
                <w:szCs w:val="18"/>
              </w:rPr>
              <w:t xml:space="preserve">Καταργείται ο Ειδικός Στόχος </w:t>
            </w:r>
            <w:r>
              <w:t>"</w:t>
            </w:r>
            <w:r>
              <w:rPr>
                <w:b/>
                <w:sz w:val="18"/>
                <w:szCs w:val="18"/>
              </w:rPr>
              <w:t>Προστασία και ανάδειξη της φυσικής κληρονομιάς ως πόλου έλξης επισκεπτών</w:t>
            </w:r>
            <w:r>
              <w:t>"</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 xml:space="preserve">Κατηγορία </w:t>
            </w:r>
            <w:r>
              <w:rPr>
                <w:b/>
                <w:noProof/>
                <w:color w:val="000000"/>
                <w:sz w:val="16"/>
                <w:szCs w:val="16"/>
              </w:rPr>
              <w:t>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839" w:name="_Toc256000280"/>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839"/>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840" w:name="_Toc256000281"/>
      <w:r w:rsidRPr="0076169B">
        <w:rPr>
          <w:b/>
          <w:noProof/>
        </w:rPr>
        <w:t xml:space="preserve">2.A.6.1 Περιγραφή του είδους </w:t>
      </w:r>
      <w:r w:rsidRPr="0076169B">
        <w:rPr>
          <w:b/>
          <w:noProof/>
        </w:rPr>
        <w:t>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w:t>
      </w:r>
      <w:r w:rsidRPr="0076169B">
        <w:rPr>
          <w:b/>
          <w:noProof/>
        </w:rPr>
        <w:t>ων δικαιούχων</w:t>
      </w:r>
      <w:bookmarkEnd w:id="18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10918"/>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6c - Διατήρηση, προστασία, προώθηση και ανάπτυξη της φυσικής και πολιτιστικής κληρονομιάς</w:t>
            </w:r>
          </w:p>
        </w:tc>
      </w:tr>
      <w:tr w:rsidR="00FD66F7" w:rsidTr="004375CA">
        <w:trPr>
          <w:trHeight w:val="170"/>
        </w:trPr>
        <w:tc>
          <w:tcPr>
            <w:tcW w:w="0" w:type="auto"/>
            <w:gridSpan w:val="2"/>
            <w:shd w:val="clear" w:color="auto" w:fill="auto"/>
          </w:tcPr>
          <w:p w:rsidR="00FD66F7" w:rsidRDefault="00C213CF">
            <w:pPr>
              <w:spacing w:before="0" w:after="240"/>
              <w:jc w:val="left"/>
            </w:pPr>
            <w:ins w:id="1841" w:author="SFC2014" w:date="2021-06-28T12:54:00Z">
              <w:r>
                <w:rPr>
                  <w:b/>
                  <w:bCs/>
                </w:rPr>
                <w:t> </w:t>
              </w:r>
            </w:ins>
            <w:r>
              <w:rPr>
                <w:b/>
                <w:bCs/>
              </w:rPr>
              <w:t>i) Τύπος Δράσεων</w:t>
            </w:r>
            <w:r>
              <w:t xml:space="preserve">: Προστασία και ανάδειξη των χώρων </w:t>
            </w:r>
            <w:del w:id="1842" w:author="SFC2014" w:date="2021-06-28T12:54:00Z">
              <w:r>
                <w:delText>φυσικής και πολιτιστικής</w:delText>
              </w:r>
            </w:del>
            <w:ins w:id="1843" w:author="SFC2014" w:date="2021-06-28T12:54:00Z">
              <w:r>
                <w:t>πολιτιστικής ή/και φυσικής</w:t>
              </w:r>
            </w:ins>
            <w:r>
              <w:t xml:space="preserve"> κληρονομιάς και  ενίσχυση της ελκυστικότητάς τους.</w:t>
            </w:r>
          </w:p>
          <w:p w:rsidR="00FD66F7" w:rsidRDefault="00C213CF">
            <w:pPr>
              <w:spacing w:before="240" w:after="240"/>
              <w:jc w:val="left"/>
            </w:pPr>
            <w:r>
              <w:t>Οι δράσεις ταυτίζονται με τον ειδικό στόχο της επενδυτικής προτεραιότητας.</w:t>
            </w:r>
          </w:p>
          <w:p w:rsidR="00FD66F7" w:rsidRDefault="00C213CF">
            <w:pPr>
              <w:spacing w:before="240" w:after="240"/>
              <w:jc w:val="left"/>
            </w:pPr>
            <w:r>
              <w:t>Περιλαμβάνονται παρεμβάσεις αναβάθμισης και αποκατάστασης των χώρων φυσικής και πολιτιστικής κληρονομιάς, ενίσχυση της λειτουργικ</w:t>
            </w:r>
            <w:r>
              <w:t>ότητάς τους (χώροι στάθμευσης, δημιουργία / επέκταση επισκέψιμων χώρων), χώροι προβολής πολιτιστικού/φυσικού αποθέματος, δράσεις δικτύωσης και σύνδεσής τους με τον τουρισμό, δράσεις προβολής των πόρων συμπεριλαμβανομένης της αξιοποίησης ΤΠΕ, για δράσεις σύ</w:t>
            </w:r>
            <w:r>
              <w:t xml:space="preserve">γχρονου πολιτισμού, παρατηρητήρια, πράσινες υποδομές, δράσεις δικτύωσης πολιτιστικών φορέων στο πλαίσιο ενιαίας προβολής του φυσικού και πολιτιστικού πλούτου, τουριστική προβολή, καταφύγια &amp; αγκυροβόλια τουριστικών σκαφών κ.α. Σε όλες αυτές τις δράσεις θα </w:t>
            </w:r>
            <w:r>
              <w:t>εξασφαλίζεται η προσβασιμότητα των ΑμεΑ, ενώ κυρίαρχο στοιχείο θα είναι η προστασία του περιβάλλοντος.</w:t>
            </w:r>
          </w:p>
          <w:p w:rsidR="00FD66F7" w:rsidRDefault="00C213CF">
            <w:pPr>
              <w:spacing w:before="240" w:after="240"/>
              <w:jc w:val="left"/>
            </w:pPr>
            <w:r>
              <w:t>Η διασύνδεση και συνέργεια της ανάδειξης του φυσικού πλούτου και της πολιτιστικής κληρονομιάς για δημιουργία υψηλού τουριστικού προϊόντος, θα επιτυγχάνετ</w:t>
            </w:r>
            <w:r>
              <w:t>αι με τη δημιουργία δικτύων και διαδρομών φυσικών και πολιτιστικών πόρων.</w:t>
            </w:r>
          </w:p>
          <w:p w:rsidR="00FD66F7" w:rsidRDefault="00C213CF">
            <w:pPr>
              <w:spacing w:before="240" w:after="240"/>
              <w:jc w:val="left"/>
            </w:pPr>
            <w:r>
              <w:t>Βασικοί Ωφελούμενοι / Ομάδες Στόχου: Ο πληθυσμός και οι επισκέπτες της Περιφέρειας</w:t>
            </w:r>
            <w:r>
              <w:rPr>
                <w:u w:val="single"/>
              </w:rPr>
              <w:t>.</w:t>
            </w:r>
          </w:p>
          <w:p w:rsidR="00FD66F7" w:rsidRDefault="00C213CF">
            <w:pPr>
              <w:spacing w:before="240" w:after="240"/>
              <w:jc w:val="left"/>
              <w:rPr>
                <w:del w:id="1844" w:author="SFC2014" w:date="2021-06-28T12:54:00Z"/>
              </w:rPr>
            </w:pPr>
            <w:r>
              <w:t>Ενδεικτικές Κατηγορίες Δικαιούχων: Υπηρεσίες της Περιφέρειας, Δήμοι, Φορείς Διαχείρισης προστατευό</w:t>
            </w:r>
            <w:r>
              <w:t>μενων περιοχών, Υπηρεσίες του Υπουργείου Πολιτισμού.</w:t>
            </w:r>
          </w:p>
          <w:p w:rsidR="00FD66F7" w:rsidRDefault="00C213CF">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845" w:name="_Toc256000282"/>
      <w:r>
        <w:rPr>
          <w:b/>
          <w:noProof/>
          <w:color w:val="000000"/>
        </w:rPr>
        <w:t>2.A.6.2 Κατευθυντήριες αρχές για την επιλογή των πράξεων</w:t>
      </w:r>
      <w:bookmarkEnd w:id="18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0"/>
        <w:gridCol w:w="10920"/>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6c - Διατήρηση, προστασία, προώθηση και ανάπτυξη της φυσικής και πολιτιστικής κληρονομιάς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w:t>
            </w:r>
            <w:r>
              <w:t>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(α) και 111, παρ. 2(α) του κανονισμο</w:t>
            </w:r>
            <w:r>
              <w:t>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αποτελεσματικότητά τους προκειμένου να διασφαλ</w:t>
            </w:r>
            <w:r>
              <w:t>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κριτήρια θα είναι επίσης συνεπή με τι</w:t>
            </w:r>
            <w:r>
              <w:t>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διατηρήσιμης ανάπτυξης (άρθρα 7 και 8</w:t>
            </w:r>
            <w:r>
              <w:t xml:space="preserve">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 αναδεικνύουν συνέργειες και συμπληρ</w:t>
            </w:r>
            <w:r>
              <w:t>ωματικότητες με άλλες πράξεις, Ταμεία και Ε.Π..</w:t>
            </w:r>
          </w:p>
          <w:p w:rsidR="00FD66F7" w:rsidRDefault="00C213CF">
            <w:pPr>
              <w:spacing w:before="240" w:after="240"/>
              <w:jc w:val="left"/>
            </w:pPr>
            <w:r>
              <w:t> </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 μαζί και με όλα τα άλλα κριτήρια - από την πρόσκληση που θα ε</w:t>
            </w:r>
            <w:r>
              <w:t xml:space="preserve">κδίδεται προς τους δικαιούχους από την Δ.Α.. 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 την ικανότητα και επάρκειά τους </w:t>
            </w:r>
            <w:r>
              <w:t>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 την αντιμετώπιση της οικονομικής</w:t>
            </w:r>
            <w:r>
              <w:t xml:space="preserve">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 </w:t>
            </w:r>
          </w:p>
          <w:p w:rsidR="00FD66F7" w:rsidRDefault="00C213CF">
            <w:pPr>
              <w:spacing w:before="240" w:after="240"/>
              <w:jc w:val="left"/>
            </w:pPr>
            <w:r>
              <w:t>Σε περίπτωση που υπάρξουν παρεμβάσεις στις περιοχές του δικτύου NATURA 2000, αυτές θα είναι συμβα</w:t>
            </w:r>
            <w:r>
              <w:t>τές με το  «Πλαίσιο Δράσεων Προτεραιότητας για το Δίκτυο NATURA 2000 για την Προγραμματική Περίοδο 2014-2020» (Σεπτέμβριος 2014), που έχει εκπονηθεί από το ΥΠΕΚΑ.</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846" w:name="_Toc256000283"/>
      <w:r>
        <w:rPr>
          <w:b/>
          <w:noProof/>
        </w:rPr>
        <w:t>2.Α.6.3 Προγραμματισμένη χρήση χρηματοδοτικών μέσων</w:t>
      </w:r>
      <w:r>
        <w:rPr>
          <w:b/>
        </w:rPr>
        <w:t xml:space="preserve"> </w:t>
      </w:r>
      <w:r>
        <w:rPr>
          <w:i w:val="0"/>
          <w:noProof/>
        </w:rPr>
        <w:t>(κατά περίπτωση)</w:t>
      </w:r>
      <w:bookmarkEnd w:id="18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6"/>
        <w:gridCol w:w="11354"/>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w:t>
            </w:r>
            <w:r>
              <w:rPr>
                <w:b/>
                <w:noProof/>
                <w:sz w:val="18"/>
                <w:szCs w:val="18"/>
              </w:rPr>
              <w:t>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6c - Διατήρηση, προστασία, προώθηση και ανάπτυξη της φυσικής και πολιτιστικής κληρονομιάς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847" w:name="_Toc256000284"/>
      <w:r w:rsidRPr="00FC654F">
        <w:rPr>
          <w:b/>
          <w:noProof/>
          <w:lang w:val="en-US"/>
        </w:rPr>
        <w:t>2.A.6.4 Προγραμματισμένη χρήση μεγάλων</w:t>
      </w:r>
      <w:r w:rsidRPr="00FC654F">
        <w:rPr>
          <w:b/>
          <w:noProof/>
          <w:lang w:val="en-US"/>
        </w:rPr>
        <w:t xml:space="preserve"> έργων</w:t>
      </w:r>
      <w:r w:rsidRPr="00FC654F">
        <w:rPr>
          <w:i w:val="0"/>
          <w:lang w:val="en-US"/>
        </w:rPr>
        <w:t xml:space="preserve"> </w:t>
      </w:r>
      <w:r w:rsidRPr="00FC654F">
        <w:rPr>
          <w:i w:val="0"/>
          <w:noProof/>
          <w:lang w:val="en-US"/>
        </w:rPr>
        <w:t>(κατά περίπτωση)</w:t>
      </w:r>
      <w:bookmarkEnd w:id="18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6"/>
        <w:gridCol w:w="11354"/>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6c - Διατήρηση, προστασία, προώθηση και ανάπτυξη της φυσικής και πολιτιστικής κληρονομιάς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848" w:name="_Toc256000285"/>
      <w:r>
        <w:rPr>
          <w:b/>
          <w:noProof/>
          <w:color w:val="000000"/>
        </w:rPr>
        <w:t xml:space="preserve">2.A.6.5 </w:t>
      </w:r>
      <w:r>
        <w:rPr>
          <w:b/>
          <w:noProof/>
          <w:color w:val="000000"/>
        </w:rPr>
        <w:t>Δείκτες εκροών ανά επενδυτική προτεραιότητα και, κατά περίπτωση, ανά κατηγορία περιφέρειας</w:t>
      </w:r>
      <w:bookmarkEnd w:id="1848"/>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w:t>
      </w:r>
      <w:r>
        <w:rPr>
          <w:noProof/>
          <w:color w:val="000000"/>
        </w:rPr>
        <w:t>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5933"/>
        <w:gridCol w:w="1366"/>
        <w:gridCol w:w="701"/>
        <w:gridCol w:w="2033"/>
        <w:gridCol w:w="332"/>
        <w:gridCol w:w="318"/>
        <w:gridCol w:w="1016"/>
        <w:gridCol w:w="1089"/>
        <w:gridCol w:w="1623"/>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849" w:name="_Toc256000286"/>
            <w:r>
              <w:rPr>
                <w:b/>
                <w:i w:val="0"/>
                <w:noProof/>
                <w:color w:val="000000"/>
                <w:sz w:val="16"/>
                <w:szCs w:val="16"/>
              </w:rPr>
              <w:t>Επενδυτική προτεραιότητα</w:t>
            </w:r>
            <w:bookmarkEnd w:id="1849"/>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850" w:name="_Toc256000287"/>
            <w:r w:rsidRPr="005D6B15">
              <w:rPr>
                <w:b/>
                <w:i w:val="0"/>
                <w:noProof/>
                <w:color w:val="000000"/>
                <w:sz w:val="16"/>
                <w:szCs w:val="16"/>
              </w:rPr>
              <w:t>6c - Διατήρηση, προστασία, προώθηση και ανάπτυξη της φυσικής και πολιτιστικής κληρονομιάς</w:t>
            </w:r>
            <w:bookmarkEnd w:id="1850"/>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 xml:space="preserve">Συχνότητα </w:t>
            </w:r>
            <w:r w:rsidRPr="00870D13">
              <w:rPr>
                <w:b/>
                <w:noProof/>
                <w:color w:val="000000"/>
                <w:sz w:val="16"/>
                <w:szCs w:val="16"/>
              </w:rPr>
              <w:t>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CO09</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Επισκέψεις/έτος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851" w:author="SFC2014" w:date="2021-06-28T12:54:00Z">
              <w:r w:rsidRPr="00870D13">
                <w:rPr>
                  <w:noProof/>
                  <w:sz w:val="16"/>
                  <w:szCs w:val="16"/>
                </w:rPr>
                <w:delText>30</w:delText>
              </w:r>
            </w:del>
            <w:ins w:id="1852" w:author="SFC2014" w:date="2021-06-28T12:54:00Z">
              <w:r w:rsidRPr="00870D13">
                <w:rPr>
                  <w:noProof/>
                  <w:sz w:val="16"/>
                  <w:szCs w:val="16"/>
                </w:rPr>
                <w:t>90</w:t>
              </w:r>
            </w:ins>
            <w:r w:rsidRPr="00870D13">
              <w:rPr>
                <w:noProof/>
                <w:sz w:val="16"/>
                <w:szCs w:val="16"/>
              </w:rPr>
              <w:t>.000,00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853" w:name="_Toc256000288"/>
      <w:r>
        <w:rPr>
          <w:noProof/>
        </w:rPr>
        <w:t>2.A.4 Επενδυτική προτεραιότητα</w:t>
      </w:r>
      <w:bookmarkEnd w:id="18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121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6d</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Προστασία και αποκατάσταση της βιοποικιλότητας και του εδάφους και προώθηση των υπηρεσιών οικοσυστήματος, μεταξύ άλλων μέσω του </w:t>
            </w:r>
            <w:r w:rsidRPr="006D78B0">
              <w:rPr>
                <w:noProof/>
                <w:sz w:val="18"/>
                <w:szCs w:val="18"/>
              </w:rPr>
              <w:t>δικτύου Natura 2000, και των πράσινων υποδομών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854" w:name="_Toc256000289"/>
      <w:r>
        <w:rPr>
          <w:noProof/>
        </w:rPr>
        <w:t>2.A.5 Ειδικοί στόχοι που αντιστοιχούν στην επενδυτική προτεραιότητα και αναμενόμενα αποτελέσματα</w:t>
      </w:r>
      <w:bookmarkEnd w:id="18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10120"/>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3.7.1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Βελτίωση του επιπέδου διατήρησης των </w:t>
            </w:r>
            <w:r w:rsidRPr="00D6078B">
              <w:rPr>
                <w:noProof/>
                <w:sz w:val="18"/>
                <w:szCs w:val="18"/>
              </w:rPr>
              <w:t>προστατευόμενων περιοχών</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Αύξηση του βαθμού προστασίας των οικοσυστημάτων, βελτιωμένη διαχείριση και αειφόρος αξιοποίηση περιοχών NATURA.</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705"/>
        <w:gridCol w:w="1166"/>
        <w:gridCol w:w="2049"/>
        <w:gridCol w:w="820"/>
        <w:gridCol w:w="826"/>
        <w:gridCol w:w="1098"/>
        <w:gridCol w:w="3180"/>
        <w:gridCol w:w="1634"/>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3.7.1 - Βελτίωση του επιπέδου διατήρησης των προστατευόμενων περιοχών</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Τ2462</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Ποσοστό προστατευόμενων περιοχών (σύνολο περιοχών Natura 2000) με εργαλεία διαχείρισης</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Ποσοστό (%)</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14,10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 xml:space="preserve">ΥΠΕΚΑ/Διεύθυνση Βιοποικιλότητας, Εδάφους και Διαχείρισης </w:t>
            </w:r>
            <w:r w:rsidRPr="0087147F">
              <w:rPr>
                <w:noProof/>
                <w:color w:val="000000"/>
                <w:sz w:val="16"/>
                <w:szCs w:val="16"/>
                <w:lang w:val="da-DK"/>
              </w:rPr>
              <w:t>Αποβλήτων</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Κάθε δύο (2) χρόνια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855" w:name="_Toc256000290"/>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855"/>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856" w:name="_Toc256000291"/>
      <w:r w:rsidRPr="0076169B">
        <w:rPr>
          <w:b/>
          <w:noProof/>
        </w:rPr>
        <w:t xml:space="preserve">2.A.6.1 Περιγραφή του είδους των δράσεων που πρόκειται να λάβουν στήριξη, σχετικά παραδείγματα και η αναμενόμενη </w:t>
      </w:r>
      <w:r w:rsidRPr="0076169B">
        <w:rPr>
          <w:b/>
          <w:noProof/>
        </w:rPr>
        <w:t>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8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2375"/>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6d - Προστασία και αποκατάσταση της βιοποικιλ</w:t>
            </w:r>
            <w:r w:rsidRPr="0012385C">
              <w:rPr>
                <w:noProof/>
                <w:sz w:val="18"/>
                <w:szCs w:val="18"/>
              </w:rPr>
              <w:t>ότητας και του εδάφους και προώθηση των υπηρεσιών οικοσυστήματος, μεταξύ άλλων μέσω του δικτύου Natura 2000, και των πράσινων υποδομών</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i)    Τύπος Δράσεων:</w:t>
            </w:r>
            <w:r>
              <w:t xml:space="preserve"> Δράσεις προστασίας και ανάδειξης περιοχών NATURA</w:t>
            </w:r>
          </w:p>
          <w:p w:rsidR="00FD66F7" w:rsidRDefault="00C213CF">
            <w:pPr>
              <w:spacing w:before="240" w:after="240"/>
              <w:jc w:val="left"/>
            </w:pPr>
            <w:r>
              <w:t>Προστασία και ήπια ανάπτυξη προστατευόμενων περιοχ</w:t>
            </w:r>
            <w:r>
              <w:t>ών λαμβάνοντας υπόψη – για τις περιοχές που αφορά- τις κατευθύνσεις που θα προκύψουν από το “</w:t>
            </w:r>
            <w:r>
              <w:rPr>
                <w:i/>
                <w:iCs/>
              </w:rPr>
              <w:t>priority action framework</w:t>
            </w:r>
            <w:r>
              <w:t>” (PAF) για τη βιοποικιλότητα. Ως ενδεικτικές δράσεις προβλέπονται εργαλεία διαχείρισης, δράσεις ερμηνείας περιβάλλοντος, παρατηρητήρια, ο</w:t>
            </w:r>
            <w:r>
              <w:t>ικολογικές διαδρομές, κέντρα πληροφόρησης, υποδομές περιβαλλοντικής εκπαίδευσης, δράσεις και εξοπλισμός φύλαξης (οργάνωση εισόδων, σύστημα παρακολούθησης επισκεπτών), δράσεις προβολής – προσέλκυσης, δικτύωσης, καθώς και δράσεις/έργα υποστήριξης του πράσινο</w:t>
            </w:r>
            <w:r>
              <w:t>υ τουρισμού και του οικοτουρισμού.</w:t>
            </w:r>
          </w:p>
          <w:p w:rsidR="00FD66F7" w:rsidRDefault="00C213CF">
            <w:pPr>
              <w:spacing w:before="240" w:after="240"/>
              <w:jc w:val="left"/>
            </w:pPr>
            <w:r>
              <w:rPr>
                <w:u w:val="single"/>
              </w:rPr>
              <w:t>Βασικοί Ωφελούμενοι (Ομάδες Στόχου)</w:t>
            </w:r>
            <w:r>
              <w:t>: Ο πληθυσμός της Περιφέρειας και οι επισκέπτες προστατευομένων περιοχών.</w:t>
            </w:r>
          </w:p>
          <w:p w:rsidR="00FD66F7" w:rsidRDefault="00C213CF">
            <w:pPr>
              <w:spacing w:before="240" w:after="240"/>
              <w:jc w:val="left"/>
            </w:pPr>
            <w:r>
              <w:rPr>
                <w:u w:val="single"/>
              </w:rPr>
              <w:t>Ενδεικτικές Κατηγορίες Δικαιούχων</w:t>
            </w:r>
            <w:r>
              <w:t xml:space="preserve">: Φορείς Διαχείρισης, Δήμοι, Περιφέρεια, Δασικές Υπηρεσίες της Αποκεντρωμένης </w:t>
            </w:r>
            <w:r>
              <w:t>Διοίκησης.</w:t>
            </w:r>
          </w:p>
          <w:p w:rsidR="00FD66F7" w:rsidRDefault="00C213CF">
            <w:pPr>
              <w:spacing w:before="240" w:after="240"/>
              <w:jc w:val="left"/>
            </w:pPr>
            <w:r>
              <w:t> </w:t>
            </w:r>
          </w:p>
          <w:p w:rsidR="00FD66F7" w:rsidRDefault="00C213CF">
            <w:pPr>
              <w:spacing w:before="240" w:after="240"/>
              <w:jc w:val="left"/>
            </w:pPr>
            <w:r>
              <w:rPr>
                <w:i/>
                <w:iCs/>
                <w:u w:val="single"/>
              </w:rPr>
              <w:t>Σημείωση</w:t>
            </w:r>
          </w:p>
          <w:p w:rsidR="00FD66F7" w:rsidRDefault="00C213CF">
            <w:pPr>
              <w:spacing w:before="240" w:after="240"/>
              <w:jc w:val="left"/>
            </w:pPr>
            <w:r>
              <w:rPr>
                <w:i/>
                <w:iCs/>
              </w:rPr>
              <w:t>α) Μέσω των Φορέων Διαχείρισης Προστατευόμενων Περιοχών προωθούνται (εκτός των άλλων) κατά προτεραιότητα δράσεις με βάση το α.π. 145318/24-5-2018 έγγραφο του ΥΠΕΝ</w:t>
            </w:r>
          </w:p>
          <w:p w:rsidR="00FD66F7" w:rsidRDefault="00C213CF">
            <w:pPr>
              <w:spacing w:before="240" w:after="240"/>
              <w:jc w:val="left"/>
            </w:pPr>
            <w:r>
              <w:rPr>
                <w:i/>
                <w:iCs/>
              </w:rPr>
              <w:t>β) Σε κάθε περίπτωση δεν θα πρέπει να υπάρχει επικάλυψη δράσεων που ενι</w:t>
            </w:r>
            <w:r>
              <w:rPr>
                <w:i/>
                <w:iCs/>
              </w:rPr>
              <w:t>σχύονται από το ΕΠ «Πελοπόννησος» με εκείνες του Τομεακού ΕΠ ΥΜΕΠΕΡΑΑ.</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857" w:name="_Toc256000292"/>
      <w:r>
        <w:rPr>
          <w:b/>
          <w:noProof/>
          <w:color w:val="000000"/>
        </w:rPr>
        <w:t>2.A.6.2 Κατευθυντήριες αρχές για την επιλογή των πράξεων</w:t>
      </w:r>
      <w:bookmarkEnd w:id="18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2375"/>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6d - Προστασία και αποκατάσταση της βιοποικιλότητας και του εδάφους και προώθηση των υπηρεσιών οικο</w:t>
            </w:r>
            <w:r w:rsidRPr="00C23AD8">
              <w:rPr>
                <w:noProof/>
                <w:color w:val="000000"/>
                <w:sz w:val="18"/>
                <w:szCs w:val="18"/>
              </w:rPr>
              <w:t>συστήματος, μεταξύ άλλων μέσω του δικτύου Natura 2000, και των πράσινων υποδομών</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w:t>
            </w:r>
            <w:r>
              <w:t xml:space="preserve">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w:t>
            </w:r>
            <w:r>
              <w:t xml:space="preserve">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w:t>
            </w:r>
            <w:r>
              <w:t>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της π</w:t>
            </w:r>
            <w:r>
              <w:t>ροσβασιμότητας για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w:t>
            </w:r>
            <w:r>
              <w:t>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w:t>
            </w:r>
            <w:r>
              <w:t>ι τούτο θα είναι ήδη ξεκάθαρο - μαζί και με όλα τα άλλα κριτήρια - από την πρόσκληση που θα εκδίδεται προς τους δικαιούχους από την Δ.Α.. Σε ότι αφορά στους δικαιούχους, η .Α. θα καθορίζει συγκεκριμένα κριτήρια –στη βάση κατευθύνσεων που θα εκδοθούν από τη</w:t>
            </w:r>
            <w:r>
              <w:t>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w:t>
            </w:r>
            <w:r>
              <w:t xml:space="preserve">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 xml:space="preserve">Αναφορικά με την επενδυτική προτεραιότητα για τη </w:t>
            </w:r>
            <w:r>
              <w:rPr>
                <w:u w:val="single"/>
              </w:rPr>
              <w:t>βιοποικιλότητα</w:t>
            </w:r>
            <w:r>
              <w:t>, θα επιλεγούν πράξεις που πληρούν τα εξής κριτήρια:</w:t>
            </w:r>
          </w:p>
          <w:p w:rsidR="00FD66F7" w:rsidRDefault="00C213CF" w:rsidP="00C213CF">
            <w:pPr>
              <w:numPr>
                <w:ilvl w:val="0"/>
                <w:numId w:val="87"/>
              </w:numPr>
              <w:spacing w:before="240" w:after="0"/>
              <w:ind w:hanging="210"/>
              <w:jc w:val="left"/>
            </w:pPr>
            <w:r>
              <w:t>Συμμόρφωση με την εθνική και κοινοτική νομοθεσία.</w:t>
            </w:r>
          </w:p>
          <w:p w:rsidR="00FD66F7" w:rsidRDefault="00C213CF" w:rsidP="00C213CF">
            <w:pPr>
              <w:numPr>
                <w:ilvl w:val="0"/>
                <w:numId w:val="87"/>
              </w:numPr>
              <w:spacing w:before="0" w:after="0"/>
              <w:ind w:hanging="210"/>
              <w:jc w:val="left"/>
            </w:pPr>
            <w:r>
              <w:t>·Συμμόρφωση με την «Εθνική Στρατηγική για τη βιοποικιλότητα της Ελλάδας».</w:t>
            </w:r>
          </w:p>
          <w:p w:rsidR="00FD66F7" w:rsidRDefault="00C213CF" w:rsidP="00C213CF">
            <w:pPr>
              <w:numPr>
                <w:ilvl w:val="0"/>
                <w:numId w:val="87"/>
              </w:numPr>
              <w:spacing w:before="0" w:after="0"/>
              <w:ind w:hanging="210"/>
              <w:jc w:val="left"/>
            </w:pPr>
            <w:r>
              <w:t>Συμμόρφωση με εγ</w:t>
            </w:r>
            <w:r>
              <w:t>κεκριμένες ειδικές περιβαλλοντικές μελέτες ή / και διαχειριστικά σχέδια.</w:t>
            </w:r>
          </w:p>
          <w:p w:rsidR="00FD66F7" w:rsidRDefault="00C213CF" w:rsidP="00C213CF">
            <w:pPr>
              <w:numPr>
                <w:ilvl w:val="0"/>
                <w:numId w:val="87"/>
              </w:numPr>
              <w:spacing w:before="0" w:after="240"/>
              <w:ind w:hanging="210"/>
              <w:jc w:val="left"/>
            </w:pPr>
            <w:r>
              <w:t>Συμμόρφωση με το PAF για τις παρεμβάσεις σε περιοχές που αφορά.</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858" w:name="_Toc256000293"/>
      <w:r>
        <w:rPr>
          <w:b/>
          <w:noProof/>
        </w:rPr>
        <w:t>2.Α.6.3 Προγραμματισμένη χρήση χρηματοδοτικών μέσων</w:t>
      </w:r>
      <w:r>
        <w:rPr>
          <w:b/>
        </w:rPr>
        <w:t xml:space="preserve"> </w:t>
      </w:r>
      <w:r>
        <w:rPr>
          <w:i w:val="0"/>
          <w:noProof/>
        </w:rPr>
        <w:t>(κατά περίπτωση)</w:t>
      </w:r>
      <w:bookmarkEnd w:id="18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2814"/>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6d - Προστασία και </w:t>
            </w:r>
            <w:r w:rsidRPr="00420C06">
              <w:rPr>
                <w:noProof/>
                <w:sz w:val="18"/>
                <w:szCs w:val="18"/>
              </w:rPr>
              <w:t>αποκατάσταση της βιοποικιλότητας και του εδάφους και προώθηση των υπηρεσιών οικοσυστήματος, μεταξύ άλλων μέσω του δικτύου Natura 2000, και των πράσινων υποδομών</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δημιουργία και λειτουργία χρηματοδοτικών μέσων στο πλαίσιο της συγκεκριμένης </w:t>
            </w:r>
            <w:r>
              <w:t>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859" w:name="_Toc25600029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8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12814"/>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6d - Προστασία και αποκατάσταση της βιοποικιλότητας και του εδάφους και προώθηση των υπηρεσιών οικοσυστήματος, μεταξύ άλλων μέσω του </w:t>
            </w:r>
            <w:r w:rsidRPr="00420C06">
              <w:rPr>
                <w:noProof/>
                <w:sz w:val="18"/>
                <w:szCs w:val="18"/>
              </w:rPr>
              <w:t>δικτύου Natura 2000, και των πράσινων υποδομών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FD66F7" w:rsidRDefault="00C213CF">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860" w:name="_Toc256000295"/>
      <w:r>
        <w:rPr>
          <w:b/>
          <w:noProof/>
          <w:color w:val="000000"/>
        </w:rPr>
        <w:t>2.A.6.5 Δείκτες εκροών ανά επενδυτική προτεραιότητα και, κατά περίπτωση, ανά κατηγορία περιφέρειας</w:t>
      </w:r>
      <w:bookmarkEnd w:id="1860"/>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606"/>
        <w:gridCol w:w="1343"/>
        <w:gridCol w:w="790"/>
        <w:gridCol w:w="2409"/>
        <w:gridCol w:w="374"/>
        <w:gridCol w:w="359"/>
        <w:gridCol w:w="1370"/>
        <w:gridCol w:w="1252"/>
        <w:gridCol w:w="1908"/>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861" w:name="_Toc256000296"/>
            <w:r>
              <w:rPr>
                <w:b/>
                <w:i w:val="0"/>
                <w:noProof/>
                <w:color w:val="000000"/>
                <w:sz w:val="16"/>
                <w:szCs w:val="16"/>
              </w:rPr>
              <w:t>Επενδυτική προτεραιότητα</w:t>
            </w:r>
            <w:bookmarkEnd w:id="1861"/>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862" w:name="_Toc256000297"/>
            <w:r w:rsidRPr="005D6B15">
              <w:rPr>
                <w:b/>
                <w:i w:val="0"/>
                <w:noProof/>
                <w:color w:val="000000"/>
                <w:sz w:val="16"/>
                <w:szCs w:val="16"/>
              </w:rPr>
              <w:t xml:space="preserve">6d - Προστασία και αποκατάσταση της </w:t>
            </w:r>
            <w:r w:rsidRPr="005D6B15">
              <w:rPr>
                <w:b/>
                <w:i w:val="0"/>
                <w:noProof/>
                <w:color w:val="000000"/>
                <w:sz w:val="16"/>
                <w:szCs w:val="16"/>
              </w:rPr>
              <w:t>βιοποικιλότητας και του εδάφους και προώθηση των υπηρεσιών οικοσυστήματος, μεταξύ άλλων μέσω του δικτύου Natura 2000, και των πράσινων υποδομών</w:t>
            </w:r>
            <w:bookmarkEnd w:id="1862"/>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CO23</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Φύση και βιοποικιλότητα: Επιφάνεια οικοτόπων που λαμβάνουν ενίσχυση για να αποκτήσουν καλύτερο καθεστώς διατήρησης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Εκτάρια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863" w:author="SFC2014" w:date="2021-06-28T12:54:00Z">
              <w:r w:rsidRPr="00870D13">
                <w:rPr>
                  <w:noProof/>
                  <w:sz w:val="16"/>
                  <w:szCs w:val="16"/>
                </w:rPr>
                <w:delText>57.000</w:delText>
              </w:r>
            </w:del>
            <w:ins w:id="1864" w:author="SFC2014" w:date="2021-06-28T12:54:00Z">
              <w:r w:rsidRPr="00870D13">
                <w:rPr>
                  <w:noProof/>
                  <w:sz w:val="16"/>
                  <w:szCs w:val="16"/>
                </w:rPr>
                <w:t>1.500</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865" w:name="_Toc256000298"/>
      <w:r>
        <w:rPr>
          <w:noProof/>
        </w:rPr>
        <w:t>2.A.4 Επενδυτική προτεραιότητα</w:t>
      </w:r>
      <w:bookmarkEnd w:id="18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12203"/>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6e</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w:t>
            </w:r>
            <w:r w:rsidRPr="006D78B0">
              <w:rPr>
                <w:noProof/>
                <w:sz w:val="18"/>
                <w:szCs w:val="18"/>
              </w:rPr>
              <w:t>(συμπεριλαμβανομένων των προς ανασυγκρότηση περιοχών), τη μείωση της ατμοσφαιρικής ρύπανσης και την προώθηση μέτρων για τον περιορισμό του θορύβου</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866" w:name="_Toc256000299"/>
      <w:r>
        <w:rPr>
          <w:noProof/>
        </w:rPr>
        <w:t>2.A.5 Ειδικοί στόχοι που αντιστοιχούν στην επενδυτική προτεραιότητα και αναμενόμενα αποτελέσματα</w:t>
      </w:r>
      <w:bookmarkEnd w:id="18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1"/>
        <w:gridCol w:w="8799"/>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 xml:space="preserve">Κωδικός </w:t>
            </w:r>
            <w:r>
              <w:rPr>
                <w:b/>
                <w:noProof/>
                <w:sz w:val="18"/>
                <w:szCs w:val="18"/>
              </w:rPr>
              <w:t>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3.6.1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Αύξηση της λειτουργικότητας των αστικών κέντρων</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Βελτίωση της ποιότητας ζωής των κατοίκων των αστικών κέντρων της Περιφέρειας</w:t>
            </w:r>
          </w:p>
          <w:p w:rsidR="008D5009" w:rsidRPr="00D6078B" w:rsidRDefault="008D5009" w:rsidP="00426349">
            <w:pPr>
              <w:pStyle w:val="Text1"/>
              <w:spacing w:before="0" w:after="0"/>
              <w:ind w:left="0"/>
              <w:rPr>
                <w:sz w:val="18"/>
                <w:szCs w:val="18"/>
              </w:rPr>
            </w:pP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3.6.2</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του αστικού περιβάλλοντος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pPr>
              <w:spacing w:before="0" w:after="240"/>
              <w:jc w:val="left"/>
            </w:pPr>
            <w:r>
              <w:t>Αναβάθμιση του αστικού περιβάλλοντος </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344"/>
        <w:gridCol w:w="1404"/>
        <w:gridCol w:w="2724"/>
        <w:gridCol w:w="943"/>
        <w:gridCol w:w="953"/>
        <w:gridCol w:w="1377"/>
        <w:gridCol w:w="1230"/>
        <w:gridCol w:w="2085"/>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3.6.1 - Αύξηση της λειτουργικότητας των αστικών κέντρων</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w:t>
            </w:r>
            <w:r w:rsidRPr="00530EF1">
              <w:rPr>
                <w:b/>
                <w:noProof/>
                <w:color w:val="000000"/>
                <w:sz w:val="16"/>
                <w:szCs w:val="16"/>
              </w:rPr>
              <w:t xml:space="preserve">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del w:id="1867" w:author="SFC2014" w:date="2021-06-28T12:54:00Z">
              <w:r w:rsidRPr="0087147F">
                <w:rPr>
                  <w:noProof/>
                  <w:sz w:val="16"/>
                  <w:szCs w:val="16"/>
                </w:rPr>
                <w:delText>T2422</w:delText>
              </w:r>
            </w:del>
            <w:ins w:id="1868" w:author="SFC2014" w:date="2021-06-28T12:54:00Z">
              <w:r w:rsidRPr="0087147F">
                <w:rPr>
                  <w:noProof/>
                  <w:sz w:val="16"/>
                  <w:szCs w:val="16"/>
                </w:rPr>
                <w:t>T2483</w:t>
              </w:r>
            </w:ins>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Περιοχές που αναβαθμίζονται σε αστικά οικιστικά κέντρα</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1869" w:author="SFC2014" w:date="2021-06-28T12:54:00Z">
              <w:r w:rsidRPr="0087147F">
                <w:rPr>
                  <w:noProof/>
                  <w:sz w:val="16"/>
                  <w:szCs w:val="16"/>
                </w:rPr>
                <w:delText>Τετ. χλμ.</w:delText>
              </w:r>
            </w:del>
            <w:ins w:id="1870" w:author="SFC2014" w:date="2021-06-28T12:54:00Z">
              <w:r w:rsidRPr="0087147F">
                <w:rPr>
                  <w:noProof/>
                  <w:sz w:val="16"/>
                  <w:szCs w:val="16"/>
                </w:rPr>
                <w:t>Στρέμματα</w:t>
              </w:r>
            </w:ins>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150,00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344"/>
        <w:gridCol w:w="1404"/>
        <w:gridCol w:w="2724"/>
        <w:gridCol w:w="943"/>
        <w:gridCol w:w="953"/>
        <w:gridCol w:w="1377"/>
        <w:gridCol w:w="1230"/>
        <w:gridCol w:w="2085"/>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3.6.2 - Βελτίωση του αστικού περιβάλλοντος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del w:id="1871" w:author="SFC2014" w:date="2021-06-28T12:54:00Z">
              <w:r w:rsidRPr="0087147F">
                <w:rPr>
                  <w:noProof/>
                  <w:sz w:val="16"/>
                  <w:szCs w:val="16"/>
                </w:rPr>
                <w:delText>T2422</w:delText>
              </w:r>
            </w:del>
            <w:ins w:id="1872" w:author="SFC2014" w:date="2021-06-28T12:54:00Z">
              <w:r w:rsidRPr="0087147F">
                <w:rPr>
                  <w:noProof/>
                  <w:sz w:val="16"/>
                  <w:szCs w:val="16"/>
                </w:rPr>
                <w:t>T2483</w:t>
              </w:r>
            </w:ins>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Περιοχές που αναβαθμίζονται σε αστικά οικιστικά κέντρα</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del w:id="1873" w:author="SFC2014" w:date="2021-06-28T12:54:00Z">
              <w:r w:rsidRPr="0087147F">
                <w:rPr>
                  <w:noProof/>
                  <w:sz w:val="16"/>
                  <w:szCs w:val="16"/>
                </w:rPr>
                <w:delText>Τετ. χλμ.</w:delText>
              </w:r>
            </w:del>
            <w:ins w:id="1874" w:author="SFC2014" w:date="2021-06-28T12:54:00Z">
              <w:r w:rsidRPr="0087147F">
                <w:rPr>
                  <w:noProof/>
                  <w:sz w:val="16"/>
                  <w:szCs w:val="16"/>
                </w:rPr>
                <w:t>Στρέμματα</w:t>
              </w:r>
            </w:ins>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150,00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500,00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ΟΠΣ-ΕΣΠΑ</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875" w:name="_Toc256000300"/>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875"/>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876" w:name="_Toc256000301"/>
      <w:r w:rsidRPr="0076169B">
        <w:rPr>
          <w:b/>
          <w:noProof/>
        </w:rPr>
        <w:t xml:space="preserve">2.A.6.1 Περιγραφή του είδους των δράσεων που πρόκειται να λάβουν στήριξη, σχετικά παραδείγματα και η αναμενόμενη συμβολή τους </w:t>
      </w:r>
      <w:r w:rsidRPr="0076169B">
        <w:rPr>
          <w:b/>
          <w:noProof/>
        </w:rPr>
        <w:t>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18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6e - Ανάληψη δράσης για τη βελτίωση του αστικού περιβάλλον</w:t>
            </w:r>
            <w:r w:rsidRPr="0012385C">
              <w:rPr>
                <w:noProof/>
                <w:sz w:val="18"/>
                <w:szCs w:val="18"/>
              </w:rPr>
              <w:t>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του θορύβου</w:t>
            </w:r>
          </w:p>
        </w:tc>
      </w:tr>
      <w:tr w:rsidR="00FD66F7" w:rsidTr="004375CA">
        <w:trPr>
          <w:trHeight w:val="170"/>
        </w:trPr>
        <w:tc>
          <w:tcPr>
            <w:tcW w:w="0" w:type="auto"/>
            <w:gridSpan w:val="2"/>
            <w:shd w:val="clear" w:color="auto" w:fill="auto"/>
          </w:tcPr>
          <w:p w:rsidR="00FD66F7" w:rsidRDefault="00C213CF">
            <w:pPr>
              <w:spacing w:before="0" w:after="240"/>
              <w:jc w:val="left"/>
              <w:rPr>
                <w:del w:id="1877" w:author="SFC2014" w:date="2021-06-28T12:54:00Z"/>
              </w:rPr>
            </w:pPr>
            <w:del w:id="1878" w:author="SFC2014" w:date="2021-06-28T12:54:00Z">
              <w:r>
                <w:rPr>
                  <w:b/>
                  <w:bCs/>
                </w:rPr>
                <w:delText>i) Τύπος Δράσεων</w:delText>
              </w:r>
              <w:r>
                <w:delText>: Σχεδιασμός και εκπόνηση μελετών αστικής ανάπτυξης.</w:delText>
              </w:r>
            </w:del>
          </w:p>
          <w:p w:rsidR="00FD66F7" w:rsidRDefault="00C213CF">
            <w:pPr>
              <w:spacing w:before="240" w:after="240"/>
              <w:jc w:val="left"/>
              <w:rPr>
                <w:del w:id="1879" w:author="SFC2014" w:date="2021-06-28T12:54:00Z"/>
              </w:rPr>
            </w:pPr>
            <w:del w:id="1880" w:author="SFC2014" w:date="2021-06-28T12:54:00Z">
              <w:r>
                <w:delText>Οι δράσεις αποτελούν προϋπόθεση για την επίτευξη και των δυο ειδικών στόχων της επενδυτικής προτεραιότητας.</w:delText>
              </w:r>
            </w:del>
          </w:p>
          <w:p w:rsidR="00FD66F7" w:rsidRDefault="00C213CF">
            <w:pPr>
              <w:spacing w:before="240" w:after="240"/>
              <w:jc w:val="left"/>
              <w:rPr>
                <w:del w:id="1881" w:author="SFC2014" w:date="2021-06-28T12:54:00Z"/>
              </w:rPr>
            </w:pPr>
            <w:del w:id="1882" w:author="SFC2014" w:date="2021-06-28T12:54:00Z">
              <w:r>
                <w:delText xml:space="preserve">Οι συγκεκριμένες μελέτες θα πρέπει να αφορούν σε ολοκληρωμένες παρεμβάσεις </w:delText>
              </w:r>
              <w:r>
                <w:delText>αστικής ανάπτυξης και να οδηγούν σε υλοποιήσιμα έργα, ενώ θα εκπονηθούν σε εφαρμογή της Οδηγίας για τον περιβαλλοντικό θόρυβο (2002/49/ΕΚ). Βασικό στοιχείο των παρεμβάσεων αστικής ανάπτυξης θα είναι η δημιουργία υποδομών για διευκόλυνση της κινητικότητας τ</w:delText>
              </w:r>
              <w:r>
                <w:delText>ων πεζών και ιδιαίτερα για εκείνους με μειωμένη κινητική ικανότητα.</w:delText>
              </w:r>
            </w:del>
          </w:p>
          <w:p w:rsidR="00FD66F7" w:rsidRDefault="00C213CF">
            <w:pPr>
              <w:spacing w:before="240" w:after="240"/>
              <w:jc w:val="left"/>
              <w:rPr>
                <w:del w:id="1883" w:author="SFC2014" w:date="2021-06-28T12:54:00Z"/>
              </w:rPr>
            </w:pPr>
            <w:del w:id="1884" w:author="SFC2014" w:date="2021-06-28T12:54:00Z">
              <w:r>
                <w:delText>Βασικοί Ωφελούμενοι / Ομάδες Στόχου: Ο αστικός πληθυσμός της Περιφέρειας.</w:delText>
              </w:r>
            </w:del>
          </w:p>
          <w:p w:rsidR="00FD66F7" w:rsidRDefault="00C213CF">
            <w:pPr>
              <w:spacing w:before="240" w:after="240"/>
              <w:jc w:val="left"/>
              <w:rPr>
                <w:del w:id="1885" w:author="SFC2014" w:date="2021-06-28T12:54:00Z"/>
              </w:rPr>
            </w:pPr>
            <w:del w:id="1886" w:author="SFC2014" w:date="2021-06-28T12:54:00Z">
              <w:r>
                <w:delText>Ενδεικτικές Κατηγορίες Δικαιούχων: Υπηρεσίες της Περιφέρειας, ΟΤΑ.</w:delText>
              </w:r>
            </w:del>
          </w:p>
          <w:p w:rsidR="00FD66F7" w:rsidRDefault="00C213CF" w:rsidP="00FD66F7">
            <w:pPr>
              <w:spacing w:before="0" w:after="240"/>
              <w:jc w:val="left"/>
              <w:pPrChange w:id="1887" w:author="SFC2014" w:date="2021-06-28T12:54:00Z">
                <w:pPr>
                  <w:spacing w:before="240" w:after="240"/>
                  <w:jc w:val="left"/>
                </w:pPr>
              </w:pPrChange>
            </w:pPr>
            <w:del w:id="1888" w:author="SFC2014" w:date="2021-06-28T12:54:00Z">
              <w:r>
                <w:rPr>
                  <w:b/>
                  <w:bCs/>
                </w:rPr>
                <w:delText>ii</w:delText>
              </w:r>
            </w:del>
            <w:ins w:id="1889" w:author="SFC2014" w:date="2021-06-28T12:54:00Z">
              <w:r>
                <w:rPr>
                  <w:b/>
                  <w:bCs/>
                </w:rPr>
                <w:t> i</w:t>
              </w:r>
            </w:ins>
            <w:r>
              <w:rPr>
                <w:b/>
                <w:bCs/>
              </w:rPr>
              <w:t>) Τύπος Δράσεων</w:t>
            </w:r>
            <w:r>
              <w:t xml:space="preserve">: Δράσεις αναβάθμισης </w:t>
            </w:r>
            <w:r>
              <w:t>αστικού φυσικού και ανθρωπογενούς περιβάλλοντος.</w:t>
            </w:r>
          </w:p>
          <w:p w:rsidR="00FD66F7" w:rsidRDefault="00C213CF">
            <w:pPr>
              <w:spacing w:before="240" w:after="240"/>
              <w:jc w:val="left"/>
            </w:pPr>
            <w:r>
              <w:t>Οι δράσεις ταυτίζονται και με τους δυο ειδικούς στόχους της επενδυτικής προτεραιότητας.</w:t>
            </w:r>
          </w:p>
          <w:p w:rsidR="00FD66F7" w:rsidRDefault="00C213CF">
            <w:pPr>
              <w:spacing w:before="240" w:after="240"/>
              <w:jc w:val="left"/>
            </w:pPr>
            <w:r>
              <w:t>Ενδεικτικά περιλαμβάνονται αναπλάσεις αστικών περιοχών, ενεργειακής αναβάθμισης δημόσιας υποδομής, ποδηλατόδρομοι σε πό</w:t>
            </w:r>
            <w:r>
              <w:t xml:space="preserve">λεις ή πέριξ αυτών, μονοπάτια σε περιαστικό φυσικό περιβάλλον, διαμόρφωση χώρων πράσινου σε οικισμούς, εκπόνηση / επικαιροποίηση επιχειρησιακών σχεδίων καθώς και δράσεις υλοποίησής τους για την ποιότητα της ατμόσφαιρας σε αστικά κέντρα, έργα βελτίωσης της </w:t>
            </w:r>
            <w:r>
              <w:t xml:space="preserve">κινητικότητας σε αστικά κέντρα με κατάλληλες παρεμβάσεις κυκλοφοριακές, αποκαταστάσεις δημοσίων κτιρίων για αναζωογόνηση περιοχών σε αστικά κέντρα, δημιουργία πολυχώρων τοπικής εμβέλειας για αναζωογόνηση περιοχών, </w:t>
            </w:r>
            <w:r>
              <w:rPr>
                <w:u w:val="single"/>
              </w:rPr>
              <w:t>μελέτες και δράσεις χωροταξικού και πολεοδ</w:t>
            </w:r>
            <w:r>
              <w:rPr>
                <w:u w:val="single"/>
              </w:rPr>
              <w:t>ομικού σχεδιασμού κ.α</w:t>
            </w:r>
            <w:r>
              <w:t>.</w:t>
            </w:r>
          </w:p>
          <w:p w:rsidR="00FD66F7" w:rsidRDefault="00C213CF">
            <w:pPr>
              <w:spacing w:before="240" w:after="240"/>
              <w:jc w:val="left"/>
            </w:pPr>
            <w:r>
              <w:t>Βασικοί Ωφελούμενοι / Ομάδες Στόχου: Ο αστικός πληθυσμός της Περιφέρειας.</w:t>
            </w:r>
          </w:p>
          <w:p w:rsidR="00FD66F7" w:rsidRDefault="00C213CF">
            <w:pPr>
              <w:spacing w:before="240" w:after="240"/>
              <w:jc w:val="left"/>
            </w:pPr>
            <w:r>
              <w:t>Ενδεικτικές Κατηγορίες Δικαιούχων: Υπηρεσίες της Περιφέρειας, Δήμοι.</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890" w:name="_Toc256000302"/>
      <w:r>
        <w:rPr>
          <w:b/>
          <w:noProof/>
          <w:color w:val="000000"/>
        </w:rPr>
        <w:t>2.A.6.2 Κατευθυντήριες αρχές για την επιλογή των πράξεων</w:t>
      </w:r>
      <w:bookmarkEnd w:id="18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6e -</w:t>
            </w:r>
            <w:r w:rsidRPr="00C23AD8">
              <w:rPr>
                <w:noProof/>
                <w:color w:val="000000"/>
                <w:sz w:val="18"/>
                <w:szCs w:val="18"/>
              </w:rPr>
              <w:t xml:space="preserve"> 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(συμπεριλαμβανομένων των προς ανασυγκρότηση περιοχών), τη μείωση της ατμοσφαιρικής ρύπανσης κ</w:t>
            </w:r>
            <w:r w:rsidRPr="00C23AD8">
              <w:rPr>
                <w:noProof/>
                <w:color w:val="000000"/>
                <w:sz w:val="18"/>
                <w:szCs w:val="18"/>
              </w:rPr>
              <w:t>αι την προώθηση μέτρων για τον περιορισμό του θορύβου</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w:t>
            </w:r>
            <w:r>
              <w:t>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w:t>
            </w:r>
            <w:r>
              <w:t>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w:t>
            </w:r>
            <w:r>
              <w:t>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w:t>
            </w:r>
            <w:r>
              <w:t xml:space="preserve">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w:t>
            </w:r>
            <w:r>
              <w:t>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xml:space="preserve">Είναι προφανές ότι θα επιλέγονται μόνο πράξεις που συνάδουν με τις επιλεξιμότητες και τους στόχους των Ταμείων και τούτο θα είναι </w:t>
            </w:r>
            <w:r>
              <w:t>ήδη ξεκάθαρο –μαζί και με όλα τα άλλα κριτήρια- από την πρόσκληση που θα εκδίδεται προς τους δικαιούχους από την Δ.Α.</w:t>
            </w:r>
          </w:p>
          <w:p w:rsidR="00FD66F7" w:rsidRDefault="00C213CF">
            <w:pPr>
              <w:spacing w:before="240" w:after="240"/>
              <w:jc w:val="left"/>
            </w:pPr>
            <w:r>
              <w:t xml:space="preserve">Σε ότι αφορά στους δικαιούχους, η Δ.Α. θα καθορίζει συγκεκριμένα κριτήρια –στη βάση κατευθύνσεων που θα εκδοθούν από την Εθνική Αρχή </w:t>
            </w:r>
            <w:r>
              <w:t>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συμβάλουν στη</w:t>
            </w:r>
            <w:r>
              <w:t>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891" w:name="_Toc256000303"/>
      <w:r>
        <w:rPr>
          <w:b/>
          <w:noProof/>
        </w:rPr>
        <w:t xml:space="preserve">2.Α.6.3 </w:t>
      </w:r>
      <w:r>
        <w:rPr>
          <w:b/>
          <w:noProof/>
        </w:rPr>
        <w:t>Προγραμματισμένη χρήση χρηματοδοτικών μέσων</w:t>
      </w:r>
      <w:r>
        <w:rPr>
          <w:b/>
        </w:rPr>
        <w:t xml:space="preserve"> </w:t>
      </w:r>
      <w:r>
        <w:rPr>
          <w:i w:val="0"/>
          <w:noProof/>
        </w:rPr>
        <w:t>(κατά περίπτωση)</w:t>
      </w:r>
      <w:bookmarkEnd w:id="18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3184"/>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6e - 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w:t>
            </w:r>
            <w:r w:rsidRPr="00420C06">
              <w:rPr>
                <w:noProof/>
                <w:sz w:val="18"/>
                <w:szCs w:val="18"/>
              </w:rPr>
              <w:t>μπεριλαμβανομένων των προς ανασυγκρότηση περιοχών), τη μείωση της ατμοσφαιρικής ρύπανσης και την προώθηση μέτρων για τον περιορισμό του θορύβου</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δημιουργία και λειτουργία χρηματοδοτικών μέσων στο πλαίσιο της συγκεκριμένης Επενδυτικής </w:t>
            </w:r>
            <w:r>
              <w:t>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892" w:name="_Toc256000304"/>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8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3184"/>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6e - Ανάληψη δράσης για τη βελτίωση του αστικού περιβάλλοντος, την ανάπλαση των πόλεων, την αναζωογόνηση και την απολύμανση των υποβαθμισμένων περιβ</w:t>
            </w:r>
            <w:r w:rsidRPr="00420C06">
              <w:rPr>
                <w:noProof/>
                <w:sz w:val="18"/>
                <w:szCs w:val="18"/>
              </w:rPr>
              <w:t>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του θορύβου</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υλοποιηθούν μεγάλα έργα στο πλαίσιο της συγκεκριμένης Επενδυτικής </w:t>
            </w:r>
            <w:r>
              <w:t>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893" w:name="_Toc256000305"/>
      <w:r>
        <w:rPr>
          <w:b/>
          <w:noProof/>
          <w:color w:val="000000"/>
        </w:rPr>
        <w:t>2.A.6.5 Δείκτες εκροών ανά επενδυτική προτεραιότητα και, κατά περίπτωση, ανά κατηγορία περιφέρειας</w:t>
      </w:r>
      <w:bookmarkEnd w:id="1893"/>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κατηγορία </w:t>
      </w:r>
      <w:r>
        <w:rPr>
          <w:noProof/>
          <w:color w:val="000000"/>
        </w:rPr>
        <w:t>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422"/>
        <w:gridCol w:w="1786"/>
        <w:gridCol w:w="977"/>
        <w:gridCol w:w="2928"/>
        <w:gridCol w:w="463"/>
        <w:gridCol w:w="444"/>
        <w:gridCol w:w="1528"/>
        <w:gridCol w:w="1538"/>
        <w:gridCol w:w="2325"/>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894" w:name="_Toc256000306"/>
            <w:r>
              <w:rPr>
                <w:b/>
                <w:i w:val="0"/>
                <w:noProof/>
                <w:color w:val="000000"/>
                <w:sz w:val="16"/>
                <w:szCs w:val="16"/>
              </w:rPr>
              <w:t>Επενδυτική προτεραιότητα</w:t>
            </w:r>
            <w:bookmarkEnd w:id="1894"/>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895" w:name="_Toc256000307"/>
            <w:r w:rsidRPr="005D6B15">
              <w:rPr>
                <w:b/>
                <w:i w:val="0"/>
                <w:noProof/>
                <w:color w:val="000000"/>
                <w:sz w:val="16"/>
                <w:szCs w:val="16"/>
              </w:rPr>
              <w:t>6e - Ανάληψη δράσης για τη βελτίωση του αστικού περιβάλλοντος, την ανάπλαση των πόλεων, την αναζωογόνηση και την απολύμανση των υποβαθμισμένων περιβαλλοντικά εκτάσεων (συμπερ</w:t>
            </w:r>
            <w:r w:rsidRPr="005D6B15">
              <w:rPr>
                <w:b/>
                <w:i w:val="0"/>
                <w:noProof/>
                <w:color w:val="000000"/>
                <w:sz w:val="16"/>
                <w:szCs w:val="16"/>
              </w:rPr>
              <w:t>ιλαμβανομένων των προς ανασυγκρότηση περιοχών), τη μείωση της ατμοσφαιρικής ρύπανσης και την προώθηση μέτρων για τον περιορισμό του θορύβου</w:t>
            </w:r>
            <w:bookmarkEnd w:id="1895"/>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CO38</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Αστική ανάπτυξη: Δημιουργία ή ανάπλαση υπαίθριων χώρων σε αστικές περιοχές</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Τετραγωνικά μέτρα</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896" w:author="SFC2014" w:date="2021-06-28T12:54:00Z">
              <w:r w:rsidRPr="00870D13">
                <w:rPr>
                  <w:noProof/>
                  <w:sz w:val="16"/>
                  <w:szCs w:val="16"/>
                </w:rPr>
                <w:delText>18</w:delText>
              </w:r>
            </w:del>
            <w:ins w:id="1897" w:author="SFC2014" w:date="2021-06-28T12:54:00Z">
              <w:r w:rsidRPr="00870D13">
                <w:rPr>
                  <w:noProof/>
                  <w:sz w:val="16"/>
                  <w:szCs w:val="16"/>
                </w:rPr>
                <w:t>150</w:t>
              </w:r>
            </w:ins>
            <w:r w:rsidRPr="00870D13">
              <w:rPr>
                <w:noProof/>
                <w:sz w:val="16"/>
                <w:szCs w:val="16"/>
              </w:rPr>
              <w:t>.000,00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898" w:name="_Toc256000308"/>
      <w:r>
        <w:rPr>
          <w:noProof/>
        </w:rPr>
        <w:t>2.A.7 Κοινωνική καινοτομία, διακρατική συνεργασία και συμβολή στους θεματικούς στόχους 1-7 και 13</w:t>
      </w:r>
      <w:bookmarkEnd w:id="1898"/>
      <w:r w:rsidR="00C213C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11564"/>
      </w:tblGrid>
      <w:tr w:rsidR="00FD66F7" w:rsidTr="00426349">
        <w:trPr>
          <w:trHeight w:val="288"/>
          <w:tblHeader/>
        </w:trPr>
        <w:tc>
          <w:tcPr>
            <w:tcW w:w="0" w:type="auto"/>
            <w:shd w:val="clear" w:color="auto" w:fill="auto"/>
          </w:tcPr>
          <w:p w:rsidR="008D5009" w:rsidRPr="00CE07EF" w:rsidRDefault="00C213CF" w:rsidP="00426349">
            <w:pPr>
              <w:spacing w:before="0" w:after="0"/>
              <w:rPr>
                <w:b/>
                <w:sz w:val="18"/>
                <w:szCs w:val="18"/>
                <w:lang w:val="it-IT"/>
              </w:rPr>
            </w:pPr>
            <w:r w:rsidRPr="00CE07EF">
              <w:rPr>
                <w:b/>
                <w:noProof/>
                <w:sz w:val="16"/>
                <w:szCs w:val="16"/>
                <w:lang w:val="it-IT"/>
              </w:rPr>
              <w:t>Άξονας προτεραιότητας</w:t>
            </w:r>
          </w:p>
        </w:tc>
        <w:tc>
          <w:tcPr>
            <w:tcW w:w="0" w:type="auto"/>
            <w:shd w:val="clear" w:color="auto" w:fill="auto"/>
          </w:tcPr>
          <w:p w:rsidR="008D5009" w:rsidRPr="00597F64" w:rsidRDefault="00C213CF" w:rsidP="00426349">
            <w:pPr>
              <w:spacing w:before="0" w:after="0"/>
              <w:rPr>
                <w:b/>
                <w:sz w:val="18"/>
                <w:szCs w:val="18"/>
              </w:rPr>
            </w:pPr>
            <w:r w:rsidRPr="00597F64">
              <w:rPr>
                <w:b/>
                <w:noProof/>
                <w:sz w:val="16"/>
                <w:szCs w:val="16"/>
              </w:rPr>
              <w:t>3</w:t>
            </w:r>
            <w:r w:rsidRPr="00597F64">
              <w:rPr>
                <w:b/>
                <w:sz w:val="16"/>
                <w:szCs w:val="16"/>
              </w:rPr>
              <w:t xml:space="preserve">  -  </w:t>
            </w:r>
            <w:r w:rsidRPr="00597F64">
              <w:rPr>
                <w:b/>
                <w:noProof/>
                <w:sz w:val="16"/>
                <w:szCs w:val="16"/>
              </w:rPr>
              <w:t>Προστασία του περιβάλλοντος – μετάβαση σε μία οικονομία φιλική στο περιβάλλον</w:t>
            </w:r>
          </w:p>
        </w:tc>
      </w:tr>
      <w:tr w:rsidR="00FD66F7" w:rsidTr="00426349">
        <w:trPr>
          <w:trHeight w:val="288"/>
        </w:trPr>
        <w:tc>
          <w:tcPr>
            <w:tcW w:w="0" w:type="auto"/>
            <w:gridSpan w:val="2"/>
            <w:shd w:val="clear" w:color="auto" w:fill="auto"/>
          </w:tcPr>
          <w:p w:rsidR="00FD66F7" w:rsidRDefault="00C213CF">
            <w:pPr>
              <w:spacing w:before="0" w:after="240"/>
              <w:jc w:val="left"/>
            </w:pPr>
            <w:r>
              <w:t>Ο συγκεκριμένος Άξονας Προτεραιότητας δεν περιλαμβάνει δράσεις συγχρηματοδοτούμενες από το ΕΚΤ.</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213CF" w:rsidP="008D5009">
      <w:pPr>
        <w:pStyle w:val="ManualHeading2"/>
        <w:keepLines/>
        <w:spacing w:before="0" w:after="0"/>
      </w:pPr>
      <w:bookmarkStart w:id="1899" w:name="_Toc256000309"/>
      <w:r>
        <w:rPr>
          <w:noProof/>
        </w:rPr>
        <w:t xml:space="preserve">2.A.8 Πλαίσιο </w:t>
      </w:r>
      <w:r>
        <w:rPr>
          <w:noProof/>
        </w:rPr>
        <w:t>επιδόσεων</w:t>
      </w:r>
      <w:bookmarkEnd w:id="1899"/>
    </w:p>
    <w:p w:rsidR="008D5009" w:rsidRPr="00941B50" w:rsidRDefault="008D5009" w:rsidP="008D5009">
      <w:pPr>
        <w:pStyle w:val="Text1"/>
        <w:keepNext/>
        <w:keepLines/>
        <w:spacing w:before="0" w:after="0"/>
        <w:ind w:left="0"/>
      </w:pPr>
    </w:p>
    <w:p w:rsidR="008D5009" w:rsidRPr="008249AE" w:rsidRDefault="00C213CF" w:rsidP="008D5009">
      <w:pPr>
        <w:keepNext/>
        <w:keepLines/>
        <w:suppressAutoHyphens/>
        <w:spacing w:before="0" w:after="0"/>
        <w:rPr>
          <w:noProof/>
        </w:rPr>
      </w:pPr>
      <w:r w:rsidRPr="003B65A5">
        <w:rPr>
          <w:b/>
          <w:noProof/>
        </w:rPr>
        <w:t>Πίνακας 6: Πλαίσιο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84"/>
        <w:gridCol w:w="2375"/>
        <w:gridCol w:w="2375"/>
        <w:gridCol w:w="1432"/>
        <w:gridCol w:w="519"/>
        <w:gridCol w:w="1043"/>
        <w:gridCol w:w="289"/>
        <w:gridCol w:w="280"/>
        <w:gridCol w:w="791"/>
        <w:gridCol w:w="289"/>
        <w:gridCol w:w="280"/>
        <w:gridCol w:w="1241"/>
        <w:gridCol w:w="802"/>
        <w:gridCol w:w="2154"/>
      </w:tblGrid>
      <w:tr w:rsidR="00FD66F7" w:rsidTr="00426349">
        <w:trPr>
          <w:cantSplit/>
          <w:trHeight w:val="288"/>
          <w:tblHeader/>
        </w:trPr>
        <w:tc>
          <w:tcPr>
            <w:tcW w:w="0" w:type="auto"/>
            <w:gridSpan w:val="3"/>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 xml:space="preserve">3 - </w:t>
            </w:r>
            <w:r w:rsidRPr="0012258C">
              <w:rPr>
                <w:b/>
                <w:color w:val="000000"/>
                <w:sz w:val="10"/>
                <w:szCs w:val="10"/>
                <w:lang w:val="it-IT"/>
              </w:rPr>
              <w:t xml:space="preserve"> </w:t>
            </w:r>
            <w:r w:rsidRPr="0012258C">
              <w:rPr>
                <w:b/>
                <w:noProof/>
                <w:color w:val="000000"/>
                <w:sz w:val="10"/>
                <w:szCs w:val="10"/>
                <w:lang w:val="it-IT"/>
              </w:rPr>
              <w:t>Προστασία του περιβάλλοντος – μετάβαση σε μία οικονομία φιλική στο περιβάλλον</w:t>
            </w:r>
          </w:p>
        </w:tc>
      </w:tr>
      <w:tr w:rsidR="00FD66F7" w:rsidTr="00426349">
        <w:trPr>
          <w:cantSplit/>
          <w:trHeight w:val="288"/>
          <w:tblHeader/>
        </w:trPr>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Δείκτης ή βασικό στάδιο υλοποίησης</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C213CF"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FD66F7"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 xml:space="preserve">Ποσό </w:t>
            </w:r>
            <w:r w:rsidRPr="0012258C">
              <w:rPr>
                <w:noProof/>
                <w:color w:val="000000"/>
                <w:sz w:val="10"/>
                <w:szCs w:val="10"/>
              </w:rPr>
              <w:t>πιστοποιημένων δαπανών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10.460.000,00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900" w:author="SFC2014" w:date="2021-06-28T12:54:00Z">
              <w:r>
                <w:rPr>
                  <w:noProof/>
                  <w:color w:val="000000"/>
                  <w:sz w:val="10"/>
                  <w:szCs w:val="10"/>
                  <w:lang w:val="pt-PT"/>
                </w:rPr>
                <w:delText>49.576.459</w:delText>
              </w:r>
            </w:del>
            <w:ins w:id="1901" w:author="SFC2014" w:date="2021-06-28T12:54:00Z">
              <w:r>
                <w:rPr>
                  <w:noProof/>
                  <w:color w:val="000000"/>
                  <w:sz w:val="10"/>
                  <w:szCs w:val="10"/>
                  <w:lang w:val="pt-PT"/>
                </w:rPr>
                <w:t>47.800.000</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τις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CO09</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rPr>
              <w:t xml:space="preserve">Αειφόρος Τουρισμός: Αύξηση του αναμενόμενου αριθμού επισκέψεων σε ενισχυόμενες τοποθεσίες πολιτιστικής και </w:t>
            </w:r>
            <w:r>
              <w:rPr>
                <w:noProof/>
                <w:color w:val="000000"/>
                <w:sz w:val="10"/>
                <w:szCs w:val="10"/>
              </w:rPr>
              <w:t>φυσικής κληρονομιάς και πόλους έλξης επισκεπτών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Επισκέψεις/έτος</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6000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902" w:author="SFC2014" w:date="2021-06-28T12:54:00Z">
              <w:r>
                <w:rPr>
                  <w:noProof/>
                  <w:color w:val="000000"/>
                  <w:sz w:val="10"/>
                  <w:szCs w:val="10"/>
                  <w:lang w:val="pt-PT"/>
                </w:rPr>
                <w:delText>30</w:delText>
              </w:r>
            </w:del>
            <w:ins w:id="1903" w:author="SFC2014" w:date="2021-06-28T12:54:00Z">
              <w:r>
                <w:rPr>
                  <w:noProof/>
                  <w:color w:val="000000"/>
                  <w:sz w:val="10"/>
                  <w:szCs w:val="10"/>
                  <w:lang w:val="pt-PT"/>
                </w:rPr>
                <w:t>90</w:t>
              </w:r>
            </w:ins>
            <w:r>
              <w:rPr>
                <w:noProof/>
                <w:color w:val="000000"/>
                <w:sz w:val="10"/>
                <w:szCs w:val="10"/>
                <w:lang w:val="pt-PT"/>
              </w:rPr>
              <w:t>.000,00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εγκεκριμένες / ενταγμένες πράξεις</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CO18</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rPr>
              <w:t>Ύδρευση: Πρόσθετος πληθυσμός που εξυπηρετείται από βελτιωμένες υπηρεσίες ύδρευσης</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Άτομα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4000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1904" w:author="SFC2014" w:date="2021-06-28T12:54:00Z">
              <w:r>
                <w:rPr>
                  <w:noProof/>
                  <w:color w:val="000000"/>
                  <w:sz w:val="10"/>
                  <w:szCs w:val="10"/>
                  <w:lang w:val="pt-PT"/>
                </w:rPr>
                <w:delText>45</w:delText>
              </w:r>
            </w:del>
            <w:ins w:id="1905" w:author="SFC2014" w:date="2021-06-28T12:54:00Z">
              <w:r>
                <w:rPr>
                  <w:noProof/>
                  <w:color w:val="000000"/>
                  <w:sz w:val="10"/>
                  <w:szCs w:val="10"/>
                  <w:lang w:val="pt-PT"/>
                </w:rPr>
                <w:t>65</w:t>
              </w:r>
            </w:ins>
            <w:r>
              <w:rPr>
                <w:noProof/>
                <w:color w:val="000000"/>
                <w:sz w:val="10"/>
                <w:szCs w:val="10"/>
                <w:lang w:val="pt-PT"/>
              </w:rPr>
              <w:t>.000,00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Από τις εγκεκριμένες / ενταγμένες πράξεις</w:t>
            </w:r>
          </w:p>
        </w:tc>
      </w:tr>
    </w:tbl>
    <w:p w:rsidR="008D5009" w:rsidRDefault="008D5009" w:rsidP="008D5009">
      <w:pPr>
        <w:keepNext/>
        <w:suppressAutoHyphens/>
        <w:spacing w:before="0" w:after="0"/>
        <w:rPr>
          <w:b/>
        </w:rPr>
      </w:pPr>
    </w:p>
    <w:p w:rsidR="008D5009" w:rsidRPr="00C25C27" w:rsidRDefault="00C213CF" w:rsidP="008D5009">
      <w:pPr>
        <w:keepNext/>
        <w:suppressAutoHyphens/>
        <w:spacing w:before="0" w:after="0"/>
        <w:rPr>
          <w:b/>
        </w:rPr>
      </w:pPr>
      <w:r w:rsidRPr="00C25C27">
        <w:rPr>
          <w:b/>
          <w:noProof/>
        </w:rPr>
        <w:t>Πρόσθετες ποιοτικές 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C213CF" w:rsidP="008D5009">
      <w:pPr>
        <w:pStyle w:val="ManualHeading2"/>
        <w:spacing w:before="0" w:after="0"/>
        <w:ind w:left="851" w:hanging="851"/>
        <w:outlineLvl w:val="9"/>
        <w:rPr>
          <w:color w:val="000000"/>
        </w:rPr>
      </w:pPr>
      <w:bookmarkStart w:id="1906" w:name="_Toc256000310"/>
      <w:r>
        <w:rPr>
          <w:noProof/>
          <w:color w:val="000000"/>
        </w:rPr>
        <w:t>2.A.9 Κατηγορίες παρέμβασης</w:t>
      </w:r>
      <w:bookmarkEnd w:id="1906"/>
    </w:p>
    <w:p w:rsidR="008D5009" w:rsidRPr="00AF73E7" w:rsidRDefault="00C213CF" w:rsidP="008D5009">
      <w:pPr>
        <w:spacing w:before="0" w:after="0"/>
      </w:pPr>
      <w:r w:rsidRPr="00AF73E7">
        <w:rPr>
          <w:noProof/>
        </w:rPr>
        <w:t xml:space="preserve">Κατηγορίες παρέμβασης που αντιστοιχούν στο περιεχόμενο του άξονα </w:t>
      </w:r>
      <w:r w:rsidRPr="00AF73E7">
        <w:rPr>
          <w:noProof/>
        </w:rPr>
        <w:t>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C213CF"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C213CF"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037"/>
        <w:gridCol w:w="346"/>
        <w:gridCol w:w="10310"/>
        <w:gridCol w:w="1"/>
        <w:gridCol w:w="1775"/>
      </w:tblGrid>
      <w:tr w:rsidR="00FD66F7" w:rsidTr="00426349">
        <w:trPr>
          <w:trHeight w:val="288"/>
          <w:tblHeader/>
        </w:trPr>
        <w:tc>
          <w:tcPr>
            <w:tcW w:w="0" w:type="auto"/>
            <w:gridSpan w:val="2"/>
            <w:shd w:val="clear" w:color="auto" w:fill="auto"/>
          </w:tcPr>
          <w:p w:rsidR="008D5009" w:rsidRPr="00A15E2F" w:rsidRDefault="00C213CF" w:rsidP="00426349">
            <w:pPr>
              <w:spacing w:before="0" w:after="0"/>
              <w:rPr>
                <w:b/>
                <w:color w:val="000000"/>
                <w:sz w:val="18"/>
                <w:szCs w:val="18"/>
              </w:rPr>
            </w:pPr>
            <w:r>
              <w:rPr>
                <w:b/>
                <w:noProof/>
                <w:color w:val="000000"/>
                <w:sz w:val="16"/>
                <w:szCs w:val="16"/>
              </w:rPr>
              <w:t>Άξονας προτεραιότητας</w:t>
            </w:r>
          </w:p>
        </w:tc>
        <w:tc>
          <w:tcPr>
            <w:tcW w:w="0" w:type="auto"/>
            <w:gridSpan w:val="4"/>
            <w:shd w:val="clear" w:color="auto" w:fill="auto"/>
          </w:tcPr>
          <w:p w:rsidR="008D5009" w:rsidRPr="00A15E2F" w:rsidRDefault="00C213CF" w:rsidP="00426349">
            <w:pPr>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 xml:space="preserve">Προστασία του περιβάλλοντος – μετάβαση </w:t>
            </w:r>
            <w:r>
              <w:rPr>
                <w:b/>
                <w:noProof/>
                <w:color w:val="000000"/>
                <w:sz w:val="16"/>
                <w:szCs w:val="16"/>
              </w:rPr>
              <w:t>σε μία οικονομία φιλική στο περιβάλλον</w:t>
            </w:r>
          </w:p>
        </w:tc>
      </w:tr>
      <w:tr w:rsidR="00FD66F7" w:rsidTr="00426349">
        <w:trPr>
          <w:trHeight w:val="288"/>
          <w:tblHeader/>
        </w:trPr>
        <w:tc>
          <w:tcPr>
            <w:tcW w:w="0" w:type="auto"/>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2"/>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C213CF" w:rsidP="00426349">
            <w:pPr>
              <w:spacing w:before="0" w:after="0"/>
              <w:jc w:val="center"/>
              <w:rPr>
                <w:b/>
                <w:sz w:val="16"/>
                <w:szCs w:val="16"/>
              </w:rPr>
            </w:pPr>
            <w:r w:rsidRPr="004D625B">
              <w:rPr>
                <w:b/>
                <w:noProof/>
                <w:sz w:val="16"/>
                <w:szCs w:val="16"/>
              </w:rPr>
              <w:t>Κωδικός</w:t>
            </w:r>
          </w:p>
        </w:tc>
        <w:tc>
          <w:tcPr>
            <w:tcW w:w="0" w:type="auto"/>
            <w:gridSpan w:val="2"/>
            <w:shd w:val="clear" w:color="auto" w:fill="auto"/>
          </w:tcPr>
          <w:p w:rsidR="008D5009" w:rsidRPr="004D625B" w:rsidRDefault="00C213CF" w:rsidP="00426349">
            <w:pPr>
              <w:spacing w:before="0" w:after="0"/>
              <w:jc w:val="center"/>
              <w:rPr>
                <w:b/>
                <w:sz w:val="16"/>
                <w:szCs w:val="16"/>
              </w:rPr>
            </w:pPr>
            <w:r w:rsidRPr="004D625B">
              <w:rPr>
                <w:b/>
                <w:noProof/>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013</w:t>
            </w:r>
            <w:r w:rsidRPr="00727EAD">
              <w:rPr>
                <w:color w:val="000000"/>
                <w:sz w:val="16"/>
                <w:szCs w:val="16"/>
              </w:rPr>
              <w:t xml:space="preserve">. </w:t>
            </w:r>
            <w:r w:rsidRPr="00727EAD">
              <w:rPr>
                <w:noProof/>
                <w:color w:val="000000"/>
                <w:sz w:val="16"/>
                <w:szCs w:val="16"/>
              </w:rPr>
              <w:t>Ενεργειακή απόδοση με ανακαίνιση της δημόσιας υποδομής, έργα επίδειξης και υποστηρικτικά μέτρα</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07" w:author="SFC2014" w:date="2021-06-28T12:54:00Z">
              <w:r w:rsidRPr="00727EAD">
                <w:rPr>
                  <w:noProof/>
                  <w:sz w:val="16"/>
                  <w:szCs w:val="16"/>
                </w:rPr>
                <w:delText>1.200</w:delText>
              </w:r>
            </w:del>
            <w:ins w:id="1908" w:author="SFC2014" w:date="2021-06-28T12:54:00Z">
              <w:r w:rsidRPr="00727EAD">
                <w:rPr>
                  <w:noProof/>
                  <w:sz w:val="16"/>
                  <w:szCs w:val="16"/>
                </w:rPr>
                <w:t>800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014</w:t>
            </w:r>
            <w:r w:rsidRPr="00727EAD">
              <w:rPr>
                <w:color w:val="000000"/>
                <w:sz w:val="16"/>
                <w:szCs w:val="16"/>
              </w:rPr>
              <w:t xml:space="preserve">. </w:t>
            </w:r>
            <w:r w:rsidRPr="00727EAD">
              <w:rPr>
                <w:noProof/>
                <w:color w:val="000000"/>
                <w:sz w:val="16"/>
                <w:szCs w:val="16"/>
              </w:rPr>
              <w:t xml:space="preserve">Ενεργειακή </w:t>
            </w:r>
            <w:r w:rsidRPr="00727EAD">
              <w:rPr>
                <w:noProof/>
                <w:color w:val="000000"/>
                <w:sz w:val="16"/>
                <w:szCs w:val="16"/>
              </w:rPr>
              <w:t>απόδοση με ανακαίνιση του υφιστάμενου οικιστικού αποθέματος, έργα επίδειξης και υποστηρικτικά μέτρα</w:t>
            </w:r>
          </w:p>
        </w:tc>
        <w:tc>
          <w:tcPr>
            <w:tcW w:w="0" w:type="auto"/>
            <w:gridSpan w:val="2"/>
            <w:shd w:val="clear" w:color="auto" w:fill="auto"/>
          </w:tcPr>
          <w:p w:rsidR="008D5009" w:rsidRPr="0062754E" w:rsidRDefault="00C213CF" w:rsidP="00426349">
            <w:pPr>
              <w:suppressAutoHyphens/>
              <w:spacing w:before="0" w:after="0"/>
              <w:jc w:val="right"/>
              <w:rPr>
                <w:sz w:val="16"/>
                <w:szCs w:val="16"/>
              </w:rPr>
            </w:pPr>
            <w:r w:rsidRPr="00727EAD">
              <w:rPr>
                <w:noProof/>
                <w:sz w:val="16"/>
                <w:szCs w:val="16"/>
              </w:rPr>
              <w:t>1.200.000,00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017</w:t>
            </w:r>
            <w:r w:rsidRPr="00727EAD">
              <w:rPr>
                <w:color w:val="000000"/>
                <w:sz w:val="16"/>
                <w:szCs w:val="16"/>
              </w:rPr>
              <w:t xml:space="preserve">. </w:t>
            </w:r>
            <w:r w:rsidRPr="00727EAD">
              <w:rPr>
                <w:noProof/>
                <w:color w:val="000000"/>
                <w:sz w:val="16"/>
                <w:szCs w:val="16"/>
              </w:rPr>
              <w:t>Διαχείριση οικιακών απορριμμάτων (συμπεριλαμβανομένης της ελαχιστοποίησης, της διαλογής και μέτρων ανακύκλωσης)</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09" w:author="SFC2014" w:date="2021-06-28T12:54:00Z">
              <w:r w:rsidRPr="00727EAD">
                <w:rPr>
                  <w:noProof/>
                  <w:sz w:val="16"/>
                  <w:szCs w:val="16"/>
                </w:rPr>
                <w:delText>600</w:delText>
              </w:r>
            </w:del>
            <w:ins w:id="1910" w:author="SFC2014" w:date="2021-06-28T12:54:00Z">
              <w:r w:rsidRPr="00727EAD">
                <w:rPr>
                  <w:noProof/>
                  <w:sz w:val="16"/>
                  <w:szCs w:val="16"/>
                </w:rPr>
                <w:t>1.520</w:t>
              </w:r>
            </w:ins>
            <w:r w:rsidRPr="00727EAD">
              <w:rPr>
                <w:noProof/>
                <w:sz w:val="16"/>
                <w:szCs w:val="16"/>
              </w:rPr>
              <w:t>.00</w:t>
            </w:r>
            <w:r w:rsidRPr="00727EAD">
              <w:rPr>
                <w:noProof/>
                <w:sz w:val="16"/>
                <w:szCs w:val="16"/>
              </w:rPr>
              <w:t>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020</w:t>
            </w:r>
            <w:r w:rsidRPr="00727EAD">
              <w:rPr>
                <w:color w:val="000000"/>
                <w:sz w:val="16"/>
                <w:szCs w:val="16"/>
              </w:rPr>
              <w:t xml:space="preserve">. </w:t>
            </w:r>
            <w:r w:rsidRPr="00727EAD">
              <w:rPr>
                <w:noProof/>
                <w:color w:val="000000"/>
                <w:sz w:val="16"/>
                <w:szCs w:val="16"/>
              </w:rPr>
              <w:t>Παροχή νερού για ανθρώπινη κατανάλωση (υποδομή εξαγωγής, επεξεργασίας, αποθήκευσης και διανομής)</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11" w:author="SFC2014" w:date="2021-06-28T12:54:00Z">
              <w:r w:rsidRPr="00727EAD">
                <w:rPr>
                  <w:noProof/>
                  <w:sz w:val="16"/>
                  <w:szCs w:val="16"/>
                </w:rPr>
                <w:delText>7</w:delText>
              </w:r>
            </w:del>
            <w:ins w:id="1912" w:author="SFC2014" w:date="2021-06-28T12:54:00Z">
              <w:r w:rsidRPr="00727EAD">
                <w:rPr>
                  <w:noProof/>
                  <w:sz w:val="16"/>
                  <w:szCs w:val="16"/>
                </w:rPr>
                <w:t>4</w:t>
              </w:r>
            </w:ins>
            <w:r w:rsidRPr="00727EAD">
              <w:rPr>
                <w:noProof/>
                <w:sz w:val="16"/>
                <w:szCs w:val="16"/>
              </w:rPr>
              <w:t>.000.000,00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021</w:t>
            </w:r>
            <w:r w:rsidRPr="00727EAD">
              <w:rPr>
                <w:color w:val="000000"/>
                <w:sz w:val="16"/>
                <w:szCs w:val="16"/>
              </w:rPr>
              <w:t xml:space="preserve">. </w:t>
            </w:r>
            <w:r w:rsidRPr="00727EAD">
              <w:rPr>
                <w:noProof/>
                <w:color w:val="000000"/>
                <w:sz w:val="16"/>
                <w:szCs w:val="16"/>
              </w:rPr>
              <w:t xml:space="preserve">Διαχείριση υδάτων και εξοικονόμηση πόσιμου νερού (συμπεριλαμβανομένης της διαχείρισης των λεκανών </w:t>
            </w:r>
            <w:r w:rsidRPr="00727EAD">
              <w:rPr>
                <w:noProof/>
                <w:color w:val="000000"/>
                <w:sz w:val="16"/>
                <w:szCs w:val="16"/>
              </w:rPr>
              <w:t>απορροής ποταμών, του εφοδιασμού σε νερό, των ειδικών μέτρων προσαρμογής στην αλλαγή του κλίματος, της μέτρησης σε επίπεδο περιοχής και καταναλωτή, των συστημάτων χρέωσης και της μείωση των διαρροών)</w:t>
            </w:r>
          </w:p>
        </w:tc>
        <w:tc>
          <w:tcPr>
            <w:tcW w:w="0" w:type="auto"/>
            <w:gridSpan w:val="2"/>
            <w:shd w:val="clear" w:color="auto" w:fill="auto"/>
          </w:tcPr>
          <w:p w:rsidR="008D5009" w:rsidRPr="0062754E" w:rsidRDefault="00C213CF" w:rsidP="00426349">
            <w:pPr>
              <w:suppressAutoHyphens/>
              <w:spacing w:before="0" w:after="0"/>
              <w:jc w:val="right"/>
              <w:rPr>
                <w:sz w:val="16"/>
                <w:szCs w:val="16"/>
              </w:rPr>
            </w:pPr>
            <w:r w:rsidRPr="00727EAD">
              <w:rPr>
                <w:noProof/>
                <w:sz w:val="16"/>
                <w:szCs w:val="16"/>
              </w:rPr>
              <w:t>5.</w:t>
            </w:r>
            <w:del w:id="1913" w:author="SFC2014" w:date="2021-06-28T12:54:00Z">
              <w:r w:rsidRPr="00727EAD">
                <w:rPr>
                  <w:noProof/>
                  <w:sz w:val="16"/>
                  <w:szCs w:val="16"/>
                </w:rPr>
                <w:delText>000</w:delText>
              </w:r>
            </w:del>
            <w:ins w:id="1914" w:author="SFC2014" w:date="2021-06-28T12:54:00Z">
              <w:r w:rsidRPr="00727EAD">
                <w:rPr>
                  <w:noProof/>
                  <w:sz w:val="16"/>
                  <w:szCs w:val="16"/>
                </w:rPr>
                <w:t>200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022</w:t>
            </w:r>
            <w:r w:rsidRPr="00727EAD">
              <w:rPr>
                <w:color w:val="000000"/>
                <w:sz w:val="16"/>
                <w:szCs w:val="16"/>
              </w:rPr>
              <w:t xml:space="preserve">. </w:t>
            </w:r>
            <w:r w:rsidRPr="00727EAD">
              <w:rPr>
                <w:noProof/>
                <w:color w:val="000000"/>
                <w:sz w:val="16"/>
                <w:szCs w:val="16"/>
              </w:rPr>
              <w:t>Επεξεργασία λυμάτων</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15" w:author="SFC2014" w:date="2021-06-28T12:54:00Z">
              <w:r w:rsidRPr="00727EAD">
                <w:rPr>
                  <w:noProof/>
                  <w:sz w:val="16"/>
                  <w:szCs w:val="16"/>
                </w:rPr>
                <w:delText>2.000</w:delText>
              </w:r>
            </w:del>
            <w:ins w:id="1916" w:author="SFC2014" w:date="2021-06-28T12:54:00Z">
              <w:r w:rsidRPr="00727EAD">
                <w:rPr>
                  <w:noProof/>
                  <w:sz w:val="16"/>
                  <w:szCs w:val="16"/>
                </w:rPr>
                <w:t>160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023</w:t>
            </w:r>
            <w:r w:rsidRPr="00727EAD">
              <w:rPr>
                <w:color w:val="000000"/>
                <w:sz w:val="16"/>
                <w:szCs w:val="16"/>
              </w:rPr>
              <w:t xml:space="preserve">. </w:t>
            </w:r>
            <w:r w:rsidRPr="00727EAD">
              <w:rPr>
                <w:noProof/>
                <w:color w:val="000000"/>
                <w:sz w:val="16"/>
                <w:szCs w:val="16"/>
              </w:rPr>
              <w:t>Περιβαλλοντικά μέτρα που στοχεύουν στη μείωση και/ή την αποφυγή εκπομπών αερίου θερμοκηπίου (συμπεριλαμβανομένης της επεξεργασίας και αποθήκευσης του μεθανίου και κομποστοποίησης)</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17" w:author="SFC2014" w:date="2021-06-28T12:54:00Z">
              <w:r w:rsidRPr="00727EAD">
                <w:rPr>
                  <w:noProof/>
                  <w:sz w:val="16"/>
                  <w:szCs w:val="16"/>
                </w:rPr>
                <w:delText>1.000</w:delText>
              </w:r>
            </w:del>
            <w:ins w:id="1918" w:author="SFC2014" w:date="2021-06-28T12:54:00Z">
              <w:r w:rsidRPr="00727EAD">
                <w:rPr>
                  <w:noProof/>
                  <w:sz w:val="16"/>
                  <w:szCs w:val="16"/>
                </w:rPr>
                <w:t>80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Μέτρα</w:t>
            </w:r>
            <w:r w:rsidRPr="00727EAD">
              <w:rPr>
                <w:noProof/>
                <w:color w:val="000000"/>
                <w:sz w:val="16"/>
                <w:szCs w:val="16"/>
              </w:rPr>
              <w:t xml:space="preserve"> για την ποιότητα του αέρα</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19" w:author="SFC2014" w:date="2021-06-28T12:54:00Z">
              <w:r w:rsidRPr="00727EAD">
                <w:rPr>
                  <w:noProof/>
                  <w:sz w:val="16"/>
                  <w:szCs w:val="16"/>
                </w:rPr>
                <w:delText>1.200</w:delText>
              </w:r>
            </w:del>
            <w:ins w:id="1920" w:author="SFC2014" w:date="2021-06-28T12:54:00Z">
              <w:r w:rsidRPr="00727EAD">
                <w:rPr>
                  <w:noProof/>
                  <w:sz w:val="16"/>
                  <w:szCs w:val="16"/>
                </w:rPr>
                <w:t>2.400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086</w:t>
            </w:r>
            <w:r w:rsidRPr="00727EAD">
              <w:rPr>
                <w:color w:val="000000"/>
                <w:sz w:val="16"/>
                <w:szCs w:val="16"/>
              </w:rPr>
              <w:t xml:space="preserve">. </w:t>
            </w:r>
            <w:r w:rsidRPr="00727EAD">
              <w:rPr>
                <w:noProof/>
                <w:color w:val="000000"/>
                <w:sz w:val="16"/>
                <w:szCs w:val="16"/>
              </w:rPr>
              <w:t>Προστασία, αναστήλωση και βιώσιμη χρήση των περιοχών Natura 2000</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21" w:author="SFC2014" w:date="2021-06-28T12:54:00Z">
              <w:r w:rsidRPr="00727EAD">
                <w:rPr>
                  <w:noProof/>
                  <w:sz w:val="16"/>
                  <w:szCs w:val="16"/>
                </w:rPr>
                <w:delText>1.500</w:delText>
              </w:r>
            </w:del>
            <w:ins w:id="1922" w:author="SFC2014" w:date="2021-06-28T12:54:00Z">
              <w:r w:rsidRPr="00727EAD">
                <w:rPr>
                  <w:noProof/>
                  <w:sz w:val="16"/>
                  <w:szCs w:val="16"/>
                </w:rPr>
                <w:t>320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087</w:t>
            </w:r>
            <w:r w:rsidRPr="00727EAD">
              <w:rPr>
                <w:color w:val="000000"/>
                <w:sz w:val="16"/>
                <w:szCs w:val="16"/>
              </w:rPr>
              <w:t xml:space="preserve">. </w:t>
            </w:r>
            <w:r w:rsidRPr="00727EAD">
              <w:rPr>
                <w:noProof/>
                <w:color w:val="000000"/>
                <w:sz w:val="16"/>
                <w:szCs w:val="16"/>
              </w:rPr>
              <w:t xml:space="preserve">Προσαρμογή σε μέτρα για την κλιματική αλλαγή και πρόληψη και διαχείριση κινδύνων σχετικών </w:t>
            </w:r>
            <w:r w:rsidRPr="00727EAD">
              <w:rPr>
                <w:noProof/>
                <w:color w:val="000000"/>
                <w:sz w:val="16"/>
                <w:szCs w:val="16"/>
              </w:rPr>
              <w:t>με το κλίμα, π.χ. διάβρωση, πυρκαγιές, πλημμύρες, καταιγίδες και ξηρασία, συμπεριλαμβανομένης της αύξησης της ευαισθητοποίησης, της πολιτικής προστασίας και συστημάτων και υποδομών διαχείρισης καταστροφών</w:t>
            </w:r>
          </w:p>
        </w:tc>
        <w:tc>
          <w:tcPr>
            <w:tcW w:w="0" w:type="auto"/>
            <w:gridSpan w:val="2"/>
            <w:shd w:val="clear" w:color="auto" w:fill="auto"/>
          </w:tcPr>
          <w:p w:rsidR="008D5009" w:rsidRPr="0062754E" w:rsidRDefault="00C213CF" w:rsidP="00426349">
            <w:pPr>
              <w:suppressAutoHyphens/>
              <w:spacing w:before="0" w:after="0"/>
              <w:jc w:val="right"/>
              <w:rPr>
                <w:sz w:val="16"/>
                <w:szCs w:val="16"/>
              </w:rPr>
            </w:pPr>
            <w:r w:rsidRPr="00727EAD">
              <w:rPr>
                <w:noProof/>
                <w:sz w:val="16"/>
                <w:szCs w:val="16"/>
              </w:rPr>
              <w:t>3.</w:t>
            </w:r>
            <w:del w:id="1923" w:author="SFC2014" w:date="2021-06-28T12:54:00Z">
              <w:r w:rsidRPr="00727EAD">
                <w:rPr>
                  <w:noProof/>
                  <w:sz w:val="16"/>
                  <w:szCs w:val="16"/>
                </w:rPr>
                <w:delText>600</w:delText>
              </w:r>
            </w:del>
            <w:ins w:id="1924" w:author="SFC2014" w:date="2021-06-28T12:54:00Z">
              <w:r w:rsidRPr="00727EAD">
                <w:rPr>
                  <w:noProof/>
                  <w:sz w:val="16"/>
                  <w:szCs w:val="16"/>
                </w:rPr>
                <w:t>440</w:t>
              </w:r>
            </w:ins>
            <w:r w:rsidRPr="00727EAD">
              <w:rPr>
                <w:noProof/>
                <w:sz w:val="16"/>
                <w:szCs w:val="16"/>
              </w:rPr>
              <w:t>.000,00</w:t>
            </w:r>
          </w:p>
        </w:tc>
      </w:tr>
      <w:tr w:rsidR="00FD66F7" w:rsidTr="00426349">
        <w:trPr>
          <w:trHeight w:val="288"/>
          <w:del w:id="1925" w:author="SFC2014" w:date="2021-06-28T12:54:00Z"/>
        </w:trPr>
        <w:tc>
          <w:tcPr>
            <w:tcW w:w="0" w:type="auto"/>
            <w:shd w:val="clear" w:color="auto" w:fill="auto"/>
          </w:tcPr>
          <w:p w:rsidR="008D5009" w:rsidRPr="00727EAD" w:rsidRDefault="00C213CF" w:rsidP="00426349">
            <w:pPr>
              <w:pStyle w:val="Text2"/>
              <w:spacing w:before="0" w:after="0"/>
              <w:ind w:left="0"/>
              <w:jc w:val="center"/>
              <w:rPr>
                <w:del w:id="1926" w:author="SFC2014" w:date="2021-06-28T12:54:00Z"/>
                <w:color w:val="000000"/>
                <w:sz w:val="16"/>
                <w:szCs w:val="16"/>
              </w:rPr>
            </w:pPr>
            <w:del w:id="1927"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1928" w:author="SFC2014" w:date="2021-06-28T12:54:00Z"/>
                <w:color w:val="000000"/>
                <w:sz w:val="16"/>
                <w:szCs w:val="16"/>
              </w:rPr>
            </w:pPr>
            <w:del w:id="1929" w:author="SFC2014" w:date="2021-06-28T12:54:00Z">
              <w:r w:rsidRPr="00727EAD">
                <w:rPr>
                  <w:noProof/>
                  <w:color w:val="000000"/>
                  <w:sz w:val="16"/>
                  <w:szCs w:val="16"/>
                </w:rPr>
                <w:delText>Μετάβαση</w:delText>
              </w:r>
            </w:del>
          </w:p>
        </w:tc>
        <w:tc>
          <w:tcPr>
            <w:tcW w:w="0" w:type="auto"/>
            <w:gridSpan w:val="2"/>
            <w:shd w:val="clear" w:color="auto" w:fill="auto"/>
          </w:tcPr>
          <w:p w:rsidR="008D5009" w:rsidRPr="00727EAD" w:rsidRDefault="00C213CF" w:rsidP="00426349">
            <w:pPr>
              <w:suppressAutoHyphens/>
              <w:spacing w:before="0" w:after="0"/>
              <w:rPr>
                <w:del w:id="1930" w:author="SFC2014" w:date="2021-06-28T12:54:00Z"/>
                <w:color w:val="000000"/>
                <w:sz w:val="16"/>
                <w:szCs w:val="16"/>
              </w:rPr>
            </w:pPr>
            <w:del w:id="1931" w:author="SFC2014" w:date="2021-06-28T12:54:00Z">
              <w:r w:rsidRPr="00727EAD">
                <w:rPr>
                  <w:noProof/>
                  <w:color w:val="000000"/>
                  <w:sz w:val="16"/>
                  <w:szCs w:val="16"/>
                </w:rPr>
                <w:delText>090</w:delText>
              </w:r>
              <w:r w:rsidRPr="00727EAD">
                <w:rPr>
                  <w:color w:val="000000"/>
                  <w:sz w:val="16"/>
                  <w:szCs w:val="16"/>
                </w:rPr>
                <w:delText xml:space="preserve">. </w:delText>
              </w:r>
              <w:r w:rsidRPr="00727EAD">
                <w:rPr>
                  <w:noProof/>
                  <w:color w:val="000000"/>
                  <w:sz w:val="16"/>
                  <w:szCs w:val="16"/>
                </w:rPr>
                <w:delText xml:space="preserve">Ποδηλατόδρομοι </w:delText>
              </w:r>
              <w:r w:rsidRPr="00727EAD">
                <w:rPr>
                  <w:noProof/>
                  <w:color w:val="000000"/>
                  <w:sz w:val="16"/>
                  <w:szCs w:val="16"/>
                </w:rPr>
                <w:delText>και μονοπάτια</w:delText>
              </w:r>
            </w:del>
          </w:p>
        </w:tc>
        <w:tc>
          <w:tcPr>
            <w:tcW w:w="0" w:type="auto"/>
            <w:shd w:val="clear" w:color="auto" w:fill="auto"/>
          </w:tcPr>
          <w:p w:rsidR="008D5009" w:rsidRPr="0062754E" w:rsidRDefault="00C213CF" w:rsidP="00426349">
            <w:pPr>
              <w:suppressAutoHyphens/>
              <w:spacing w:before="0" w:after="0"/>
              <w:jc w:val="right"/>
              <w:rPr>
                <w:del w:id="1932" w:author="SFC2014" w:date="2021-06-28T12:54:00Z"/>
                <w:sz w:val="16"/>
                <w:szCs w:val="16"/>
              </w:rPr>
            </w:pPr>
            <w:del w:id="1933" w:author="SFC2014" w:date="2021-06-28T12:54:00Z">
              <w:r w:rsidRPr="00727EAD">
                <w:rPr>
                  <w:noProof/>
                  <w:sz w:val="16"/>
                  <w:szCs w:val="16"/>
                </w:rPr>
                <w:delText>3.200.000,00</w:delText>
              </w:r>
            </w:del>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del w:id="1934" w:author="SFC2014" w:date="2021-06-28T12:54:00Z">
              <w:r w:rsidRPr="00727EAD">
                <w:rPr>
                  <w:noProof/>
                  <w:color w:val="000000"/>
                  <w:sz w:val="16"/>
                  <w:szCs w:val="16"/>
                </w:rPr>
                <w:delText>091</w:delText>
              </w:r>
              <w:r w:rsidRPr="00727EAD">
                <w:rPr>
                  <w:color w:val="000000"/>
                  <w:sz w:val="16"/>
                  <w:szCs w:val="16"/>
                </w:rPr>
                <w:delText xml:space="preserve">. </w:delText>
              </w:r>
              <w:r w:rsidRPr="00727EAD">
                <w:rPr>
                  <w:noProof/>
                  <w:color w:val="000000"/>
                  <w:sz w:val="16"/>
                  <w:szCs w:val="16"/>
                </w:rPr>
                <w:delText>Ανάπτυξη και προώθηση του τουριστικού δυναμικού φυσικών περιοχών</w:delText>
              </w:r>
            </w:del>
            <w:ins w:id="1935" w:author="SFC2014" w:date="2021-06-28T12:54:00Z">
              <w:r w:rsidRPr="00727EAD">
                <w:rPr>
                  <w:noProof/>
                  <w:color w:val="000000"/>
                  <w:sz w:val="16"/>
                  <w:szCs w:val="16"/>
                </w:rPr>
                <w:t>090</w:t>
              </w:r>
              <w:r w:rsidRPr="00727EAD">
                <w:rPr>
                  <w:color w:val="000000"/>
                  <w:sz w:val="16"/>
                  <w:szCs w:val="16"/>
                </w:rPr>
                <w:t xml:space="preserve">. </w:t>
              </w:r>
              <w:r w:rsidRPr="00727EAD">
                <w:rPr>
                  <w:noProof/>
                  <w:color w:val="000000"/>
                  <w:sz w:val="16"/>
                  <w:szCs w:val="16"/>
                </w:rPr>
                <w:t>Ποδηλατόδρομοι και μονοπάτια</w:t>
              </w:r>
            </w:ins>
          </w:p>
        </w:tc>
        <w:tc>
          <w:tcPr>
            <w:tcW w:w="0" w:type="auto"/>
            <w:gridSpan w:val="2"/>
            <w:shd w:val="clear" w:color="auto" w:fill="auto"/>
          </w:tcPr>
          <w:p w:rsidR="008D5009" w:rsidRPr="0062754E" w:rsidRDefault="00C213CF" w:rsidP="00426349">
            <w:pPr>
              <w:suppressAutoHyphens/>
              <w:spacing w:before="0" w:after="0"/>
              <w:jc w:val="right"/>
              <w:rPr>
                <w:sz w:val="16"/>
                <w:szCs w:val="16"/>
              </w:rPr>
            </w:pPr>
            <w:r w:rsidRPr="00727EAD">
              <w:rPr>
                <w:noProof/>
                <w:sz w:val="16"/>
                <w:szCs w:val="16"/>
              </w:rPr>
              <w:t>1.</w:t>
            </w:r>
            <w:del w:id="1936" w:author="SFC2014" w:date="2021-06-28T12:54:00Z">
              <w:r w:rsidRPr="00727EAD">
                <w:rPr>
                  <w:noProof/>
                  <w:sz w:val="16"/>
                  <w:szCs w:val="16"/>
                </w:rPr>
                <w:delText>600</w:delText>
              </w:r>
            </w:del>
            <w:ins w:id="1937" w:author="SFC2014" w:date="2021-06-28T12:54:00Z">
              <w:r w:rsidRPr="00727EAD">
                <w:rPr>
                  <w:noProof/>
                  <w:sz w:val="16"/>
                  <w:szCs w:val="16"/>
                </w:rPr>
                <w:t>680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092</w:t>
            </w:r>
            <w:r w:rsidRPr="00727EAD">
              <w:rPr>
                <w:color w:val="000000"/>
                <w:sz w:val="16"/>
                <w:szCs w:val="16"/>
              </w:rPr>
              <w:t xml:space="preserve">. </w:t>
            </w:r>
            <w:r w:rsidRPr="00727EAD">
              <w:rPr>
                <w:noProof/>
                <w:color w:val="000000"/>
                <w:sz w:val="16"/>
                <w:szCs w:val="16"/>
              </w:rPr>
              <w:t>Προστασία, ανάπτυξη και προβολή δημόσιων τουριστικών κεφαλαίων</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38" w:author="SFC2014" w:date="2021-06-28T12:54:00Z">
              <w:r w:rsidRPr="00727EAD">
                <w:rPr>
                  <w:noProof/>
                  <w:sz w:val="16"/>
                  <w:szCs w:val="16"/>
                </w:rPr>
                <w:delText>4.000</w:delText>
              </w:r>
            </w:del>
            <w:ins w:id="1939" w:author="SFC2014" w:date="2021-06-28T12:54:00Z">
              <w:r w:rsidRPr="00727EAD">
                <w:rPr>
                  <w:noProof/>
                  <w:sz w:val="16"/>
                  <w:szCs w:val="16"/>
                </w:rPr>
                <w:t>2.400</w:t>
              </w:r>
            </w:ins>
            <w:r w:rsidRPr="00727EAD">
              <w:rPr>
                <w:noProof/>
                <w:sz w:val="16"/>
                <w:szCs w:val="16"/>
              </w:rPr>
              <w:t>.000,00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Προστασία, ανάπτυξη και προβολή στοιχείων δημόσιας πολιτιστικής κληρονομιάς</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40" w:author="SFC2014" w:date="2021-06-28T12:54:00Z">
              <w:r w:rsidRPr="00727EAD">
                <w:rPr>
                  <w:noProof/>
                  <w:sz w:val="16"/>
                  <w:szCs w:val="16"/>
                </w:rPr>
                <w:delText>5.761.167</w:delText>
              </w:r>
            </w:del>
            <w:ins w:id="1941" w:author="SFC2014" w:date="2021-06-28T12:54:00Z">
              <w:r w:rsidRPr="00727EAD">
                <w:rPr>
                  <w:noProof/>
                  <w:sz w:val="16"/>
                  <w:szCs w:val="16"/>
                </w:rPr>
                <w:t>14.640.000</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095</w:t>
            </w:r>
            <w:r w:rsidRPr="00727EAD">
              <w:rPr>
                <w:color w:val="000000"/>
                <w:sz w:val="16"/>
                <w:szCs w:val="16"/>
              </w:rPr>
              <w:t xml:space="preserve">. </w:t>
            </w:r>
            <w:r w:rsidRPr="00727EAD">
              <w:rPr>
                <w:noProof/>
                <w:color w:val="000000"/>
                <w:sz w:val="16"/>
                <w:szCs w:val="16"/>
              </w:rPr>
              <w:t>Ανάπτυξη και προβολή δημόσιων υπηρεσιών πολιτιστικής κληρονομιάς</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1942" w:author="SFC2014" w:date="2021-06-28T12:54:00Z">
              <w:r w:rsidRPr="00727EAD">
                <w:rPr>
                  <w:noProof/>
                  <w:sz w:val="16"/>
                  <w:szCs w:val="16"/>
                </w:rPr>
                <w:delText>800</w:delText>
              </w:r>
            </w:del>
            <w:ins w:id="1943" w:author="SFC2014" w:date="2021-06-28T12:54:00Z">
              <w:r w:rsidRPr="00727EAD">
                <w:rPr>
                  <w:noProof/>
                  <w:sz w:val="16"/>
                  <w:szCs w:val="16"/>
                </w:rPr>
                <w:t>400</w:t>
              </w:r>
            </w:ins>
            <w:r w:rsidRPr="00727EAD">
              <w:rPr>
                <w:noProof/>
                <w:sz w:val="16"/>
                <w:szCs w:val="16"/>
              </w:rPr>
              <w:t>.000,00</w:t>
            </w:r>
          </w:p>
        </w:tc>
      </w:tr>
    </w:tbl>
    <w:p w:rsidR="008D5009" w:rsidRDefault="008D5009" w:rsidP="008D5009">
      <w:pPr>
        <w:suppressAutoHyphens/>
        <w:spacing w:before="0" w:after="0"/>
        <w:rPr>
          <w:sz w:val="16"/>
          <w:szCs w:val="16"/>
        </w:rPr>
      </w:pPr>
    </w:p>
    <w:p w:rsidR="008D5009" w:rsidRPr="005701D6" w:rsidRDefault="00C213CF" w:rsidP="008D5009">
      <w:pPr>
        <w:keepNext/>
        <w:autoSpaceDE w:val="0"/>
        <w:autoSpaceDN w:val="0"/>
        <w:adjustRightInd w:val="0"/>
        <w:spacing w:before="0" w:after="0"/>
        <w:rPr>
          <w:sz w:val="20"/>
          <w:szCs w:val="20"/>
        </w:rPr>
      </w:pPr>
      <w:r w:rsidRPr="005701D6">
        <w:rPr>
          <w:b/>
          <w:noProof/>
          <w:sz w:val="20"/>
          <w:szCs w:val="20"/>
          <w:lang w:eastAsia="en-GB"/>
        </w:rPr>
        <w:t xml:space="preserve">Πίνακας 8: Διάσταση 2 – </w:t>
      </w:r>
      <w:r w:rsidRPr="005701D6">
        <w:rPr>
          <w:b/>
          <w:noProof/>
          <w:sz w:val="20"/>
          <w:szCs w:val="20"/>
          <w:lang w:eastAsia="en-GB"/>
        </w:rPr>
        <w:t>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1681"/>
        <w:gridCol w:w="1119"/>
        <w:gridCol w:w="5108"/>
        <w:gridCol w:w="4288"/>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Προστασία του περιβάλλοντος – μετάβαση σε μία οικονομία φιλική στο περιβάλλον</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1944" w:author="SFC2014" w:date="2021-06-28T12:54:00Z">
              <w:r w:rsidRPr="00727EAD">
                <w:rPr>
                  <w:noProof/>
                  <w:color w:val="000000"/>
                  <w:sz w:val="16"/>
                  <w:szCs w:val="16"/>
                </w:rPr>
                <w:delText>39.661.167</w:delText>
              </w:r>
            </w:del>
            <w:ins w:id="1945" w:author="SFC2014" w:date="2021-06-28T12:54:00Z">
              <w:r w:rsidRPr="00727EAD">
                <w:rPr>
                  <w:noProof/>
                  <w:color w:val="000000"/>
                  <w:sz w:val="16"/>
                  <w:szCs w:val="16"/>
                </w:rPr>
                <w:t>38.240.000</w:t>
              </w:r>
            </w:ins>
            <w:r w:rsidRPr="00727EAD">
              <w:rPr>
                <w:noProof/>
                <w:color w:val="000000"/>
                <w:sz w:val="16"/>
                <w:szCs w:val="16"/>
              </w:rPr>
              <w:t>,00</w:t>
            </w:r>
          </w:p>
        </w:tc>
      </w:tr>
    </w:tbl>
    <w:p w:rsidR="008D5009" w:rsidRDefault="008D5009" w:rsidP="008D5009">
      <w:pPr>
        <w:suppressAutoHyphens/>
        <w:spacing w:before="0" w:after="0"/>
        <w:rPr>
          <w:color w:val="000000"/>
          <w:sz w:val="18"/>
          <w:szCs w:val="18"/>
        </w:rPr>
      </w:pPr>
    </w:p>
    <w:p w:rsidR="008D5009" w:rsidRPr="005701D6" w:rsidRDefault="00C213CF" w:rsidP="008D5009">
      <w:pPr>
        <w:keepNext/>
        <w:autoSpaceDE w:val="0"/>
        <w:autoSpaceDN w:val="0"/>
        <w:adjustRightInd w:val="0"/>
        <w:spacing w:before="0" w:after="0"/>
        <w:rPr>
          <w:b/>
          <w:sz w:val="20"/>
          <w:szCs w:val="20"/>
          <w:lang w:eastAsia="en-GB"/>
        </w:rPr>
      </w:pPr>
      <w:r w:rsidRPr="005701D6">
        <w:rPr>
          <w:b/>
          <w:noProof/>
          <w:sz w:val="20"/>
          <w:szCs w:val="20"/>
          <w:lang w:eastAsia="en-GB"/>
        </w:rPr>
        <w:t xml:space="preserve">Πίνακας </w:t>
      </w:r>
      <w:r w:rsidRPr="005701D6">
        <w:rPr>
          <w:b/>
          <w:noProof/>
          <w:sz w:val="20"/>
          <w:szCs w:val="20"/>
          <w:lang w:eastAsia="en-GB"/>
        </w:rPr>
        <w:t>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98"/>
        <w:gridCol w:w="600"/>
        <w:gridCol w:w="7776"/>
        <w:gridCol w:w="2426"/>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Προστασία του περιβάλλοντος – μετάβαση σε μία οικονομία φιλική στο περιβάλλον</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 xml:space="preserve">Μεγάλες αστικές περιοχές (πυκνοκατοικημένες: </w:t>
            </w:r>
            <w:r w:rsidRPr="00727EAD">
              <w:rPr>
                <w:noProof/>
                <w:color w:val="000000"/>
                <w:sz w:val="16"/>
                <w:szCs w:val="16"/>
              </w:rPr>
              <w:t>πληθυσμός άνω των 50 000)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r w:rsidRPr="00727EAD">
              <w:rPr>
                <w:noProof/>
                <w:sz w:val="16"/>
                <w:szCs w:val="16"/>
              </w:rPr>
              <w:t>4.</w:t>
            </w:r>
            <w:del w:id="1946" w:author="SFC2014" w:date="2021-06-28T12:54:00Z">
              <w:r w:rsidRPr="00727EAD">
                <w:rPr>
                  <w:noProof/>
                  <w:sz w:val="16"/>
                  <w:szCs w:val="16"/>
                </w:rPr>
                <w:delText>707.371</w:delText>
              </w:r>
            </w:del>
            <w:ins w:id="1947" w:author="SFC2014" w:date="2021-06-28T12:54:00Z">
              <w:r w:rsidRPr="00727EAD">
                <w:rPr>
                  <w:noProof/>
                  <w:sz w:val="16"/>
                  <w:szCs w:val="16"/>
                </w:rPr>
                <w:t>538.693</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1948" w:author="SFC2014" w:date="2021-06-28T12:54:00Z">
              <w:r w:rsidRPr="00727EAD">
                <w:rPr>
                  <w:noProof/>
                  <w:sz w:val="16"/>
                  <w:szCs w:val="16"/>
                </w:rPr>
                <w:delText>14.162.907</w:delText>
              </w:r>
            </w:del>
            <w:ins w:id="1949" w:author="SFC2014" w:date="2021-06-28T12:54:00Z">
              <w:r w:rsidRPr="00727EAD">
                <w:rPr>
                  <w:noProof/>
                  <w:sz w:val="16"/>
                  <w:szCs w:val="16"/>
                </w:rPr>
                <w:t>13.655.412</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r w:rsidRPr="00727EAD">
              <w:rPr>
                <w:noProof/>
                <w:sz w:val="16"/>
                <w:szCs w:val="16"/>
              </w:rPr>
              <w:t>20.</w:t>
            </w:r>
            <w:del w:id="1950" w:author="SFC2014" w:date="2021-06-28T12:54:00Z">
              <w:r w:rsidRPr="00727EAD">
                <w:rPr>
                  <w:noProof/>
                  <w:sz w:val="16"/>
                  <w:szCs w:val="16"/>
                </w:rPr>
                <w:delText>790.889</w:delText>
              </w:r>
            </w:del>
            <w:ins w:id="1951" w:author="SFC2014" w:date="2021-06-28T12:54:00Z">
              <w:r w:rsidRPr="00727EAD">
                <w:rPr>
                  <w:noProof/>
                  <w:sz w:val="16"/>
                  <w:szCs w:val="16"/>
                </w:rPr>
                <w:t>045.895</w:t>
              </w:r>
            </w:ins>
            <w:r w:rsidRPr="00727EAD">
              <w:rPr>
                <w:noProof/>
                <w:sz w:val="16"/>
                <w:szCs w:val="16"/>
              </w:rPr>
              <w:t>,00</w:t>
            </w:r>
          </w:p>
        </w:tc>
      </w:tr>
    </w:tbl>
    <w:p w:rsidR="008D5009" w:rsidRDefault="008D5009" w:rsidP="008D5009">
      <w:pPr>
        <w:suppressAutoHyphens/>
        <w:spacing w:before="0" w:after="0"/>
        <w:rPr>
          <w:color w:val="000000"/>
          <w:sz w:val="18"/>
          <w:szCs w:val="18"/>
        </w:rPr>
      </w:pPr>
    </w:p>
    <w:p w:rsidR="008D5009" w:rsidRPr="005701D6" w:rsidRDefault="00C213CF" w:rsidP="008D5009">
      <w:pPr>
        <w:pStyle w:val="Text2"/>
        <w:spacing w:before="0" w:after="0"/>
        <w:ind w:left="0"/>
        <w:rPr>
          <w:color w:val="000000"/>
          <w:sz w:val="18"/>
          <w:szCs w:val="18"/>
        </w:rPr>
      </w:pPr>
      <w:r w:rsidRPr="005701D6">
        <w:rPr>
          <w:b/>
          <w:noProof/>
          <w:sz w:val="20"/>
          <w:lang w:eastAsia="en-GB"/>
        </w:rPr>
        <w:t>Πίνακας 10: Διάσταση 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1961"/>
        <w:gridCol w:w="654"/>
        <w:gridCol w:w="7053"/>
        <w:gridCol w:w="2715"/>
      </w:tblGrid>
      <w:tr w:rsidR="00FD66F7" w:rsidTr="00426349">
        <w:trPr>
          <w:trHeight w:val="288"/>
          <w:tblHeader/>
        </w:trPr>
        <w:tc>
          <w:tcPr>
            <w:tcW w:w="0" w:type="auto"/>
            <w:gridSpan w:val="2"/>
            <w:shd w:val="clear" w:color="auto" w:fill="auto"/>
          </w:tcPr>
          <w:p w:rsidR="008D5009" w:rsidRPr="00C23AD8" w:rsidRDefault="00C213CF"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C213CF" w:rsidP="00426349">
            <w:pPr>
              <w:suppressAutoHyphens/>
              <w:spacing w:before="0" w:after="0"/>
              <w:rPr>
                <w:b/>
                <w:color w:val="000000"/>
                <w:sz w:val="18"/>
                <w:szCs w:val="18"/>
              </w:rPr>
            </w:pPr>
            <w:r w:rsidRPr="00C23AD8">
              <w:rPr>
                <w:b/>
                <w:noProof/>
                <w:color w:val="000000"/>
                <w:sz w:val="18"/>
                <w:szCs w:val="18"/>
              </w:rPr>
              <w:t>3</w:t>
            </w:r>
            <w:r w:rsidRPr="00C23AD8">
              <w:rPr>
                <w:b/>
                <w:color w:val="000000"/>
                <w:sz w:val="18"/>
                <w:szCs w:val="18"/>
              </w:rPr>
              <w:t xml:space="preserve"> - </w:t>
            </w:r>
            <w:r w:rsidRPr="00C23AD8">
              <w:rPr>
                <w:b/>
                <w:noProof/>
                <w:color w:val="000000"/>
                <w:sz w:val="18"/>
                <w:szCs w:val="18"/>
              </w:rPr>
              <w:t>Προστασία του περιβάλλοντος – μετάβαση σε μία οικονομία φιλική στο περιβάλλον</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 xml:space="preserve">Ολοκληρωμένη εδαφική </w:t>
            </w:r>
            <w:r w:rsidRPr="000C35FC">
              <w:rPr>
                <w:noProof/>
                <w:color w:val="000000"/>
                <w:sz w:val="16"/>
                <w:szCs w:val="16"/>
              </w:rPr>
              <w:t>επένδυση – Αστικές περιοχές</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r w:rsidRPr="000C35FC">
              <w:rPr>
                <w:noProof/>
                <w:color w:val="000000"/>
                <w:sz w:val="16"/>
                <w:szCs w:val="16"/>
              </w:rPr>
              <w:t>8.430.000,00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Ολοκληρωμένη εδαφική επένδυση - Άλλο</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r w:rsidRPr="000C35FC">
              <w:rPr>
                <w:noProof/>
                <w:color w:val="000000"/>
                <w:sz w:val="16"/>
                <w:szCs w:val="16"/>
              </w:rPr>
              <w:t>4.660.000,00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1952" w:author="SFC2014" w:date="2021-06-28T12:54:00Z">
              <w:r w:rsidRPr="000C35FC">
                <w:rPr>
                  <w:noProof/>
                  <w:color w:val="000000"/>
                  <w:sz w:val="16"/>
                  <w:szCs w:val="16"/>
                </w:rPr>
                <w:delText>4.580</w:delText>
              </w:r>
            </w:del>
            <w:ins w:id="1953" w:author="SFC2014" w:date="2021-06-28T12:54:00Z">
              <w:r w:rsidRPr="000C35FC">
                <w:rPr>
                  <w:noProof/>
                  <w:color w:val="000000"/>
                  <w:sz w:val="16"/>
                  <w:szCs w:val="16"/>
                </w:rPr>
                <w:t>3.400</w:t>
              </w:r>
            </w:ins>
            <w:r w:rsidRPr="000C35FC">
              <w:rPr>
                <w:noProof/>
                <w:color w:val="000000"/>
                <w:sz w:val="16"/>
                <w:szCs w:val="16"/>
              </w:rPr>
              <w:t>.000,00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r w:rsidRPr="000C35FC">
              <w:rPr>
                <w:noProof/>
                <w:color w:val="000000"/>
                <w:sz w:val="16"/>
                <w:szCs w:val="16"/>
              </w:rPr>
              <w:t>21.</w:t>
            </w:r>
            <w:del w:id="1954" w:author="SFC2014" w:date="2021-06-28T12:54:00Z">
              <w:r w:rsidRPr="000C35FC">
                <w:rPr>
                  <w:noProof/>
                  <w:color w:val="000000"/>
                  <w:sz w:val="16"/>
                  <w:szCs w:val="16"/>
                </w:rPr>
                <w:delText>991.167</w:delText>
              </w:r>
            </w:del>
            <w:ins w:id="1955" w:author="SFC2014" w:date="2021-06-28T12:54:00Z">
              <w:r w:rsidRPr="000C35FC">
                <w:rPr>
                  <w:noProof/>
                  <w:color w:val="000000"/>
                  <w:sz w:val="16"/>
                  <w:szCs w:val="16"/>
                </w:rPr>
                <w:t>750.000</w:t>
              </w:r>
            </w:ins>
            <w:r w:rsidRPr="000C35FC">
              <w:rPr>
                <w:noProof/>
                <w:color w:val="000000"/>
                <w:sz w:val="16"/>
                <w:szCs w:val="16"/>
              </w:rPr>
              <w:t>,00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C213CF">
        <w:rPr>
          <w:sz w:val="20"/>
          <w:lang w:eastAsia="en-GB"/>
        </w:rPr>
        <w:t xml:space="preserve"> </w:t>
      </w:r>
      <w:r w:rsidR="00C213CF">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1407"/>
        <w:gridCol w:w="1404"/>
        <w:gridCol w:w="3867"/>
        <w:gridCol w:w="5505"/>
      </w:tblGrid>
      <w:tr w:rsidR="00FD66F7" w:rsidTr="00426349">
        <w:trPr>
          <w:trHeight w:val="288"/>
          <w:tblHeader/>
        </w:trPr>
        <w:tc>
          <w:tcPr>
            <w:tcW w:w="0" w:type="auto"/>
            <w:gridSpan w:val="2"/>
            <w:shd w:val="clear" w:color="auto" w:fill="auto"/>
          </w:tcPr>
          <w:p w:rsidR="008D5009" w:rsidRPr="00376E50" w:rsidRDefault="00C213CF"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C213CF" w:rsidP="00426349">
            <w:pPr>
              <w:suppressAutoHyphens/>
              <w:spacing w:before="0" w:after="0"/>
              <w:rPr>
                <w:b/>
                <w:color w:val="000000"/>
                <w:sz w:val="16"/>
                <w:szCs w:val="16"/>
              </w:rPr>
            </w:pPr>
            <w:r w:rsidRPr="00376E50">
              <w:rPr>
                <w:b/>
                <w:noProof/>
                <w:sz w:val="16"/>
                <w:szCs w:val="16"/>
              </w:rPr>
              <w:t>3</w:t>
            </w:r>
            <w:r w:rsidRPr="00376E50">
              <w:rPr>
                <w:b/>
                <w:sz w:val="16"/>
                <w:szCs w:val="16"/>
              </w:rPr>
              <w:t xml:space="preserve"> - </w:t>
            </w:r>
            <w:r w:rsidRPr="00376E50">
              <w:rPr>
                <w:b/>
                <w:noProof/>
                <w:sz w:val="16"/>
                <w:szCs w:val="16"/>
              </w:rPr>
              <w:t>Προστασία του περιβάλλοντος – μετάβαση σε μία οικονομία φιλική στο περιβάλλον</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C213CF" w:rsidP="008D5009">
      <w:pPr>
        <w:pStyle w:val="ManualHeading2"/>
        <w:spacing w:before="0" w:after="0"/>
        <w:rPr>
          <w:b w:val="0"/>
        </w:rPr>
      </w:pPr>
      <w:bookmarkStart w:id="1956" w:name="_Toc256000311"/>
      <w:r>
        <w:rPr>
          <w:noProof/>
        </w:rPr>
        <w:t xml:space="preserve">2.A.10 </w:t>
      </w:r>
      <w:r>
        <w:rPr>
          <w:noProof/>
        </w:rPr>
        <w:t>Σύνοψη της σχεδιαζόμενης χρήσης τεχνικής βοήθειας, συμπεριλαμβανομένων, όπου 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b w:val="0"/>
        </w:rPr>
        <w:t xml:space="preserve"> </w:t>
      </w:r>
      <w:r>
        <w:rPr>
          <w:b w:val="0"/>
          <w:noProof/>
        </w:rPr>
        <w:t>(κατά περίπτωση)</w:t>
      </w:r>
      <w:r>
        <w:rPr>
          <w:b w:val="0"/>
        </w:rPr>
        <w:t xml:space="preserve"> </w:t>
      </w:r>
      <w:r>
        <w:rPr>
          <w:b w:val="0"/>
          <w:noProof/>
        </w:rPr>
        <w:t>(ανά ά</w:t>
      </w:r>
      <w:r>
        <w:rPr>
          <w:b w:val="0"/>
          <w:noProof/>
        </w:rPr>
        <w:t>ξονα προτεραιότητας)</w:t>
      </w:r>
      <w:bookmarkEnd w:id="19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4"/>
        <w:gridCol w:w="11156"/>
      </w:tblGrid>
      <w:tr w:rsidR="00FD66F7" w:rsidTr="00426349">
        <w:trPr>
          <w:trHeight w:val="288"/>
        </w:trPr>
        <w:tc>
          <w:tcPr>
            <w:tcW w:w="0" w:type="auto"/>
            <w:shd w:val="clear" w:color="auto" w:fill="auto"/>
          </w:tcPr>
          <w:p w:rsidR="008D5009" w:rsidRPr="00376E50" w:rsidRDefault="00C213CF"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C213CF" w:rsidP="00426349">
            <w:pPr>
              <w:spacing w:before="0" w:after="0"/>
              <w:rPr>
                <w:i/>
                <w:color w:val="8DB3E2"/>
                <w:sz w:val="16"/>
                <w:szCs w:val="16"/>
              </w:rPr>
            </w:pPr>
            <w:r w:rsidRPr="00376E50">
              <w:rPr>
                <w:b/>
                <w:noProof/>
                <w:sz w:val="16"/>
                <w:szCs w:val="16"/>
              </w:rPr>
              <w:t>3</w:t>
            </w:r>
            <w:r w:rsidRPr="00376E50">
              <w:rPr>
                <w:b/>
                <w:sz w:val="16"/>
                <w:szCs w:val="16"/>
              </w:rPr>
              <w:t xml:space="preserve"> - </w:t>
            </w:r>
            <w:r w:rsidRPr="00376E50">
              <w:rPr>
                <w:b/>
                <w:noProof/>
                <w:sz w:val="16"/>
                <w:szCs w:val="16"/>
              </w:rPr>
              <w:t>Προστασία του περιβάλλοντος – μετάβαση σε μία οικονομία φιλική στο περιβάλλον</w:t>
            </w:r>
          </w:p>
        </w:tc>
      </w:tr>
      <w:tr w:rsidR="00FD66F7" w:rsidTr="00426349">
        <w:trPr>
          <w:trHeight w:val="288"/>
        </w:trPr>
        <w:tc>
          <w:tcPr>
            <w:tcW w:w="0" w:type="auto"/>
            <w:gridSpan w:val="2"/>
            <w:shd w:val="clear" w:color="auto" w:fill="auto"/>
          </w:tcPr>
          <w:p w:rsidR="00FD66F7" w:rsidRDefault="00C213CF" w:rsidP="00C213CF">
            <w:pPr>
              <w:numPr>
                <w:ilvl w:val="0"/>
                <w:numId w:val="86"/>
              </w:numPr>
              <w:spacing w:before="0" w:after="0"/>
              <w:ind w:hanging="210"/>
              <w:jc w:val="left"/>
            </w:pPr>
            <w:r>
              <w:t xml:space="preserve">Η Διαχειριστική Αρχή θα ενισχυθεί, εφόσον αυτό απαιτηθεί, με εξειδικευμένους εμπειρογνώμονες για την εξειδίκευση δράσεων, τη </w:t>
            </w:r>
            <w:r>
              <w:t>σύνταξη οδηγών εφαρμογής και κριτηρίων επιλογής των πράξεων.</w:t>
            </w:r>
          </w:p>
          <w:p w:rsidR="00FD66F7" w:rsidRDefault="00C213CF" w:rsidP="00C213CF">
            <w:pPr>
              <w:numPr>
                <w:ilvl w:val="0"/>
                <w:numId w:val="86"/>
              </w:numPr>
              <w:spacing w:before="0" w:after="0"/>
              <w:ind w:hanging="210"/>
              <w:jc w:val="left"/>
            </w:pPr>
            <w:r>
              <w:t>Οι Δικαιούχοι δύνανται να υποστηρίζονται από τη Διαχειριστική Αρχή του Προγράμματος, ή/και εξωτερικούς εμπειρογνώμονες ή / και τη ΜΟΔ Α.Ε., εφόσον απαιτείται.</w:t>
            </w:r>
          </w:p>
          <w:p w:rsidR="00FD66F7" w:rsidRDefault="00C213CF" w:rsidP="00C213CF">
            <w:pPr>
              <w:numPr>
                <w:ilvl w:val="0"/>
                <w:numId w:val="86"/>
              </w:numPr>
              <w:spacing w:before="0" w:after="240"/>
              <w:ind w:hanging="210"/>
              <w:jc w:val="left"/>
            </w:pPr>
            <w:r>
              <w:t>Δράσεις προβολής, ενημέρωσης και δημ</w:t>
            </w:r>
            <w:r>
              <w:t>οσιότητας για θεματικές προτεραιότητες και επιμέρους δράσεις τους, δύνανται να χρηματοδοτούνται, για την ενίσχυση των αποτελεσμάτων της στόχευσης του Άξονα Προτεραιότητας.</w:t>
            </w:r>
          </w:p>
          <w:p w:rsidR="008D5009" w:rsidRPr="008025D7" w:rsidRDefault="008D5009" w:rsidP="00426349">
            <w:pPr>
              <w:spacing w:before="0" w:after="0"/>
              <w:rPr>
                <w:color w:val="000000"/>
                <w:sz w:val="16"/>
                <w:szCs w:val="16"/>
              </w:rPr>
            </w:pPr>
          </w:p>
        </w:tc>
      </w:tr>
    </w:tbl>
    <w:p w:rsidR="008D5009" w:rsidRPr="00522C3F" w:rsidRDefault="00C213CF" w:rsidP="00522C3F">
      <w:pPr>
        <w:jc w:val="left"/>
      </w:pPr>
      <w:r>
        <w:br w:type="page"/>
      </w:r>
      <w:r w:rsidRPr="005A79BD">
        <w:rPr>
          <w:color w:val="FFFFFF"/>
        </w:rPr>
        <w:t>.</w:t>
      </w:r>
    </w:p>
    <w:p w:rsidR="008D5009" w:rsidRPr="00FC654F" w:rsidRDefault="00C213CF" w:rsidP="008D5009">
      <w:pPr>
        <w:pStyle w:val="ManualHeading2"/>
        <w:spacing w:before="0" w:after="0"/>
        <w:rPr>
          <w:lang w:val="en-US"/>
        </w:rPr>
      </w:pPr>
      <w:bookmarkStart w:id="1957" w:name="_Toc256000312"/>
      <w:r w:rsidRPr="00FC654F">
        <w:rPr>
          <w:noProof/>
          <w:lang w:val="en-US"/>
        </w:rPr>
        <w:t>2.A.1 Άξονας προτεραιότητας</w:t>
      </w:r>
      <w:bookmarkEnd w:id="19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9738"/>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4</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Ανάπτυξη – εκσυγχρονισμός – συμπλήρωση υποδομών για την οικονομική και κοινωνική ανάπτυξη</w:t>
            </w:r>
          </w:p>
        </w:tc>
      </w:tr>
    </w:tbl>
    <w:p w:rsidR="008D5009" w:rsidRDefault="008D5009" w:rsidP="008D5009">
      <w:pPr>
        <w:autoSpaceDE w:val="0"/>
        <w:autoSpaceDN w:val="0"/>
        <w:adjustRightInd w:val="0"/>
        <w:spacing w:before="0" w:after="0"/>
      </w:pP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Το σύνολο του άξονα προτεραιότητας θα υλοποιηθεί αποκλειστικά με χρηματοδοτικά μέσα</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Το σύνολο του άξονα προτεραιότητας θα </w:t>
      </w:r>
      <w:r w:rsidRPr="0077228A">
        <w:rPr>
          <w:noProof/>
          <w:color w:val="000000"/>
        </w:rPr>
        <w:t>υλοποιηθεί αποκλειστικά με χρήση χρηματοδοτικών μέσων που θεσπίζονται σε επίπεδο Ένωσης</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Το σύνολο του άξονα προτεραιότητας θα υλοποιηθεί μέσω της τοπικής ανάπτυξης που δημιουργείται με πρωτοβουλία των τοπικών κοινοτήτων</w:t>
      </w:r>
    </w:p>
    <w:p w:rsidR="008D5009" w:rsidRPr="0077228A" w:rsidRDefault="00C213CF"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Για το ΕΚΤ: Το σύνολο του άξονα </w:t>
      </w:r>
      <w:r w:rsidRPr="0077228A">
        <w:rPr>
          <w:noProof/>
          <w:color w:val="000000"/>
        </w:rPr>
        <w:t>προτεραιότητας αφορά κοινωνική καινοτομία ή διακρατική συνεργασία ή και τα δύο</w:t>
      </w:r>
    </w:p>
    <w:p w:rsidR="004E5210" w:rsidRPr="0077228A" w:rsidRDefault="00C213CF"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πράξεις που έχουν ως στόχο την ανοικοδόμηση ως απόκριση σε μεγάλες ή περιφερειακές φυσικές καταστροφές</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Για το ΕΤΠΑ: Ολόκληρος ο άξονας προτεραιότητας αφορά ειδικά τις ΜΜΕ (άρθρο 39)</w:t>
      </w:r>
    </w:p>
    <w:p w:rsidR="005A3D88" w:rsidRPr="0077228A" w:rsidRDefault="00C213CF"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Ολόκληρος ο άξονας προτεραιότητας αφορά ειδικά τη στήριξη της αποκατάστασης των συνεπειών της κρίσης στο πλαίσιο του REACT-EU</w:t>
      </w:r>
    </w:p>
    <w:p w:rsidR="008D5009" w:rsidRPr="00495FED" w:rsidRDefault="008D5009" w:rsidP="008D5009">
      <w:pPr>
        <w:pStyle w:val="Text1"/>
        <w:spacing w:before="0" w:after="0"/>
        <w:ind w:left="0"/>
      </w:pPr>
    </w:p>
    <w:p w:rsidR="008D5009" w:rsidRPr="009578F3" w:rsidRDefault="00C213CF" w:rsidP="008D5009">
      <w:pPr>
        <w:pStyle w:val="ManualHeading2"/>
        <w:tabs>
          <w:tab w:val="clear" w:pos="850"/>
          <w:tab w:val="left" w:pos="0"/>
        </w:tabs>
        <w:spacing w:before="0" w:after="0"/>
        <w:ind w:left="0" w:firstLine="0"/>
        <w:rPr>
          <w:b w:val="0"/>
          <w:color w:val="000000"/>
        </w:rPr>
      </w:pPr>
      <w:bookmarkStart w:id="1958" w:name="_Toc256000313"/>
      <w:r>
        <w:rPr>
          <w:noProof/>
          <w:color w:val="000000"/>
        </w:rPr>
        <w:t xml:space="preserve">2.A.2 Αιτιολόγηση για τη θέσπιση άξονα προτεραιότητας </w:t>
      </w:r>
      <w:r>
        <w:rPr>
          <w:noProof/>
          <w:color w:val="000000"/>
        </w:rPr>
        <w:t>που καλύπτει περισσότερες από μία κατηγορίες περιφέρειας, περισσότερους από έναν θεματικούς στόχους ή περισσότερα από ένα ταμεία</w:t>
      </w:r>
      <w:r>
        <w:rPr>
          <w:b w:val="0"/>
          <w:color w:val="000000"/>
        </w:rPr>
        <w:t xml:space="preserve"> </w:t>
      </w:r>
      <w:r>
        <w:rPr>
          <w:b w:val="0"/>
          <w:noProof/>
          <w:color w:val="000000"/>
        </w:rPr>
        <w:t>(κατά περίπτωση)</w:t>
      </w:r>
      <w:bookmarkEnd w:id="1958"/>
    </w:p>
    <w:p w:rsidR="00FD66F7" w:rsidRDefault="00C213CF">
      <w:pPr>
        <w:spacing w:before="0" w:after="240"/>
        <w:jc w:val="left"/>
      </w:pPr>
      <w:r>
        <w:t>Ο Άξονας Προτεραιότητας 4 είναι μονοταμειακός και μονοθεματικός</w:t>
      </w:r>
    </w:p>
    <w:p w:rsidR="00FD66F7" w:rsidRDefault="00C213CF">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213CF" w:rsidP="008D5009">
      <w:pPr>
        <w:pStyle w:val="ManualHeading2"/>
        <w:spacing w:before="0" w:after="0"/>
      </w:pPr>
      <w:bookmarkStart w:id="1959" w:name="_Toc256000314"/>
      <w:r>
        <w:rPr>
          <w:noProof/>
        </w:rPr>
        <w:t>2.Α.3 Ταμείο, κατηγορία περιφέρειας και βά</w:t>
      </w:r>
      <w:r>
        <w:rPr>
          <w:noProof/>
        </w:rPr>
        <w:t>ση για τον υπολογισμό της στήριξης της Ένωσης</w:t>
      </w:r>
      <w:bookmarkEnd w:id="1959"/>
    </w:p>
    <w:tbl>
      <w:tblPr>
        <w:tblW w:w="5000" w:type="pct"/>
        <w:tblLook w:val="04A0" w:firstRow="1" w:lastRow="0" w:firstColumn="1" w:lastColumn="0" w:noHBand="0" w:noVBand="1"/>
      </w:tblPr>
      <w:tblGrid>
        <w:gridCol w:w="762"/>
        <w:gridCol w:w="1777"/>
        <w:gridCol w:w="4959"/>
        <w:gridCol w:w="7512"/>
      </w:tblGrid>
      <w:tr w:rsidR="00FD66F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Κατηγορία περιφέρειας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sidRPr="00D6078B">
              <w:rPr>
                <w:b/>
                <w:noProof/>
                <w:color w:val="000000"/>
                <w:sz w:val="18"/>
                <w:szCs w:val="18"/>
              </w:rPr>
              <w:t>Βάση υπολογισμού (συνολικές επιλέξιμες δαπάνες ή επιλέξιμες δημόσιες δαπάνες)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213CF" w:rsidP="00426349">
            <w:pPr>
              <w:pStyle w:val="Text1"/>
              <w:spacing w:before="0" w:after="0"/>
              <w:ind w:left="0"/>
              <w:jc w:val="center"/>
              <w:rPr>
                <w:b/>
                <w:color w:val="000000"/>
                <w:sz w:val="18"/>
                <w:szCs w:val="18"/>
              </w:rPr>
            </w:pPr>
            <w:r>
              <w:rPr>
                <w:b/>
                <w:noProof/>
                <w:color w:val="000000"/>
                <w:sz w:val="18"/>
                <w:szCs w:val="18"/>
              </w:rPr>
              <w:t xml:space="preserve">Κατηγορία περιφέρειας για τις εξόχως απόκεντρες περιοχές και τις βόρειες αραιοκατοικημένες περιφέρειες </w:t>
            </w:r>
            <w:r>
              <w:rPr>
                <w:b/>
                <w:noProof/>
                <w:color w:val="000000"/>
                <w:sz w:val="18"/>
                <w:szCs w:val="18"/>
              </w:rPr>
              <w:t>(κατά περίπτωση)</w:t>
            </w:r>
          </w:p>
        </w:tc>
      </w:tr>
      <w:tr w:rsidR="00FD66F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213CF" w:rsidP="00426349">
            <w:pPr>
              <w:pStyle w:val="Text1"/>
              <w:spacing w:before="0" w:after="0"/>
              <w:ind w:left="0"/>
              <w:rPr>
                <w:color w:val="000000"/>
                <w:sz w:val="18"/>
                <w:szCs w:val="18"/>
              </w:rPr>
            </w:pPr>
            <w:r w:rsidRPr="004D0504">
              <w:rPr>
                <w:noProof/>
                <w:color w:val="000000"/>
                <w:sz w:val="18"/>
                <w:szCs w:val="18"/>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Δημόσιο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960" w:name="_Toc256000315"/>
      <w:r>
        <w:rPr>
          <w:noProof/>
        </w:rPr>
        <w:t>2.A.4 Επενδυτική προτεραιότητα</w:t>
      </w:r>
      <w:bookmarkEnd w:id="19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11036"/>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7b</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Ενίσχυση της περιφερειακής κινητικότητας μέσω της σύνδεσης δευτερευόντων και τριτευόντων </w:t>
            </w:r>
            <w:r w:rsidRPr="006D78B0">
              <w:rPr>
                <w:noProof/>
                <w:sz w:val="18"/>
                <w:szCs w:val="18"/>
              </w:rPr>
              <w:t>κόμβων με τις υποδομές ΔΕΔ-Μ, περιλαμβανομένων των πολυτροπικών κόμβων</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961" w:name="_Toc256000316"/>
      <w:r>
        <w:rPr>
          <w:noProof/>
        </w:rPr>
        <w:t>2.A.5 Ειδικοί στόχοι που αντιστοιχούν στην επενδυτική προτεραιότητα και αναμενόμενα αποτελέσματα</w:t>
      </w:r>
      <w:bookmarkEnd w:id="19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9883"/>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4.1.1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 xml:space="preserve">Βελτίωση της </w:t>
            </w:r>
            <w:r w:rsidRPr="00D6078B">
              <w:rPr>
                <w:noProof/>
                <w:sz w:val="18"/>
                <w:szCs w:val="18"/>
              </w:rPr>
              <w:t>σύνδεσης τουριστικών, πολιτιστικών και παραγωγικών περιοχών της Περιφέρειας με το κύριο οδικό δίκτυο και τους διευρωπαϊκούς άξονες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τη στήριξη της Ένωσης</w:t>
            </w:r>
          </w:p>
        </w:tc>
        <w:tc>
          <w:tcPr>
            <w:tcW w:w="0" w:type="auto"/>
            <w:shd w:val="clear" w:color="auto" w:fill="auto"/>
          </w:tcPr>
          <w:p w:rsidR="00FD66F7" w:rsidRDefault="00C213CF" w:rsidP="00C213CF">
            <w:pPr>
              <w:numPr>
                <w:ilvl w:val="0"/>
                <w:numId w:val="91"/>
              </w:numPr>
              <w:spacing w:before="0" w:after="0"/>
              <w:ind w:hanging="210"/>
              <w:jc w:val="left"/>
            </w:pPr>
            <w:r>
              <w:t>Μείωση της χρονοαπόστασης μεταφοράς ανθρώπων και αγαθών.</w:t>
            </w:r>
          </w:p>
          <w:p w:rsidR="00FD66F7" w:rsidRDefault="00C213CF" w:rsidP="00C213CF">
            <w:pPr>
              <w:numPr>
                <w:ilvl w:val="0"/>
                <w:numId w:val="91"/>
              </w:numPr>
              <w:spacing w:before="0" w:after="240"/>
              <w:ind w:hanging="210"/>
              <w:jc w:val="left"/>
            </w:pPr>
            <w:r>
              <w:t>Αύξηση μεταφερόμενων ανθρώπων και αγαθών</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191"/>
        <w:gridCol w:w="1430"/>
        <w:gridCol w:w="2955"/>
        <w:gridCol w:w="985"/>
        <w:gridCol w:w="996"/>
        <w:gridCol w:w="1472"/>
        <w:gridCol w:w="1277"/>
        <w:gridCol w:w="4171"/>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 xml:space="preserve">4.1.1 - Βελτίωση της σύνδεσης τουριστικών, πολιτιστικών και παραγωγικών </w:t>
            </w:r>
            <w:r>
              <w:rPr>
                <w:b/>
                <w:noProof/>
                <w:sz w:val="18"/>
                <w:szCs w:val="18"/>
              </w:rPr>
              <w:t>περιοχών της Περιφέρειας με το κύριο οδικό δίκτυο και τους διευρωπαϊκούς άξονες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T2423</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Χρονοαπόσταση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 xml:space="preserve">Min </w:t>
            </w:r>
            <w:r w:rsidRPr="0087147F">
              <w:rPr>
                <w:noProof/>
                <w:sz w:val="16"/>
                <w:szCs w:val="16"/>
              </w:rPr>
              <w:t>/ km</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1,20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2015</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1,00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Έρευνα Πεδίου</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 Έκθεση Υλοποίησης 2018 και Τελική Έκθεση Υλοποίησης</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962" w:name="_Toc256000317"/>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1962"/>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963" w:name="_Toc256000318"/>
      <w:r w:rsidRPr="0076169B">
        <w:rPr>
          <w:b/>
          <w:noProof/>
        </w:rPr>
        <w:t xml:space="preserve">2.A.6.1 Περιγραφή του είδους των δράσεων </w:t>
      </w:r>
      <w:r w:rsidRPr="0076169B">
        <w:rPr>
          <w:b/>
          <w:noProof/>
        </w:rPr>
        <w:t>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w:t>
      </w:r>
      <w:r w:rsidRPr="0076169B">
        <w:rPr>
          <w:b/>
          <w:noProof/>
        </w:rPr>
        <w:t>ν</w:t>
      </w:r>
      <w:bookmarkEnd w:id="19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12248"/>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7b - Ενίσχυση της περιφερειακής κινητικότητας μέσω της σύνδεσης δευτερευόντων και τριτευόντων κόμβων με τις υποδομές ΔΕΔ-Μ, περιλαμβανομένων των πολυτροπικών κόμβων</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 i) Τύπος Δράσεων</w:t>
            </w:r>
            <w:r>
              <w:t xml:space="preserve">: Λειτουργική αναβάθμιση διαπεριφερειακών και </w:t>
            </w:r>
            <w:r>
              <w:t>ενδοπεριφερειακών συνδέσεων της Περιφέρειας.</w:t>
            </w:r>
          </w:p>
          <w:p w:rsidR="00FD66F7" w:rsidRDefault="00C213CF">
            <w:pPr>
              <w:spacing w:before="240" w:after="240"/>
              <w:jc w:val="left"/>
            </w:pPr>
            <w:r>
              <w:t>Οι δράσεις ταυτίζονται με τον ειδικό στόχο της επενδυτικής προτεραιότητας.</w:t>
            </w:r>
          </w:p>
          <w:p w:rsidR="00FD66F7" w:rsidRDefault="00C213CF">
            <w:pPr>
              <w:spacing w:before="240" w:after="240"/>
              <w:jc w:val="left"/>
            </w:pPr>
            <w:r>
              <w:t>Με δεδομένο το αναπτυξιακό μοντέλο της Περιφέρειας που εστιάζει στη τουριστική και παραγωγική ανάπτυξή της, μ’ αυτή τη κατηγορία δράσεων</w:t>
            </w:r>
            <w:r>
              <w:t xml:space="preserve"> επιδιώκεται η γρήγορη και ασφαλής σύνδεση των τουριστικών – πολιτιστικών πόρων και κέντρων με τα διευρωπαϊκά δίκτυα.</w:t>
            </w:r>
          </w:p>
          <w:p w:rsidR="00FD66F7" w:rsidRDefault="00C213CF">
            <w:pPr>
              <w:spacing w:before="240" w:after="240"/>
              <w:jc w:val="left"/>
            </w:pPr>
            <w:r>
              <w:t>Προβλέπεται η αναβάθμιση των μεταφορικών υποδομών της Περιφέρειας για να συνδεθούν οι εσωτερικές παραγωγικές και τουριστικές ζώνες της Περ</w:t>
            </w:r>
            <w:r>
              <w:t>ιφέρειας με τα ΔΕΔ – Μ.</w:t>
            </w:r>
          </w:p>
          <w:p w:rsidR="00FD66F7" w:rsidRDefault="00C213CF">
            <w:pPr>
              <w:spacing w:before="240" w:after="240"/>
              <w:jc w:val="left"/>
            </w:pPr>
            <w:r>
              <w:t>Αυτά επιτυγχάνονται με έργα που αφορούν σε βελτίωση και εκσυγχρονισμό τμημάτων του εν λόγω οδικού δικτύου (π.χ. βελτίωση των γεωμετρικών ή/και τεχνικών χαρακτηριστικών των οδών, κατασκευή κόμβων, γέφυρες, σημάνσεις, ηλεκτροφωτισμό κ</w:t>
            </w:r>
            <w:r>
              <w:t>.α.) σε περιοχές οι οποίες εντάσσονται σε Ολοκληρωμένες Χωρικές Παρεμβάσεις ή σε χωρικές παρεμβάσεις με συγκεκριμένο αναμενόμενο αποτέλεσμα για την επίτευξη του οποίου τα έργα αυτά αποδεικνύεται ότι είναι απαραίτητα.</w:t>
            </w:r>
          </w:p>
          <w:p w:rsidR="00FD66F7" w:rsidRDefault="00C213CF">
            <w:pPr>
              <w:spacing w:before="240" w:after="240"/>
              <w:jc w:val="left"/>
            </w:pPr>
            <w:r>
              <w:t>Βασικοί Ωφελούμενοι / Ομάδες Στόχου: οι</w:t>
            </w:r>
            <w:r>
              <w:t xml:space="preserve"> επιχειρήσεις, οι τουρίστες / επισκέπτες, οι αγρότες και ο πληθυσμός της Περιφέρειας, οι ΜΜΕ, οι τουρίστες / επισκέπτες, οι αγρότες και ο πληθυσμός της Περιφέρειας.</w:t>
            </w:r>
          </w:p>
          <w:p w:rsidR="00FD66F7" w:rsidRDefault="00C213CF">
            <w:pPr>
              <w:spacing w:before="240" w:after="240"/>
              <w:jc w:val="left"/>
            </w:pPr>
            <w:r>
              <w:t>Ενδεικτικές Κατηγορίες Δικαιούχων: Υπηρεσίες της Περιφέρειας.</w:t>
            </w:r>
          </w:p>
          <w:p w:rsidR="00FD66F7" w:rsidRDefault="00C213CF">
            <w:pPr>
              <w:spacing w:before="240" w:after="240"/>
              <w:jc w:val="left"/>
            </w:pPr>
            <w:r>
              <w:rPr>
                <w:b/>
                <w:bCs/>
              </w:rPr>
              <w:t>ii) Τύπος Δράσεων</w:t>
            </w:r>
            <w:r>
              <w:t>: </w:t>
            </w:r>
            <w:r>
              <w:rPr>
                <w:i/>
                <w:iCs/>
              </w:rPr>
              <w:t>Αναβάθμιση</w:t>
            </w:r>
            <w:r>
              <w:rPr>
                <w:i/>
                <w:iCs/>
              </w:rPr>
              <w:t xml:space="preserve"> / εκσυγχρονισμός ή /και ανάπτυξη συστημάτων εξυπηρέτησης των επιβατών και της ακτοπλοΐας, ιδιαίτερης σημασίας για την συνδεσιμότητα της Περιφέρειας.</w:t>
            </w:r>
          </w:p>
          <w:p w:rsidR="00FD66F7" w:rsidRDefault="00C213CF">
            <w:pPr>
              <w:spacing w:before="240" w:after="240"/>
              <w:jc w:val="left"/>
            </w:pPr>
            <w:r>
              <w:rPr>
                <w:i/>
                <w:iCs/>
              </w:rPr>
              <w:t>Οι δράσεις συνδέονται άμεσα με τον ειδικό στόχο  της επενδυτικής προτεραιότητας και εξυπηρετούν την περιφε</w:t>
            </w:r>
            <w:r>
              <w:rPr>
                <w:i/>
                <w:iCs/>
              </w:rPr>
              <w:t>ρειακή κινητικότητα, ιδίως μέσω πολυτροπικών μεταφορών.</w:t>
            </w:r>
          </w:p>
          <w:p w:rsidR="00FD66F7" w:rsidRDefault="00C213CF">
            <w:pPr>
              <w:spacing w:before="240" w:after="240"/>
              <w:jc w:val="left"/>
            </w:pPr>
            <w:r>
              <w:rPr>
                <w:i/>
                <w:iCs/>
              </w:rPr>
              <w:t> Ένας από τους σημαντικούς  στόχους των παρεμβάσεων είναι η ενίσχυση της συμβολής της Περιφέρειας Πελοποννήσου στη μακροπεριφερειακή στρατηγική Αδριατικής – Ιονίου.</w:t>
            </w:r>
          </w:p>
          <w:p w:rsidR="00FD66F7" w:rsidRDefault="00C213CF">
            <w:pPr>
              <w:spacing w:before="240" w:after="240"/>
              <w:jc w:val="left"/>
            </w:pPr>
            <w:r>
              <w:rPr>
                <w:i/>
                <w:iCs/>
              </w:rPr>
              <w:t xml:space="preserve">Η δράση προβλέπει έργα ενίσχυσης </w:t>
            </w:r>
            <w:r>
              <w:rPr>
                <w:i/>
                <w:iCs/>
              </w:rPr>
              <w:t>ασφάλειας λιμένων, εργασίες ενίσχυσης της λειτουργικότητας λιμένων, βελτίωσης επίγειων εγκαταστάσεων εξυπηρέτησης επιβατών, χώρων στάθμευσης , δημιουργίας / επέκτασης δικτύων εξυπηρέτησης σκαφών, έργα πυρασφάλειας, ηλεκτροφωτισμού και σημάνσεων, περιβαλλον</w:t>
            </w:r>
            <w:r>
              <w:rPr>
                <w:i/>
                <w:iCs/>
              </w:rPr>
              <w:t>τικής αναβάθμισης, εξοπλισμού και συστημάτων λειτουργίας και με χρήση ΤΠΕ κ.α. σύμφωνα με τις ανάγκες και σχεδιασμό του εκάστοτε λιμένα.</w:t>
            </w:r>
          </w:p>
          <w:p w:rsidR="00FD66F7" w:rsidRDefault="00C213CF">
            <w:pPr>
              <w:spacing w:before="240" w:after="240"/>
              <w:jc w:val="left"/>
            </w:pPr>
            <w:r>
              <w:t>Βασικοί Ωφελούμενοι / Ομάδες Στόχου: Οι ΜΜΕ, οι τουρίστες / επισκέπτες, οι αγρότες και ο πληθυσμός της Περιφέρειας.</w:t>
            </w:r>
          </w:p>
          <w:p w:rsidR="00FD66F7" w:rsidRDefault="00C213CF">
            <w:pPr>
              <w:spacing w:before="240" w:after="240"/>
              <w:jc w:val="left"/>
            </w:pPr>
            <w:r>
              <w:t>Ενδ</w:t>
            </w:r>
            <w:r>
              <w:t>εικτικές Κατηγορίες Δικαιούχων: Υπηρεσίες της Περιφέρειας.</w:t>
            </w:r>
          </w:p>
          <w:p w:rsidR="00FD66F7" w:rsidRDefault="00C213CF">
            <w:pPr>
              <w:spacing w:before="240" w:after="240"/>
              <w:jc w:val="left"/>
            </w:pPr>
            <w:r>
              <w:t>Σε περίπτωση που οι λιμενικές εργασίες ενδεχομένως να τροποποιούν τα υδρομορφολογικά χαρακτηριστικά ενός υδατικού συστήματος, με επιδείνωση της θέσης του, θα απαιτείται κατάλληλη ανάλυση σύμφωνα με</w:t>
            </w:r>
            <w:r>
              <w:t xml:space="preserve"> το άρθρο 4.7 της Οδηγίας Πλαίσιο για τα νερά 2000/60/ΕΚ. Αυτό θα πραγματοποιείται στο πλαίσιο του Προγραμματισμού του έργου, ήτοι από την τεχνική και διοικητική προετοιμασία της εκτέλεσής του.</w:t>
            </w:r>
          </w:p>
          <w:p w:rsidR="00FD66F7" w:rsidRDefault="00C213CF">
            <w:pPr>
              <w:spacing w:before="240" w:after="240"/>
              <w:jc w:val="left"/>
            </w:pPr>
            <w:r>
              <w:rPr>
                <w:b/>
                <w:bCs/>
              </w:rPr>
              <w:t>iii) Τύπος Δράσεων</w:t>
            </w:r>
            <w:r>
              <w:t>: Βελτίωση / αναβάθμιση των επικίνδυνων σημε</w:t>
            </w:r>
            <w:r>
              <w:t>ίων του εθνικού και περιφερειακού οδικού δικτύου της Περιφέρειας.</w:t>
            </w:r>
          </w:p>
          <w:p w:rsidR="00FD66F7" w:rsidRDefault="00C213CF">
            <w:pPr>
              <w:spacing w:before="240" w:after="240"/>
              <w:jc w:val="left"/>
            </w:pPr>
            <w:r>
              <w:t>Οι δράσεις ταυτίζονται με τον ειδικό στόχο της επενδυτικής προτεραιότητας.</w:t>
            </w:r>
          </w:p>
          <w:p w:rsidR="00FD66F7" w:rsidRDefault="00C213CF">
            <w:pPr>
              <w:spacing w:before="240" w:after="240"/>
              <w:jc w:val="left"/>
            </w:pPr>
            <w:r>
              <w:t>Η ασφαλής διεύρυνση της μεταφοράς ανθρώπων και αγαθών, είναι ένας από τους στόχους της Περιφέρειας για τη νέα προγρ</w:t>
            </w:r>
            <w:r>
              <w:t>αμματική περίοδο.</w:t>
            </w:r>
          </w:p>
          <w:p w:rsidR="00FD66F7" w:rsidRDefault="00C213CF">
            <w:pPr>
              <w:spacing w:before="240" w:after="240"/>
              <w:jc w:val="left"/>
            </w:pPr>
            <w:r>
              <w:t>Βασικοί Ωφελούμενοι / Ομάδες Στόχου: Οι τουρίστες / επισκέπτες και ο πληθυσμός της Περιφέρειας.</w:t>
            </w:r>
          </w:p>
          <w:p w:rsidR="00FD66F7" w:rsidRDefault="00C213CF">
            <w:pPr>
              <w:spacing w:before="240" w:after="240"/>
              <w:jc w:val="left"/>
            </w:pPr>
            <w:r>
              <w:t>Ενδεικτικές Κατηγορίες Δικαιούχων: Υπηρεσίες της Περιφέρειας.</w:t>
            </w:r>
          </w:p>
          <w:p w:rsidR="00FD66F7" w:rsidRDefault="00C213CF">
            <w:pPr>
              <w:spacing w:before="240" w:after="240"/>
              <w:jc w:val="left"/>
            </w:pPr>
            <w:r>
              <w:rPr>
                <w:b/>
                <w:bCs/>
              </w:rPr>
              <w:t>iv) Τύπος Δράσεων</w:t>
            </w:r>
            <w:r>
              <w:t>: Αναβάθμιση / εκσυγχρονισμός τμημάτων της σιδηροδρομικής γραμμ</w:t>
            </w:r>
            <w:r>
              <w:t>ής «Κόρινθος – Άργος – Ναύπλιο» που συνδέει τα εν λόγω αστικά κέντρα της περιφέρειας με το διευρωπαϊκό δίκτυο.</w:t>
            </w:r>
          </w:p>
          <w:p w:rsidR="00FD66F7" w:rsidRDefault="00C213CF">
            <w:pPr>
              <w:spacing w:before="240" w:after="240"/>
              <w:jc w:val="left"/>
            </w:pPr>
            <w:r>
              <w:t>Οι δράσεις συνδέονται άμεσα με τον ειδικό στόχο της επενδυτικής προτεραιότητας και συμβάλλουν στην αύξηση του ποσοστού εναλλακτικών δημοσίων μέσω</w:t>
            </w:r>
            <w:r>
              <w:t>ν μεταφοράς, κυρίως για την ανάπτυξη τουριστικών δραστηριοτήτων.</w:t>
            </w:r>
          </w:p>
          <w:p w:rsidR="00FD66F7" w:rsidRDefault="00C213CF">
            <w:pPr>
              <w:spacing w:before="240" w:after="240"/>
              <w:jc w:val="left"/>
            </w:pPr>
            <w:r>
              <w:t>Βασικοί Ωφελούμενοι / Ομάδες Στόχου: Οι τουρίστες / επισκέπτες και γενικότερα οι κάτοικοι της Περιφέρειας.</w:t>
            </w:r>
          </w:p>
          <w:p w:rsidR="00FD66F7" w:rsidRDefault="00C213CF">
            <w:pPr>
              <w:spacing w:before="240" w:after="240"/>
              <w:jc w:val="left"/>
            </w:pPr>
            <w:r>
              <w:t>Ενδεικτικές Κατηγορίες Δικαιούχων: Μοναδικός Δικαιούχος ο ΟΣΕ.</w:t>
            </w:r>
          </w:p>
          <w:p w:rsidR="00FD66F7" w:rsidRDefault="00C213CF">
            <w:pPr>
              <w:spacing w:before="240" w:after="240"/>
              <w:jc w:val="left"/>
            </w:pPr>
            <w:r>
              <w:t>Όπως ρητά ορίζεται στ</w:t>
            </w:r>
            <w:r>
              <w:t>ο κείμενο της Εταιρικής Σχέσης / ΕΣΠΑ 2014-2020, η τοπική οδοποιία δεν είναι κατά κανόνα επιλέξιμη, εκτός εάν αποτελεί μέρος χωρικής παρέμβασης με συγκεκριμένο αναμενόμενο αποτέλεσμα, για την επίτευξη του οποίου τα έργα αυτά αποδεικνύονται ότι είναι απαραί</w:t>
            </w:r>
            <w:r>
              <w:t>τητα.</w:t>
            </w:r>
          </w:p>
          <w:p w:rsidR="00FD66F7" w:rsidRDefault="00C213CF">
            <w:pPr>
              <w:spacing w:before="240" w:after="240"/>
              <w:jc w:val="left"/>
            </w:pPr>
            <w:r>
              <w:t>Η εξαίρεση μπορεί να τύχει εφαρμογής μόνο όταν τα έργα τοπικής οδοποιίας αποτελούν αναπόσπαστο μέρος χωρικής παρέμβασης. Η χωρική παρέμβαση θα πρέπει να έχει συγκεκριμένο αναμενόμενο και μετρήσιμο αποτέλεσμα, μετρήσιμο και εκπεφρασμένο σε δείκτες που</w:t>
            </w:r>
            <w:r>
              <w:t xml:space="preserve"> θα αναφέρονται στο Πρόγραμμα.</w:t>
            </w:r>
          </w:p>
          <w:p w:rsidR="00FD66F7" w:rsidRDefault="00C213CF">
            <w:pPr>
              <w:spacing w:before="240" w:after="240"/>
              <w:jc w:val="left"/>
            </w:pPr>
            <w:r>
              <w:t>Επιπλέον, ένα έργο τοπικής οδοποιίας να πληροί σωρευτικά και τα παρακάτω κριτήρια:</w:t>
            </w:r>
          </w:p>
          <w:p w:rsidR="00FD66F7" w:rsidRDefault="00C213CF" w:rsidP="00C213CF">
            <w:pPr>
              <w:numPr>
                <w:ilvl w:val="0"/>
                <w:numId w:val="89"/>
              </w:numPr>
              <w:spacing w:before="240" w:after="0"/>
              <w:ind w:hanging="210"/>
              <w:jc w:val="left"/>
            </w:pPr>
            <w:r>
              <w:t>να έχει βοηθητικό ρόλο σε σχέση με την κύρια παρέμβαση,</w:t>
            </w:r>
          </w:p>
          <w:p w:rsidR="00FD66F7" w:rsidRDefault="00C213CF" w:rsidP="00C213CF">
            <w:pPr>
              <w:numPr>
                <w:ilvl w:val="0"/>
                <w:numId w:val="89"/>
              </w:numPr>
              <w:spacing w:before="0" w:after="0"/>
              <w:ind w:hanging="210"/>
              <w:jc w:val="left"/>
            </w:pPr>
            <w:r>
              <w:t xml:space="preserve">να αποτελεί απαραίτητο εργαλείο για την επίτευξη του αναπτυξιακού στόχου και να είναι </w:t>
            </w:r>
            <w:r>
              <w:t>αναλογικό για το επιδιωκόμενο αποτέλεσμα</w:t>
            </w:r>
          </w:p>
          <w:p w:rsidR="00FD66F7" w:rsidRDefault="00C213CF" w:rsidP="00C213CF">
            <w:pPr>
              <w:numPr>
                <w:ilvl w:val="0"/>
                <w:numId w:val="89"/>
              </w:numPr>
              <w:spacing w:before="0" w:after="240"/>
              <w:ind w:hanging="210"/>
              <w:jc w:val="left"/>
            </w:pPr>
            <w:r>
              <w:t>και να έχει ως αντικείμενο την αποκατάσταση ολόκληρου τοπικού δικτύου.</w:t>
            </w:r>
          </w:p>
          <w:p w:rsidR="00FD66F7" w:rsidRDefault="00C213CF">
            <w:pPr>
              <w:spacing w:before="240" w:after="240"/>
              <w:jc w:val="left"/>
            </w:pPr>
            <w:r>
              <w:t>Σε περίπτωση μεταφορικών υποδομών που περιλαμβάνονται σε χωρικές παρεμβάσεις, οι χωρικές παρεμβάσεις θα πρέπει να αποτελούν αντικείμενο μελέτης,</w:t>
            </w:r>
            <w:r>
              <w:t xml:space="preserve"> οι γεωγραφικές περιοχές να επιλέγονται βάσει συγκεκριμένων κριτηρίων. Επίσης οποιαδήποτε αναβάθμιση μεταφορικής υποδομής που περιλαμβάνεται σε σχέδια βιώσιμης αστικής ανάπτυξης, αυτές οι υποδομές θα πρέπει να συνδέονται με τα σχέδια της ποιότητας της ατμό</w:t>
            </w:r>
            <w:r>
              <w:t>σφαιρας στο πλαίσιο της Οδηγίας 2008/50/ΕΚ.</w:t>
            </w:r>
          </w:p>
          <w:p w:rsidR="00FD66F7" w:rsidRDefault="00C213CF">
            <w:pPr>
              <w:spacing w:before="240" w:after="240"/>
              <w:jc w:val="left"/>
            </w:pPr>
            <w:r>
              <w:t>Για την ένταξη αντίστοιχων έργων στο Πρόγραμμα στο πλαίσιο αυτού του Άξονα Προτεραιότητας, όλα τα προς ένταξη έργα θα πρέπει να είναι συναφή με την εθνική στρατηγική μεταφορών και το ΣΠΕΜ.</w:t>
            </w:r>
          </w:p>
          <w:p w:rsidR="00FD66F7" w:rsidRDefault="00C213CF">
            <w:pPr>
              <w:spacing w:before="240" w:after="240"/>
              <w:jc w:val="left"/>
            </w:pPr>
            <w:r>
              <w:t>Στη περίπτωση έργων σχε</w:t>
            </w:r>
            <w:r>
              <w:t>τικά μικρής κλίμακας θα τηρούνται οι όροι και τα κριτήρια που αναφέρονται στη κύρια ομάδα στόχων, όπως αναφέρεται στο κεφάλαιο 1.3.3.7 του ΕΣΠΑ 2014 – 2020.</w:t>
            </w:r>
          </w:p>
          <w:p w:rsidR="00FD66F7" w:rsidRDefault="00C213CF">
            <w:pPr>
              <w:spacing w:before="240" w:after="240"/>
              <w:jc w:val="left"/>
            </w:pPr>
            <w:r>
              <w:t>Σε ότι αφορά στους δικαιούχους, η Δ.Α. θα καθορίζει συγκεκριμένα κριτήρια –στη βάση κατευθύνσεων πο</w:t>
            </w:r>
            <w:r>
              <w:t>υ θα εκδοθούν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w:t>
            </w:r>
            <w:r>
              <w:t xml:space="preserve"> έργα που μπορούν να συμβάλουν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w:t>
            </w:r>
            <w:r>
              <w:t>ηματοδότηση.</w:t>
            </w:r>
          </w:p>
          <w:p w:rsidR="00FD66F7" w:rsidRDefault="00C213CF">
            <w:pPr>
              <w:spacing w:before="240" w:after="240"/>
              <w:jc w:val="left"/>
            </w:pPr>
            <w:r>
              <w:t>Κατά την υλοποίηση του προγράμματος και στο πλαίσιο της διαμόρφωσης των προσκλήσεων προς τους δικαιούχους θα λαμβάνεται μέριμνα, προκειμένου να διασφαλίζεται όπου είναι κατάλληλο και απαραίτητο ότι: για τα θέματα θαλάσσιας πολιτικής θα λαμβάνε</w:t>
            </w:r>
            <w:r>
              <w:t>ται υπόψη και η συμβολή στην κάλυψη του σχετικού Ευρωπαϊκού κεκτημένου όπως η Οδηγία για το Πλαίσιο της Θαλάσσιας Στρατηγικής, το πρωτόκολλο της Βαρκελώνης, η Οδηγία για το Θαλάσσιο Χωροταξικό Σχεδιασμό κα. Θα εξασφαλίζεται επίσης η μεγαλύτερη δυνατή συνέρ</w:t>
            </w:r>
            <w:r>
              <w:t>γεια και συμπληρωματικότητα με ανάλογες δράσεις που θα χρηματοδοτούνται από το Ταμείο Θάλασσας και Αλιείας στο πλαίσιο του ΕΠ Αλιείας και Θάλασσας.</w:t>
            </w:r>
          </w:p>
          <w:p w:rsidR="00FD66F7" w:rsidRDefault="00C213CF">
            <w:pPr>
              <w:spacing w:before="240" w:after="240"/>
              <w:jc w:val="left"/>
            </w:pPr>
            <w:r>
              <w:t>Όσον αφορά την συντήρηση στα έργα του τομέα των Μεταφορών και με βάση το σύστημα διαχείρισης και ελέγχου, στ</w:t>
            </w:r>
            <w:r>
              <w:t>α υποβαλλόμενα Τεχνικά Δελτία τα οποία υποβάλλει ο (Τελικός) Δικαιούχος προς αξιολόγηση και ένταξη στο Πρόγραμμα, υπάρχει ειδικό πεδίο για τον ορισμό του Φορέα Λειτουργίας της πράξης, ο οποίος έχει την αρμοδιότητα της παραλαβής και της συντήρησης.</w:t>
            </w:r>
          </w:p>
          <w:p w:rsidR="00FD66F7" w:rsidRDefault="00C213CF">
            <w:pPr>
              <w:spacing w:before="240" w:after="240"/>
              <w:jc w:val="left"/>
            </w:pPr>
            <w:r>
              <w:t>Σημειώνε</w:t>
            </w:r>
            <w:r>
              <w:t>ται ότι η συντήρηση δεν είναι επιλέξιμη δαπάνη.</w:t>
            </w:r>
          </w:p>
          <w:p w:rsidR="00FD66F7" w:rsidRDefault="00C213CF">
            <w:pPr>
              <w:spacing w:before="240" w:after="240"/>
              <w:jc w:val="left"/>
            </w:pPr>
            <w:r>
              <w:t>Aν ένα έργο πρέπει να περάσει μέσα από μια περιοχή Natura 2000, θα πρέπει να ληφθούν τα απαραίτητα μέτρα ώστε να αποφευχθεί η οποιαδήποτε αρνητική επίπτωση ή σε περίπτωση που αυτό δεν είναι δυνατόν, να μειωθε</w:t>
            </w:r>
            <w:r>
              <w:t>ί η αρνητική επίπτωση και μέτρα αποκατάστασης/αναμόρφωσης ή αποζημίωσης θα πρέπει να προβλέπονται.</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1964" w:name="_Toc256000319"/>
      <w:r>
        <w:rPr>
          <w:b/>
          <w:noProof/>
          <w:color w:val="000000"/>
        </w:rPr>
        <w:t>2.A.6.2 Κατευθυντήριες αρχές για την επιλογή των πράξεων</w:t>
      </w:r>
      <w:bookmarkEnd w:id="19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8"/>
        <w:gridCol w:w="12252"/>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7b - Ενίσχυση της περιφερειακής κινητικότητας μέσω της σύνδεσης </w:t>
            </w:r>
            <w:r w:rsidRPr="00C23AD8">
              <w:rPr>
                <w:noProof/>
                <w:color w:val="000000"/>
                <w:sz w:val="18"/>
                <w:szCs w:val="18"/>
              </w:rPr>
              <w:t>δευτερευόντων και τριτευόντων κόμβων με τις υποδομές ΔΕΔ-Μ, περιλαμβανομένων των πολυτροπικών κόμβων</w:t>
            </w:r>
          </w:p>
        </w:tc>
      </w:tr>
      <w:tr w:rsidR="00FD66F7" w:rsidTr="004375CA">
        <w:trPr>
          <w:trHeight w:val="170"/>
        </w:trPr>
        <w:tc>
          <w:tcPr>
            <w:tcW w:w="0" w:type="auto"/>
            <w:gridSpan w:val="2"/>
            <w:shd w:val="clear" w:color="auto" w:fill="auto"/>
          </w:tcPr>
          <w:p w:rsidR="00FD66F7" w:rsidRDefault="00C213CF">
            <w:pPr>
              <w:spacing w:before="0" w:after="240"/>
              <w:jc w:val="left"/>
            </w:pPr>
            <w:r>
              <w:t>Για την επιλογή των πράξεων κατά τη διάρκεια εφαρμογής του Ε.Π., η Δ.Α. θα εξειδικεύσει συγκεκριμένη μεθοδολογία και κριτήρια τα οποία και θα εφαρμόζει ύσ</w:t>
            </w:r>
            <w:r>
              <w:t>τερα από την έγκρισή τους από την Επιτροπή Παρακολούθησης του Ε.Π. (αρθρ. 125, παρ. 3 (α)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w:t>
            </w:r>
            <w:r>
              <w:t>γή των πράξεων είναι η αξιολόγηση ως προς τη σκοπιμότητα, αποδοτικότητα και αποτελεσματικότητά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w:t>
            </w:r>
            <w:r>
              <w:t>υτική προτεραιότητα των αξόνων προτεραιότητας του προγράμματος. Η μεθοδολογία και τα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w:t>
            </w:r>
            <w:r>
              <w:t xml:space="preserve"> μη διάκρισης και της προσβασιμότητας για τα ΑμεΑ, καθώς επίσης και με τις αρχές της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w:t>
            </w:r>
            <w:r>
              <w:t>κότητα και την ισοτιμία στις επιλογές, ενώ αυξημένη βαρύτητα θα δίδεται σε πράξεις που αναδεικνύουν συνέργειες και συμπληρωματικότητες με άλλες πράξεις, Ταμεία και Ε.Π..</w:t>
            </w:r>
          </w:p>
          <w:p w:rsidR="00FD66F7" w:rsidRDefault="00C213CF">
            <w:pPr>
              <w:spacing w:before="240" w:after="240"/>
              <w:jc w:val="left"/>
            </w:pPr>
            <w:r>
              <w:t xml:space="preserve">Είναι προφανές ότι θα επιλέγονται μόνο πράξεις που συνάδουν με τις επιλεξιμότητες και </w:t>
            </w:r>
            <w:r>
              <w:t>τους στόχους των Ταμείων και τούτο θα είναι ήδη ξεκάθαρο - μαζί και με όλα τα άλλα κριτήρια - από την πρόσκληση που θα εκδίδεται προς τους δικαιούχους από την Δ.Α.Η προβλεπόμενη επένδυση στη σιδηροδρομική γραμμή «Κόρινθος-Άργος - Ναύπλιο» θα βασιστεί σε μι</w:t>
            </w:r>
            <w:r>
              <w:t xml:space="preserve">α ολοκληρωμένη μελέτη σκοπιμότητας για τον προσδιορισμό της περιβαλλοντικής, οικονομικής και χρηματοοικονομικής βιωσιμότητας του έργου.Σε ότι αφορά στους δικαιούχους, η Δ.Α. θα καθορίζει συγκεκριμένα κριτήρια –στη βάση κατευθύνσεων που θα εκδοθούν από την </w:t>
            </w:r>
            <w:r>
              <w:t>Εθνική Αρχή Συντονισμού-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που μπορούν να σ</w:t>
            </w:r>
            <w:r>
              <w:t>υμβάλουν στην εμπροσθοβαρή υλοποίηση του προγράμματος και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t>
            </w:r>
          </w:p>
          <w:p w:rsidR="00FD66F7" w:rsidRDefault="00C213CF">
            <w:pPr>
              <w:spacing w:before="240" w:after="240"/>
              <w:jc w:val="left"/>
            </w:pPr>
            <w:r>
              <w:t>Όπως ρητά</w:t>
            </w:r>
            <w:r>
              <w:t xml:space="preserve"> ορίζεται στο κείμενο της εταιρικής σχέσης, ΕΣΠΑ 2014-2020, η τοπική οδοποιία δεν είναι κατά κανόνα επιλέξιμη, εκτός εάν αποτελεί μέρος χωρικής παρέμβασης με συγκεκριμένο αναμενόμενο αποτέλεσμα, για την επίτευξη του οποίου τα έργα αυτά αποδεικνύονται ότι ε</w:t>
            </w:r>
            <w:r>
              <w:t>ίναι απαραίτητα.</w:t>
            </w:r>
          </w:p>
          <w:p w:rsidR="00FD66F7" w:rsidRDefault="00C213CF">
            <w:pPr>
              <w:spacing w:before="240" w:after="240"/>
              <w:jc w:val="left"/>
            </w:pPr>
            <w:r>
              <w:t>Η εξαίρεση μπορεί να τύχει εφαρμογής μόνο όταν τα έργα τοπικής οδοποιίας αποτελούν αναπόσπαστο μέρος χωρικής παρέμβασης. Η χωρική παρέμβαση θα πρέπει να έχει συγκεκριμένο αναμενόμενο και μετρήσιμο αποτέλεσμα μετρήσιμο και εκπεφρασμένο σε δ</w:t>
            </w:r>
            <w:r>
              <w:t>είκτες που θα αναφέρονται στο πρόγραμμα.</w:t>
            </w:r>
          </w:p>
          <w:p w:rsidR="00FD66F7" w:rsidRDefault="00C213CF">
            <w:pPr>
              <w:spacing w:before="240" w:after="240"/>
              <w:jc w:val="left"/>
            </w:pPr>
            <w:r>
              <w:t>Επιπλέον, ένα έργο τοπικής οδοποιίας να πληροί σωρευτικά και τα παρακάτω κριτήρια:</w:t>
            </w:r>
          </w:p>
          <w:p w:rsidR="00FD66F7" w:rsidRDefault="00C213CF" w:rsidP="00C213CF">
            <w:pPr>
              <w:numPr>
                <w:ilvl w:val="0"/>
                <w:numId w:val="90"/>
              </w:numPr>
              <w:spacing w:before="240" w:after="0"/>
              <w:ind w:hanging="210"/>
              <w:jc w:val="left"/>
            </w:pPr>
            <w:r>
              <w:t>να έχει βοηθητικό ρόλο σε σχέση με την κύρια παρέμβαση,</w:t>
            </w:r>
          </w:p>
          <w:p w:rsidR="00FD66F7" w:rsidRDefault="00C213CF" w:rsidP="00C213CF">
            <w:pPr>
              <w:numPr>
                <w:ilvl w:val="0"/>
                <w:numId w:val="90"/>
              </w:numPr>
              <w:spacing w:before="0" w:after="0"/>
              <w:ind w:hanging="210"/>
              <w:jc w:val="left"/>
            </w:pPr>
            <w:r>
              <w:t>να αποτελεί απαραίτητο εργαλείο για την επίτευξη του αναπτυξιακού στόχου και</w:t>
            </w:r>
            <w:r>
              <w:t xml:space="preserve"> να είναι αναλογικό για το επιδιωκόμενο αποτέλεσμα</w:t>
            </w:r>
          </w:p>
          <w:p w:rsidR="00FD66F7" w:rsidRDefault="00C213CF" w:rsidP="00C213CF">
            <w:pPr>
              <w:numPr>
                <w:ilvl w:val="0"/>
                <w:numId w:val="90"/>
              </w:numPr>
              <w:spacing w:before="0" w:after="240"/>
              <w:ind w:hanging="210"/>
              <w:jc w:val="left"/>
            </w:pPr>
            <w:r>
              <w:t>και να μην έχει ως αντικείμενο την αποκατάσταση ολόκληρου τοπικού δικτύου.</w:t>
            </w:r>
          </w:p>
          <w:p w:rsidR="00FD66F7" w:rsidRDefault="00C213CF">
            <w:pPr>
              <w:spacing w:before="240" w:after="240"/>
              <w:jc w:val="left"/>
            </w:pPr>
            <w:r>
              <w:t>Οι χωρικές παρεμβάσεις θα πρέπει να αποτελούν αντικείμενο μελέτης, οι γεωγραφικές περιοχές να επιλέγονται βάσει συγκεκριμένων κριτ</w:t>
            </w:r>
            <w:r>
              <w:t>ηρίων.</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1965" w:name="_Toc256000320"/>
      <w:r>
        <w:rPr>
          <w:b/>
          <w:noProof/>
        </w:rPr>
        <w:t>2.Α.6.3 Προγραμματισμένη χρήση χρηματοδοτικών μέσων</w:t>
      </w:r>
      <w:r>
        <w:rPr>
          <w:b/>
        </w:rPr>
        <w:t xml:space="preserve"> </w:t>
      </w:r>
      <w:r>
        <w:rPr>
          <w:i w:val="0"/>
          <w:noProof/>
        </w:rPr>
        <w:t>(κατά περίπτωση)</w:t>
      </w:r>
      <w:bookmarkEnd w:id="19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742"/>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7b - Ενίσχυση της περιφερειακής κινητικότητας μέσω της σύνδεσης δευτερευόντων και τριτευόντων κόμβων με τις υποδομές ΔΕΔ-Μ, περιλαμβανομένων των </w:t>
            </w:r>
            <w:r w:rsidRPr="00420C06">
              <w:rPr>
                <w:noProof/>
                <w:sz w:val="18"/>
                <w:szCs w:val="18"/>
              </w:rPr>
              <w:t>πολυτροπικών κόμβων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1966" w:name="_Toc256000321"/>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19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742"/>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7b - Ενίσχυση της </w:t>
            </w:r>
            <w:r w:rsidRPr="00420C06">
              <w:rPr>
                <w:noProof/>
                <w:sz w:val="18"/>
                <w:szCs w:val="18"/>
              </w:rPr>
              <w:t>περιφερειακής κινητικότητας μέσω της σύνδεσης δευτερευόντων και τριτευόντων κόμβων με τις υποδομές ΔΕΔ-Μ, περιλαμβανομένων των πολυτροπικών κόμβων</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να 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1967" w:name="_Toc256000322"/>
      <w:r>
        <w:rPr>
          <w:b/>
          <w:noProof/>
          <w:color w:val="000000"/>
        </w:rPr>
        <w:t>2.A.6.5 Δείκτες εκροών ανά επενδυτική προτεραιότητα και, κατά περίπτωση, ανά κατηγορία περιφέρειας</w:t>
      </w:r>
      <w:bookmarkEnd w:id="1967"/>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Πίνακας 5: Κοινοί δείκτες εκροών και ειδικοί ανά πρόγραμμα δείκτες εκροών</w:t>
      </w:r>
      <w:r>
        <w:rPr>
          <w:color w:val="000000"/>
        </w:rPr>
        <w:t xml:space="preserve"> </w:t>
      </w:r>
      <w:r>
        <w:rPr>
          <w:noProof/>
          <w:color w:val="000000"/>
        </w:rPr>
        <w:t xml:space="preserve">(ανά επενδυτική προτεραιότητα, με ανάλυση ανά κατηγορία περιφέρειας για το ΕΚΤ </w:t>
      </w:r>
      <w:r>
        <w:rPr>
          <w:noProof/>
          <w:color w:val="000000"/>
        </w:rPr>
        <w:t>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792"/>
        <w:gridCol w:w="1391"/>
        <w:gridCol w:w="787"/>
        <w:gridCol w:w="2579"/>
        <w:gridCol w:w="373"/>
        <w:gridCol w:w="357"/>
        <w:gridCol w:w="827"/>
        <w:gridCol w:w="1284"/>
        <w:gridCol w:w="2021"/>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1968" w:name="_Toc256000323"/>
            <w:r>
              <w:rPr>
                <w:b/>
                <w:i w:val="0"/>
                <w:noProof/>
                <w:color w:val="000000"/>
                <w:sz w:val="16"/>
                <w:szCs w:val="16"/>
              </w:rPr>
              <w:t>Επενδυτική προτεραιότητα</w:t>
            </w:r>
            <w:bookmarkEnd w:id="1968"/>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1969" w:name="_Toc256000324"/>
            <w:r w:rsidRPr="005D6B15">
              <w:rPr>
                <w:b/>
                <w:i w:val="0"/>
                <w:noProof/>
                <w:color w:val="000000"/>
                <w:sz w:val="16"/>
                <w:szCs w:val="16"/>
              </w:rPr>
              <w:t>7b - Ενίσχυση της περιφερειακής κινητικότητας μέσω της σύνδεσης δευτερευόντων και τριτευόντων κόμβων με τις υποδομές ΔΕΔ-Μ, περιλαμβανομένων των πολυτροπικών κόμβων</w:t>
            </w:r>
            <w:bookmarkEnd w:id="1969"/>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CO12</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Σιδηροδρομικό δίκτυο: Συνολικό μήκος ανακατασκευασμένων ή αναβαθμισμένων σιδηροδρομικών γραμμών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χλμ.</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16,00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CO13</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Οδικό δίκτυο: Συνολικό μήκος νέων οδών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χλμ.</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970" w:author="SFC2014" w:date="2021-06-28T12:54:00Z">
              <w:r w:rsidRPr="00870D13">
                <w:rPr>
                  <w:noProof/>
                  <w:sz w:val="16"/>
                  <w:szCs w:val="16"/>
                </w:rPr>
                <w:delText>15</w:delText>
              </w:r>
            </w:del>
            <w:ins w:id="1971" w:author="SFC2014" w:date="2021-06-28T12:54:00Z">
              <w:r w:rsidRPr="00870D13">
                <w:rPr>
                  <w:noProof/>
                  <w:sz w:val="16"/>
                  <w:szCs w:val="16"/>
                </w:rPr>
                <w:t>13</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CO14</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Οδικό δίκτυο: Συνολικό μήκος ανακατασκευασμένων ή αναβαθμισμένων οδών</w:t>
            </w:r>
          </w:p>
        </w:tc>
        <w:tc>
          <w:tcPr>
            <w:tcW w:w="0" w:type="auto"/>
            <w:shd w:val="clear" w:color="auto" w:fill="auto"/>
          </w:tcPr>
          <w:p w:rsidR="008D5009" w:rsidRPr="00870D13" w:rsidRDefault="00C213CF" w:rsidP="00257B03">
            <w:pPr>
              <w:spacing w:before="0" w:after="0"/>
              <w:jc w:val="left"/>
              <w:rPr>
                <w:color w:val="000000"/>
                <w:sz w:val="16"/>
                <w:szCs w:val="16"/>
              </w:rPr>
            </w:pPr>
            <w:r>
              <w:rPr>
                <w:noProof/>
                <w:color w:val="000000"/>
                <w:sz w:val="16"/>
                <w:szCs w:val="16"/>
              </w:rPr>
              <w:t>χλμ.</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del w:id="1972" w:author="SFC2014" w:date="2021-06-28T12:54:00Z">
              <w:r w:rsidRPr="00870D13">
                <w:rPr>
                  <w:noProof/>
                  <w:sz w:val="16"/>
                  <w:szCs w:val="16"/>
                </w:rPr>
                <w:delText>27</w:delText>
              </w:r>
            </w:del>
            <w:ins w:id="1973" w:author="SFC2014" w:date="2021-06-28T12:54:00Z">
              <w:r w:rsidRPr="00870D13">
                <w:rPr>
                  <w:noProof/>
                  <w:sz w:val="16"/>
                  <w:szCs w:val="16"/>
                </w:rPr>
                <w:t>24</w:t>
              </w:r>
            </w:ins>
            <w:r w:rsidRPr="00870D13">
              <w:rPr>
                <w:noProof/>
                <w:sz w:val="16"/>
                <w:szCs w:val="16"/>
              </w:rPr>
              <w:t>,00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1974" w:name="_Toc256000325"/>
      <w:r>
        <w:rPr>
          <w:noProof/>
        </w:rPr>
        <w:t xml:space="preserve">2.A.4 Επενδυτική </w:t>
      </w:r>
      <w:r>
        <w:rPr>
          <w:noProof/>
        </w:rPr>
        <w:t>προτεραιότητα</w:t>
      </w:r>
      <w:bookmarkEnd w:id="19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12459"/>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7c</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Ανάπτυξη και βελτίωση φιλικών προς το περιβάλλον και με χαμηλές εκπομπές άνθρακα συστημάτων μεταφορών (στα οποία περιλαμβάνονται και τα συστήματα </w:t>
            </w:r>
            <w:r w:rsidRPr="006D78B0">
              <w:rPr>
                <w:noProof/>
                <w:sz w:val="18"/>
                <w:szCs w:val="18"/>
              </w:rPr>
              <w:t>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κινητικότητας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1975" w:name="_Toc256000326"/>
      <w:r>
        <w:rPr>
          <w:noProof/>
        </w:rPr>
        <w:t>2.A.5 Ειδικοί</w:t>
      </w:r>
      <w:r>
        <w:rPr>
          <w:noProof/>
        </w:rPr>
        <w:t xml:space="preserve"> στόχοι που αντιστοιχούν στην επενδυτική προτεραιότητα και αναμενόμενα αποτελέσματα</w:t>
      </w:r>
      <w:bookmarkEnd w:id="19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11069"/>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Κωδικός 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4.2.1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Αύξηση της περιφερειακής και τοπικής κινητικότητας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 xml:space="preserve">Αποτελέσματα που επιδιώκουν τα κράτη μέλη με τη </w:t>
            </w:r>
            <w:r>
              <w:rPr>
                <w:b/>
                <w:noProof/>
                <w:sz w:val="18"/>
                <w:szCs w:val="18"/>
              </w:rPr>
              <w:t>στήριξη της Ένωσης</w:t>
            </w:r>
          </w:p>
        </w:tc>
        <w:tc>
          <w:tcPr>
            <w:tcW w:w="0" w:type="auto"/>
            <w:shd w:val="clear" w:color="auto" w:fill="auto"/>
          </w:tcPr>
          <w:p w:rsidR="00FD66F7" w:rsidRDefault="00C213CF">
            <w:pPr>
              <w:spacing w:before="0" w:after="240"/>
              <w:jc w:val="left"/>
            </w:pPr>
            <w:del w:id="1976" w:author="SFC2014" w:date="2021-06-28T12:54:00Z">
              <w:r>
                <w:delText>Ενίσχυση της συνδεσιμότητας των περιοχών της Περιφέρειας για την αντιμετώπιση αναπτυξιακών προβλημάτων που οφείλονται σε ανεπαρκή προσβασιμότητα</w:delText>
              </w:r>
            </w:del>
            <w:ins w:id="1977" w:author="SFC2014" w:date="2021-06-28T12:54:00Z">
              <w:r>
                <w:t>Δεν χρησιμοποιείται</w:t>
              </w:r>
            </w:ins>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324"/>
        <w:gridCol w:w="836"/>
        <w:gridCol w:w="3108"/>
        <w:gridCol w:w="5"/>
        <w:gridCol w:w="2471"/>
        <w:gridCol w:w="5"/>
        <w:gridCol w:w="1025"/>
        <w:gridCol w:w="454"/>
        <w:gridCol w:w="831"/>
        <w:gridCol w:w="3"/>
        <w:gridCol w:w="1270"/>
        <w:gridCol w:w="5"/>
        <w:gridCol w:w="829"/>
        <w:gridCol w:w="728"/>
        <w:gridCol w:w="5"/>
        <w:gridCol w:w="1917"/>
      </w:tblGrid>
      <w:tr w:rsidR="00FD66F7" w:rsidTr="00426349">
        <w:trPr>
          <w:trHeight w:val="288"/>
          <w:tblHeader/>
        </w:trPr>
        <w:tc>
          <w:tcPr>
            <w:tcW w:w="0" w:type="auto"/>
            <w:gridSpan w:val="3"/>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14"/>
            <w:shd w:val="clear" w:color="auto" w:fill="auto"/>
          </w:tcPr>
          <w:p w:rsidR="008D5009" w:rsidRPr="00D6078B" w:rsidRDefault="00C213CF" w:rsidP="00426349">
            <w:pPr>
              <w:spacing w:before="0" w:after="0"/>
              <w:rPr>
                <w:b/>
                <w:sz w:val="18"/>
                <w:szCs w:val="18"/>
              </w:rPr>
            </w:pPr>
            <w:r>
              <w:rPr>
                <w:b/>
                <w:noProof/>
                <w:sz w:val="18"/>
                <w:szCs w:val="18"/>
              </w:rPr>
              <w:t>4.2.1 - Αύξηση της περιφερειακής και τοπικής κινητικότητας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gridSpan w:val="2"/>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gridSpan w:val="3"/>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gridSpan w:val="2"/>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gridSpan w:val="3"/>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gridSpan w:val="2"/>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gridSpan w:val="2"/>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del w:id="1978" w:author="SFC2014" w:date="2021-06-28T12:54:00Z"/>
        </w:trPr>
        <w:tc>
          <w:tcPr>
            <w:tcW w:w="0" w:type="auto"/>
            <w:gridSpan w:val="2"/>
            <w:shd w:val="clear" w:color="auto" w:fill="auto"/>
            <w:tcMar>
              <w:left w:w="57" w:type="dxa"/>
              <w:right w:w="57" w:type="dxa"/>
            </w:tcMar>
          </w:tcPr>
          <w:p w:rsidR="008D5009" w:rsidRPr="0087147F" w:rsidRDefault="00C213CF" w:rsidP="00426349">
            <w:pPr>
              <w:spacing w:before="0" w:after="0"/>
              <w:ind w:firstLine="1"/>
              <w:rPr>
                <w:del w:id="1979" w:author="SFC2014" w:date="2021-06-28T12:54:00Z"/>
                <w:sz w:val="16"/>
                <w:szCs w:val="16"/>
              </w:rPr>
            </w:pPr>
            <w:del w:id="1980" w:author="SFC2014" w:date="2021-06-28T12:54:00Z">
              <w:r w:rsidRPr="0087147F">
                <w:rPr>
                  <w:noProof/>
                  <w:sz w:val="16"/>
                  <w:szCs w:val="16"/>
                </w:rPr>
                <w:delText>T2481</w:delText>
              </w:r>
            </w:del>
          </w:p>
        </w:tc>
        <w:tc>
          <w:tcPr>
            <w:tcW w:w="0" w:type="auto"/>
            <w:gridSpan w:val="3"/>
            <w:shd w:val="clear" w:color="auto" w:fill="auto"/>
            <w:tcMar>
              <w:left w:w="57" w:type="dxa"/>
              <w:right w:w="57" w:type="dxa"/>
            </w:tcMar>
          </w:tcPr>
          <w:p w:rsidR="008D5009" w:rsidRPr="0087147F" w:rsidRDefault="00C213CF" w:rsidP="00426349">
            <w:pPr>
              <w:spacing w:before="0" w:after="0"/>
              <w:rPr>
                <w:del w:id="1981" w:author="SFC2014" w:date="2021-06-28T12:54:00Z"/>
                <w:sz w:val="16"/>
                <w:szCs w:val="16"/>
              </w:rPr>
            </w:pPr>
            <w:del w:id="1982" w:author="SFC2014" w:date="2021-06-28T12:54:00Z">
              <w:r w:rsidRPr="0087147F">
                <w:rPr>
                  <w:noProof/>
                  <w:color w:val="000000"/>
                  <w:sz w:val="16"/>
                  <w:szCs w:val="16"/>
                  <w:lang w:val="da-DK"/>
                </w:rPr>
                <w:delText>Μετακινήσεις επιβατών από και προς την Περιφέρεια μέσω των λιμανιών της</w:delText>
              </w:r>
            </w:del>
          </w:p>
        </w:tc>
        <w:tc>
          <w:tcPr>
            <w:tcW w:w="0" w:type="auto"/>
            <w:shd w:val="clear" w:color="auto" w:fill="auto"/>
            <w:tcMar>
              <w:left w:w="57" w:type="dxa"/>
              <w:right w:w="57" w:type="dxa"/>
            </w:tcMar>
          </w:tcPr>
          <w:p w:rsidR="008D5009" w:rsidRPr="0087147F" w:rsidRDefault="00C213CF" w:rsidP="00426349">
            <w:pPr>
              <w:spacing w:before="0" w:after="0"/>
              <w:rPr>
                <w:del w:id="1983" w:author="SFC2014" w:date="2021-06-28T12:54:00Z"/>
                <w:sz w:val="16"/>
                <w:szCs w:val="16"/>
              </w:rPr>
            </w:pPr>
            <w:del w:id="1984" w:author="SFC2014" w:date="2021-06-28T12:54:00Z">
              <w:r w:rsidRPr="0087147F">
                <w:rPr>
                  <w:noProof/>
                  <w:sz w:val="16"/>
                  <w:szCs w:val="16"/>
                </w:rPr>
                <w:delText>Αριθμός</w:delText>
              </w:r>
            </w:del>
          </w:p>
        </w:tc>
        <w:tc>
          <w:tcPr>
            <w:tcW w:w="0" w:type="auto"/>
            <w:gridSpan w:val="3"/>
            <w:shd w:val="clear" w:color="auto" w:fill="auto"/>
            <w:tcMar>
              <w:left w:w="57" w:type="dxa"/>
              <w:right w:w="57" w:type="dxa"/>
            </w:tcMar>
          </w:tcPr>
          <w:p w:rsidR="008D5009" w:rsidRPr="0087147F" w:rsidRDefault="00C213CF" w:rsidP="00426349">
            <w:pPr>
              <w:spacing w:before="0" w:after="0"/>
              <w:rPr>
                <w:del w:id="1985" w:author="SFC2014" w:date="2021-06-28T12:54:00Z"/>
                <w:color w:val="000000"/>
                <w:sz w:val="16"/>
                <w:szCs w:val="16"/>
                <w:lang w:val="da-DK"/>
              </w:rPr>
            </w:pPr>
            <w:del w:id="1986" w:author="SFC2014" w:date="2021-06-28T12:54:00Z">
              <w:r w:rsidRPr="0087147F">
                <w:rPr>
                  <w:noProof/>
                  <w:color w:val="000000"/>
                  <w:sz w:val="16"/>
                  <w:szCs w:val="16"/>
                  <w:lang w:val="da-DK"/>
                </w:rPr>
                <w:delText>Μετάβαση</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987" w:author="SFC2014" w:date="2021-06-28T12:54:00Z"/>
                <w:sz w:val="16"/>
                <w:szCs w:val="16"/>
              </w:rPr>
            </w:pPr>
            <w:del w:id="1988" w:author="SFC2014" w:date="2021-06-28T12:54:00Z">
              <w:r w:rsidRPr="0087147F">
                <w:rPr>
                  <w:noProof/>
                  <w:color w:val="000000"/>
                  <w:sz w:val="16"/>
                  <w:szCs w:val="16"/>
                  <w:lang w:val="da-DK"/>
                </w:rPr>
                <w:delText>650.000,00</w:delText>
              </w:r>
            </w:del>
          </w:p>
        </w:tc>
        <w:tc>
          <w:tcPr>
            <w:tcW w:w="0" w:type="auto"/>
            <w:shd w:val="clear" w:color="auto" w:fill="auto"/>
            <w:tcMar>
              <w:left w:w="57" w:type="dxa"/>
              <w:right w:w="57" w:type="dxa"/>
            </w:tcMar>
          </w:tcPr>
          <w:p w:rsidR="008D5009" w:rsidRPr="0087147F" w:rsidRDefault="00C213CF" w:rsidP="00426349">
            <w:pPr>
              <w:spacing w:before="0" w:after="0"/>
              <w:jc w:val="center"/>
              <w:rPr>
                <w:del w:id="1989" w:author="SFC2014" w:date="2021-06-28T12:54:00Z"/>
                <w:sz w:val="16"/>
                <w:szCs w:val="16"/>
              </w:rPr>
            </w:pPr>
            <w:del w:id="1990" w:author="SFC2014" w:date="2021-06-28T12:54:00Z">
              <w:r w:rsidRPr="0087147F">
                <w:rPr>
                  <w:noProof/>
                  <w:color w:val="000000"/>
                  <w:sz w:val="16"/>
                  <w:szCs w:val="16"/>
                  <w:lang w:val="da-DK"/>
                </w:rPr>
                <w:delText>2015</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991" w:author="SFC2014" w:date="2021-06-28T12:54:00Z"/>
                <w:sz w:val="16"/>
                <w:szCs w:val="16"/>
              </w:rPr>
            </w:pPr>
            <w:del w:id="1992" w:author="SFC2014" w:date="2021-06-28T12:54:00Z">
              <w:r w:rsidRPr="0087147F">
                <w:rPr>
                  <w:noProof/>
                  <w:color w:val="000000"/>
                  <w:sz w:val="16"/>
                  <w:szCs w:val="16"/>
                  <w:lang w:val="da-DK"/>
                </w:rPr>
                <w:delText>800.000,00</w:delText>
              </w:r>
            </w:del>
          </w:p>
        </w:tc>
        <w:tc>
          <w:tcPr>
            <w:tcW w:w="0" w:type="auto"/>
            <w:gridSpan w:val="2"/>
            <w:shd w:val="clear" w:color="auto" w:fill="auto"/>
            <w:tcMar>
              <w:left w:w="57" w:type="dxa"/>
              <w:right w:w="57" w:type="dxa"/>
            </w:tcMar>
          </w:tcPr>
          <w:p w:rsidR="008D5009" w:rsidRPr="0087147F" w:rsidRDefault="00C213CF" w:rsidP="00426349">
            <w:pPr>
              <w:spacing w:before="0" w:after="0"/>
              <w:rPr>
                <w:del w:id="1993" w:author="SFC2014" w:date="2021-06-28T12:54:00Z"/>
                <w:sz w:val="16"/>
                <w:szCs w:val="16"/>
              </w:rPr>
            </w:pPr>
            <w:del w:id="1994" w:author="SFC2014" w:date="2021-06-28T12:54:00Z">
              <w:r w:rsidRPr="0087147F">
                <w:rPr>
                  <w:noProof/>
                  <w:color w:val="000000"/>
                  <w:sz w:val="16"/>
                  <w:szCs w:val="16"/>
                  <w:lang w:val="da-DK"/>
                </w:rPr>
                <w:delText>ΕΛΣΤΑΤ</w:delText>
              </w:r>
            </w:del>
          </w:p>
        </w:tc>
        <w:tc>
          <w:tcPr>
            <w:tcW w:w="0" w:type="auto"/>
            <w:shd w:val="clear" w:color="auto" w:fill="auto"/>
            <w:tcMar>
              <w:left w:w="57" w:type="dxa"/>
              <w:right w:w="57" w:type="dxa"/>
            </w:tcMar>
          </w:tcPr>
          <w:p w:rsidR="008D5009" w:rsidRPr="0087147F" w:rsidRDefault="00C213CF" w:rsidP="00426349">
            <w:pPr>
              <w:pStyle w:val="Text2"/>
              <w:spacing w:before="0" w:after="0"/>
              <w:ind w:left="0"/>
              <w:rPr>
                <w:del w:id="1995" w:author="SFC2014" w:date="2021-06-28T12:54:00Z"/>
                <w:sz w:val="16"/>
                <w:szCs w:val="16"/>
              </w:rPr>
            </w:pPr>
            <w:del w:id="1996" w:author="SFC2014" w:date="2021-06-28T12:54:00Z">
              <w:r w:rsidRPr="0087147F">
                <w:rPr>
                  <w:noProof/>
                  <w:sz w:val="16"/>
                  <w:szCs w:val="16"/>
                </w:rPr>
                <w:delText>Ετήσια</w:delText>
              </w:r>
            </w:del>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1997" w:name="_Toc256000327"/>
      <w:r>
        <w:rPr>
          <w:noProof/>
        </w:rPr>
        <w:t>2.A.6 Δράση που λαμβάνει στήριξη στο πλαίσιο της επενδυτικής προτεραιότητας</w:t>
      </w:r>
      <w:r>
        <w:rPr>
          <w:b w:val="0"/>
        </w:rPr>
        <w:t xml:space="preserve"> </w:t>
      </w:r>
      <w:r>
        <w:rPr>
          <w:b w:val="0"/>
          <w:noProof/>
        </w:rPr>
        <w:t xml:space="preserve">(ανά </w:t>
      </w:r>
      <w:r>
        <w:rPr>
          <w:b w:val="0"/>
          <w:noProof/>
        </w:rPr>
        <w:t>επενδυτική προτεραιότητα)</w:t>
      </w:r>
      <w:bookmarkEnd w:id="1997"/>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1998" w:name="_Toc256000328"/>
      <w:r w:rsidRPr="0076169B">
        <w:rPr>
          <w:b/>
          <w:noProof/>
        </w:rPr>
        <w:t>2.A.6.1 Περιγραφή του είδους των δράσεων που πρόκειται να λάβουν στήριξη, σχετικά παραδείγματα και η αναμενόμενη συμβολή τους στους ειδικούς στόχους συμπεριλαμβανομένων, κατά περίπτωση, των καθορισμένων κύριων στοχευόμενων ομάδω</w:t>
      </w:r>
      <w:r w:rsidRPr="0076169B">
        <w:rPr>
          <w:b/>
          <w:noProof/>
        </w:rPr>
        <w:t>ν, των ειδικών στοχευόμενων περιοχών και των κατηγοριών των δικαιούχων</w:t>
      </w:r>
      <w:bookmarkEnd w:id="19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7c - Ανάπτυξη και βελτίωση φιλικών προς το περιβάλλον και με χαμηλές εκπομπές άνθρακα συστημάτων μεταφορών (στα οποία περιλαμβάνονται και τα συστήματα χαμηλού θ</w:t>
            </w:r>
            <w:r w:rsidRPr="0012385C">
              <w:rPr>
                <w:noProof/>
                <w:sz w:val="18"/>
                <w:szCs w:val="18"/>
              </w:rPr>
              <w:t>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κινητικότητας</w:t>
            </w:r>
          </w:p>
        </w:tc>
      </w:tr>
      <w:tr w:rsidR="00FD66F7" w:rsidTr="004375CA">
        <w:trPr>
          <w:trHeight w:val="170"/>
        </w:trPr>
        <w:tc>
          <w:tcPr>
            <w:tcW w:w="0" w:type="auto"/>
            <w:gridSpan w:val="2"/>
            <w:shd w:val="clear" w:color="auto" w:fill="auto"/>
          </w:tcPr>
          <w:p w:rsidR="00FD66F7" w:rsidRDefault="00C213CF">
            <w:pPr>
              <w:spacing w:before="0" w:after="240"/>
              <w:jc w:val="left"/>
              <w:rPr>
                <w:del w:id="1999" w:author="SFC2014" w:date="2021-06-28T12:54:00Z"/>
              </w:rPr>
            </w:pPr>
            <w:del w:id="2000" w:author="SFC2014" w:date="2021-06-28T12:54:00Z">
              <w:r>
                <w:rPr>
                  <w:b/>
                  <w:bCs/>
                </w:rPr>
                <w:delText>Τύπος Δράσεων</w:delText>
              </w:r>
              <w:r>
                <w:delText>: Περιβαλλ</w:delText>
              </w:r>
              <w:r>
                <w:delText>οντική βελτίωση των λιμενικών υποδομών της Περιφέρειας</w:delText>
              </w:r>
            </w:del>
          </w:p>
          <w:p w:rsidR="00FD66F7" w:rsidRDefault="00C213CF">
            <w:pPr>
              <w:spacing w:before="240" w:after="240"/>
              <w:jc w:val="left"/>
              <w:rPr>
                <w:del w:id="2001" w:author="SFC2014" w:date="2021-06-28T12:54:00Z"/>
              </w:rPr>
            </w:pPr>
            <w:del w:id="2002" w:author="SFC2014" w:date="2021-06-28T12:54:00Z">
              <w:r>
                <w:delText>Ο συγκεκριμένος τύπος δράσεων αναφέρεται σε ενέργειες που θα στοχεύουν στην πρόληψη της ρύπανσης εντός των ορίων των λιμενικών εγκαταστάσεων, όπως και αναβάθμιση των απαραίτητων χερσαίων υποδομών για τ</w:delText>
              </w:r>
              <w:r>
                <w:delText>ην εξυπηρέτηση των επιβατών, προκειμένου να προωθηθεί η βιώσιμη περιφερειακή και τοπική κινητικότητα.</w:delText>
              </w:r>
            </w:del>
          </w:p>
          <w:p w:rsidR="00FD66F7" w:rsidRDefault="00C213CF">
            <w:pPr>
              <w:spacing w:before="240" w:after="240"/>
              <w:jc w:val="left"/>
              <w:rPr>
                <w:del w:id="2003" w:author="SFC2014" w:date="2021-06-28T12:54:00Z"/>
              </w:rPr>
            </w:pPr>
            <w:del w:id="2004" w:author="SFC2014" w:date="2021-06-28T12:54:00Z">
              <w:r>
                <w:delText>Άμεση σύνδεση με τον ειδικό στόχο της επενδυτικής προτεραιότητας.</w:delText>
              </w:r>
            </w:del>
          </w:p>
          <w:p w:rsidR="00FD66F7" w:rsidRDefault="00C213CF">
            <w:pPr>
              <w:spacing w:before="240" w:after="240"/>
              <w:jc w:val="left"/>
              <w:rPr>
                <w:del w:id="2005" w:author="SFC2014" w:date="2021-06-28T12:54:00Z"/>
              </w:rPr>
            </w:pPr>
            <w:del w:id="2006" w:author="SFC2014" w:date="2021-06-28T12:54:00Z">
              <w:r>
                <w:delText xml:space="preserve">Βασικοί Ωφελούμενοι / Ομάδες Στόχου: Επιχειρήσεις, κάτοικοι και επισκέπτες της </w:delText>
              </w:r>
              <w:r>
                <w:delText>Περιφέρειας.</w:delText>
              </w:r>
            </w:del>
          </w:p>
          <w:p w:rsidR="00FD66F7" w:rsidRDefault="00C213CF">
            <w:pPr>
              <w:spacing w:before="240" w:after="240"/>
              <w:jc w:val="left"/>
              <w:rPr>
                <w:del w:id="2007" w:author="SFC2014" w:date="2021-06-28T12:54:00Z"/>
              </w:rPr>
            </w:pPr>
            <w:del w:id="2008" w:author="SFC2014" w:date="2021-06-28T12:54:00Z">
              <w:r>
                <w:delText>Ενδεικτικές Κατηγορίες Δικαιούχων: Υπηρεσίες της Περιφέρειας, ΟΤΑ</w:delText>
              </w:r>
            </w:del>
          </w:p>
          <w:p w:rsidR="00FD66F7" w:rsidRDefault="00C213CF">
            <w:pPr>
              <w:spacing w:before="240" w:after="240"/>
              <w:jc w:val="left"/>
              <w:rPr>
                <w:del w:id="2009" w:author="SFC2014" w:date="2021-06-28T12:54:00Z"/>
              </w:rPr>
            </w:pPr>
            <w:del w:id="2010" w:author="SFC2014" w:date="2021-06-28T12:54:00Z">
              <w:r>
                <w:delText xml:space="preserve">Για την ένταξη αντίστοιχων έργων στο Πρόγραμμα, στο πλαίσιο αυτού του Άξονα Προτεραιότητας, όλα τα προς ένταξη έργα θα πρέπει να είναι συναφή με την Εθνική Στρατηγική Μεταφορών </w:delText>
              </w:r>
              <w:r>
                <w:delText>και το ΣΠΕΜ. Στη περίπτωση έργων μικρής κλίμακας θα τηρούνται οι όροι και τα κριτήρια που αναφέρονται στη κύρια ομάδα στόχων, όπως αναφέρεται στο κεφάλαιο 1.3.3.7 του ΕΣΠΑ 2014 – 2020. Επίσης, για τα έργα που θα χρηματοδοτηθούν από αυτή την επενδυτική προτ</w:delText>
              </w:r>
              <w:r>
                <w:delText>εραιότητα θα απαιτηθεί εκτίμηση των περιβαλλοντικών ωφελειών.</w:delText>
              </w:r>
            </w:del>
          </w:p>
          <w:p w:rsidR="00FD66F7" w:rsidRDefault="00C213CF">
            <w:pPr>
              <w:spacing w:before="240" w:after="240"/>
              <w:jc w:val="left"/>
              <w:rPr>
                <w:del w:id="2011" w:author="SFC2014" w:date="2021-06-28T12:54:00Z"/>
              </w:rPr>
            </w:pPr>
            <w:del w:id="2012" w:author="SFC2014" w:date="2021-06-28T12:54:00Z">
              <w:r>
                <w:delText>Σε περίπτωση που τα λιμενικά έργα ενδεχομένως να τροποποιούν τα υδρομορφολογικά χαρακτηριστικά ενός υδατικού συστήματος με επιδείνωση της θέσης του, θα απαιτείται κατάλληλη ανάλυση σύμφωνα με το</w:delText>
              </w:r>
              <w:r>
                <w:delText xml:space="preserve"> άρθρο 4.7 της Οδηγίας Πλαίσιο για τα νερά 2000/60/ΕΚ. Αυτό θα πραγματοποιείται στο πλαίσιο του Προγράμματος του έργου, ήτοι από την τεχνική και διοικητική προετοιμασία της εκτέλεσής του.</w:delText>
              </w:r>
            </w:del>
          </w:p>
          <w:p w:rsidR="00FD66F7" w:rsidRDefault="00C213CF">
            <w:pPr>
              <w:spacing w:before="240" w:after="240"/>
              <w:jc w:val="left"/>
              <w:rPr>
                <w:del w:id="2013" w:author="SFC2014" w:date="2021-06-28T12:54:00Z"/>
              </w:rPr>
            </w:pPr>
            <w:del w:id="2014" w:author="SFC2014" w:date="2021-06-28T12:54:00Z">
              <w:r>
                <w:delText>Σε περίπτωση μεταφορικών υποδομών που περιλαμβάνονται σε χωρικές παρ</w:delText>
              </w:r>
              <w:r>
                <w:delText>εμβάσεις, οι χωρικές παρεμβάσεις θα πρέπει να αποτελούν αντικείμενο μελέτης, οι γεωγραφικές περιοχές να επιλέγονται βάσει συγκεκριμένων κριτηρίων.</w:delText>
              </w:r>
            </w:del>
          </w:p>
          <w:p w:rsidR="00FD66F7" w:rsidRDefault="00C213CF">
            <w:pPr>
              <w:spacing w:before="240" w:after="240"/>
              <w:jc w:val="left"/>
              <w:rPr>
                <w:del w:id="2015" w:author="SFC2014" w:date="2021-06-28T12:54:00Z"/>
              </w:rPr>
            </w:pPr>
            <w:del w:id="2016" w:author="SFC2014" w:date="2021-06-28T12:54:00Z">
              <w:r>
                <w:delText>Σε ότι αφορά στους δικαιούχους, η Δ.Α. θα καθορίζει συγκεκριμένα κριτήρια –στη βάση κατευθύνσεων που θα εκδοθ</w:delText>
              </w:r>
              <w:r>
                <w:delText>ούν από την Εθνική Αρχή Συντονισμού- στη βάση των οποίων θα αξιολογεί την ικανότητα και επάρκειά τους να φέρουν σε πέρας με επιτυχία το έργο που τους εγκρίνεται.</w:delText>
              </w:r>
            </w:del>
          </w:p>
          <w:p w:rsidR="00FD66F7" w:rsidRDefault="00C213CF">
            <w:pPr>
              <w:spacing w:before="240" w:after="240"/>
              <w:jc w:val="left"/>
              <w:rPr>
                <w:del w:id="2017" w:author="SFC2014" w:date="2021-06-28T12:54:00Z"/>
              </w:rPr>
            </w:pPr>
            <w:del w:id="2018" w:author="SFC2014" w:date="2021-06-28T12:54:00Z">
              <w:r>
                <w:delText xml:space="preserve">Κατά την υλοποίηση του προγράμματος και στο πλαίσιο της διαμόρφωσης των προσκλήσεων προς τους </w:delText>
              </w:r>
              <w:r>
                <w:delText>δικαιούχους θα λαμβάνεται μέριμνα, προκειμένου να διασφαλίζεται όπου είναι κατάλληλο και απαραίτητο ότι: για τα θέματα θαλάσσιας πολιτικής θα λαμβάνεται υπόψη και η συμβολή στην κάλυψη του σχετικού Ευρωπαϊκού κεκτημένου όπως η Οδηγία για το Πλαίσιο της Θαλ</w:delText>
              </w:r>
              <w:r>
                <w:delText xml:space="preserve">άσσιας Στρατηγικής, το πρωτόκολλο της Βαρκελώνης, η Οδηγία για το Θαλάσσιο Χωροταξικό Σχεδιασμό κα. Θα εξασφαλίζεται επίσης η μεγαλύτερη δυνατή συνέργεια και συμπληρωματικότητα με ανάλογες δράσεις που θα χρηματοδοτούνται από το Ταμείο Θάλασσας και Αλιείας </w:delText>
              </w:r>
              <w:r>
                <w:delText>στο πλαίσιο του ΕΠ Αλιείας και Θάλασσας.</w:delText>
              </w:r>
            </w:del>
          </w:p>
          <w:p w:rsidR="00FD66F7" w:rsidRDefault="00C213CF">
            <w:pPr>
              <w:spacing w:before="240" w:after="240"/>
              <w:jc w:val="left"/>
              <w:rPr>
                <w:del w:id="2019" w:author="SFC2014" w:date="2021-06-28T12:54:00Z"/>
              </w:rPr>
            </w:pPr>
            <w:del w:id="2020" w:author="SFC2014" w:date="2021-06-28T12:54:00Z">
              <w:r>
                <w:delText> </w:delText>
              </w:r>
            </w:del>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2021" w:name="_Toc256000329"/>
      <w:r>
        <w:rPr>
          <w:b/>
          <w:noProof/>
          <w:color w:val="000000"/>
        </w:rPr>
        <w:t>2.A.6.2 Κατευθυντήριες αρχές για την επιλογή των πράξεων</w:t>
      </w:r>
      <w:bookmarkEnd w:id="20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 xml:space="preserve">7c - Ανάπτυξη και βελτίωση φιλικών προς το περιβάλλον και με χαμηλές εκπομπές άνθρακα συστημάτων μεταφορών (στα οποία </w:t>
            </w:r>
            <w:r w:rsidRPr="00C23AD8">
              <w:rPr>
                <w:noProof/>
                <w:color w:val="000000"/>
                <w:sz w:val="18"/>
                <w:szCs w:val="18"/>
              </w:rPr>
              <w:t>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w:t>
            </w:r>
            <w:r w:rsidRPr="00C23AD8">
              <w:rPr>
                <w:noProof/>
                <w:color w:val="000000"/>
                <w:sz w:val="18"/>
                <w:szCs w:val="18"/>
              </w:rPr>
              <w:t>κής κινητικότητας</w:t>
            </w:r>
          </w:p>
        </w:tc>
      </w:tr>
      <w:tr w:rsidR="00FD66F7" w:rsidTr="004375CA">
        <w:trPr>
          <w:trHeight w:val="170"/>
        </w:trPr>
        <w:tc>
          <w:tcPr>
            <w:tcW w:w="0" w:type="auto"/>
            <w:gridSpan w:val="2"/>
            <w:shd w:val="clear" w:color="auto" w:fill="auto"/>
          </w:tcPr>
          <w:p w:rsidR="00FD66F7" w:rsidRDefault="00C213CF">
            <w:pPr>
              <w:spacing w:before="0" w:after="240"/>
              <w:jc w:val="left"/>
              <w:rPr>
                <w:del w:id="2022" w:author="SFC2014" w:date="2021-06-28T12:54:00Z"/>
              </w:rPr>
            </w:pPr>
            <w:del w:id="2023" w:author="SFC2014" w:date="2021-06-28T12:54:00Z">
              <w:r>
                <w:delText>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w:delText>
              </w:r>
              <w:r>
                <w:delText xml:space="preserve"> 3 (α) και 111, παρ. 2(α) του κανονισμού 1303/2013 αντίστοιχα).</w:delText>
              </w:r>
            </w:del>
          </w:p>
          <w:p w:rsidR="00FD66F7" w:rsidRDefault="00C213CF">
            <w:pPr>
              <w:spacing w:before="240" w:after="240"/>
              <w:jc w:val="left"/>
              <w:rPr>
                <w:del w:id="2024" w:author="SFC2014" w:date="2021-06-28T12:54:00Z"/>
              </w:rPr>
            </w:pPr>
            <w:del w:id="2025" w:author="SFC2014" w:date="2021-06-28T12:54:00Z">
              <w:r>
                <w:delTex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w:delText>
              </w:r>
              <w:r>
                <w:delText>σματικότητά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w:delText>
              </w:r>
              <w:r>
                <w:delText>α κριτήρια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w:delText>
              </w:r>
              <w:r>
                <w:delText xml:space="preserve">ς διατηρήσιμης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w:delText>
              </w:r>
              <w:r>
                <w:delText>που αναδεικνύουν συνέργειες και συμπληρωματικότητες με άλλες πράξεις, Ταμεία και Ε.Π.</w:delText>
              </w:r>
            </w:del>
          </w:p>
          <w:p w:rsidR="00FD66F7" w:rsidRDefault="00C213CF">
            <w:pPr>
              <w:spacing w:before="240" w:after="240"/>
              <w:jc w:val="left"/>
              <w:rPr>
                <w:del w:id="2026" w:author="SFC2014" w:date="2021-06-28T12:54:00Z"/>
              </w:rPr>
            </w:pPr>
            <w:del w:id="2027" w:author="SFC2014" w:date="2021-06-28T12:54:00Z">
              <w:r>
                <w:delTex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w:delText>
              </w:r>
              <w:r>
                <w:delText>ιτήρια- από την πρόσκληση που θα εκδίδεται προς τους δικαιούχους από την Δ.Α. Σε ότι αφορά στους δικαιούχους, η Δ.Α. θα καθορίζει συγκεκριμένα κριτήρια –στη βάση κατευθύνσεων που θα εκδοθούν από την Εθνική Αρχή Συντονισμού- στη βάση των οποίων θα αξιολογεί</w:delText>
              </w:r>
              <w:r>
                <w:delText xml:space="preserve"> την ικανότητα και επάρκειά τους να φέρουν σε πέρας με επιτυχία το έργο που τους εγκρίνεται.</w:delText>
              </w:r>
            </w:del>
          </w:p>
          <w:p w:rsidR="00FD66F7" w:rsidRDefault="00C213CF">
            <w:pPr>
              <w:spacing w:before="240" w:after="240"/>
              <w:jc w:val="left"/>
              <w:rPr>
                <w:del w:id="2028" w:author="SFC2014" w:date="2021-06-28T12:54:00Z"/>
              </w:rPr>
            </w:pPr>
            <w:del w:id="2029" w:author="SFC2014" w:date="2021-06-28T12:54:00Z">
              <w:r>
                <w:delText>Το κριτήριο της ωριμότητας μιας πράξης δύναται επίσης να λαμβάνεται υπόψη, ιδίως για έργα που μπορούν να συμβάλουν στην εμπροσθοβαρή υλοποίηση του προγράμματος και</w:delText>
              </w:r>
              <w:r>
                <w:delText xml:space="preserve"> την αντιμετώπιση της οικονομικής και κοινωνικής κρίσης. Κριτήριο αποκλεισμού θα αποτελέσει η περίπτωση φυσικής ολοκλήρωσης μιας πράξης πριν την υποβολή αιτήματος ένταξης για χρηματοδότηση.</w:delText>
              </w:r>
            </w:del>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2030" w:name="_Toc256000330"/>
      <w:r>
        <w:rPr>
          <w:b/>
          <w:noProof/>
        </w:rPr>
        <w:t>2.Α.6.3 Προγραμματισμένη χρήση χρηματοδοτικών μέσων</w:t>
      </w:r>
      <w:r>
        <w:rPr>
          <w:b/>
        </w:rPr>
        <w:t xml:space="preserve"> </w:t>
      </w:r>
      <w:r>
        <w:rPr>
          <w:i w:val="0"/>
          <w:noProof/>
        </w:rPr>
        <w:t xml:space="preserve">(κατά </w:t>
      </w:r>
      <w:r>
        <w:rPr>
          <w:i w:val="0"/>
          <w:noProof/>
        </w:rPr>
        <w:t>περίπτωση)</w:t>
      </w:r>
      <w:bookmarkEnd w:id="20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 xml:space="preserve">7c - Ανάπτυξη και βελτίωση φιλικών προς το περιβάλλον και με χαμηλές εκπομπές άνθρακα συστημάτων μεταφορών (στα οποία περιλαμβάνονται και τα συστήματα χαμηλού θορύβου), συμπεριλαμβανομένων των εσωτερικών πλωτών οδών και </w:t>
            </w:r>
            <w:r w:rsidRPr="00420C06">
              <w:rPr>
                <w:noProof/>
                <w:sz w:val="18"/>
                <w:szCs w:val="18"/>
              </w:rPr>
              <w:t>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κινητικότητας</w:t>
            </w:r>
          </w:p>
        </w:tc>
      </w:tr>
      <w:tr w:rsidR="00FD66F7" w:rsidTr="004375CA">
        <w:trPr>
          <w:trHeight w:val="170"/>
        </w:trPr>
        <w:tc>
          <w:tcPr>
            <w:tcW w:w="0" w:type="auto"/>
            <w:gridSpan w:val="2"/>
            <w:shd w:val="clear" w:color="auto" w:fill="auto"/>
          </w:tcPr>
          <w:p w:rsidR="00FD66F7" w:rsidRDefault="00C213CF">
            <w:pPr>
              <w:spacing w:before="0" w:after="240"/>
              <w:jc w:val="left"/>
              <w:rPr>
                <w:del w:id="2031" w:author="SFC2014" w:date="2021-06-28T12:54:00Z"/>
              </w:rPr>
            </w:pPr>
            <w:del w:id="2032" w:author="SFC2014" w:date="2021-06-28T12:54:00Z">
              <w:r>
                <w:delText xml:space="preserve">Δεν προβλέπεται δημιουργία και λειτουργία χρηματοδοτικών μέσων στο πλαίσιο της </w:delText>
              </w:r>
              <w:r>
                <w:delText>συγκεκριμένης Επενδυτικής Προτεραιότητας.</w:delText>
              </w:r>
            </w:del>
          </w:p>
          <w:p w:rsidR="00FD66F7" w:rsidRDefault="00C213CF">
            <w:pPr>
              <w:spacing w:before="240" w:after="240"/>
              <w:jc w:val="left"/>
              <w:rPr>
                <w:del w:id="2033" w:author="SFC2014" w:date="2021-06-28T12:54:00Z"/>
              </w:rPr>
            </w:pPr>
            <w:del w:id="2034" w:author="SFC2014" w:date="2021-06-28T12:54:00Z">
              <w:r>
                <w:delText> </w:delText>
              </w:r>
            </w:del>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2035" w:name="_Toc256000331"/>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0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7c - Ανάπτυξη και βελτίωση φιλικών προς το περιβάλλον και με χαμηλές εκπομπές άνθρακα συστημάτων μεταφορών (στα οποία περι</w:t>
            </w:r>
            <w:r w:rsidRPr="00420C06">
              <w:rPr>
                <w:noProof/>
                <w:sz w:val="18"/>
                <w:szCs w:val="18"/>
              </w:rPr>
              <w:t xml:space="preserve">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προώθηση της βιώσιμης περιφερειακής και τοπικής </w:t>
            </w:r>
            <w:r w:rsidRPr="00420C06">
              <w:rPr>
                <w:noProof/>
                <w:sz w:val="18"/>
                <w:szCs w:val="18"/>
              </w:rPr>
              <w:t>κινητικότητας</w:t>
            </w:r>
          </w:p>
        </w:tc>
      </w:tr>
      <w:tr w:rsidR="00FD66F7" w:rsidTr="004375CA">
        <w:trPr>
          <w:trHeight w:val="170"/>
        </w:trPr>
        <w:tc>
          <w:tcPr>
            <w:tcW w:w="0" w:type="auto"/>
            <w:gridSpan w:val="2"/>
            <w:shd w:val="clear" w:color="auto" w:fill="auto"/>
          </w:tcPr>
          <w:p w:rsidR="00FD66F7" w:rsidRDefault="00C213CF">
            <w:pPr>
              <w:spacing w:before="0" w:after="240"/>
              <w:jc w:val="left"/>
              <w:rPr>
                <w:del w:id="2036" w:author="SFC2014" w:date="2021-06-28T12:54:00Z"/>
              </w:rPr>
            </w:pPr>
            <w:del w:id="2037" w:author="SFC2014" w:date="2021-06-28T12:54:00Z">
              <w:r>
                <w:delText>Δεν προβλέπεται να υλοποιηθούν μεγάλα έργα στο πλαίσιο της συγκεκριμένης Επενδυτικής Προτεραιότητας</w:delText>
              </w:r>
            </w:del>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2038" w:name="_Toc256000332"/>
      <w:r>
        <w:rPr>
          <w:b/>
          <w:noProof/>
          <w:color w:val="000000"/>
        </w:rPr>
        <w:t>2.A.6.5 Δείκτες εκροών ανά επενδυτική προτεραιότητα και, κατά περίπτωση, ανά κατηγορία περιφέρειας</w:t>
      </w:r>
      <w:bookmarkEnd w:id="2038"/>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w:t>
      </w:r>
      <w:r w:rsidRPr="003B65A5">
        <w:rPr>
          <w:b/>
          <w:noProof/>
          <w:color w:val="000000"/>
        </w:rPr>
        <w:t>ειδικοί ανά πρόγραμμα δείκτες 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378"/>
        <w:gridCol w:w="608"/>
        <w:gridCol w:w="858"/>
        <w:gridCol w:w="543"/>
        <w:gridCol w:w="375"/>
        <w:gridCol w:w="351"/>
        <w:gridCol w:w="724"/>
        <w:gridCol w:w="904"/>
        <w:gridCol w:w="166"/>
        <w:gridCol w:w="216"/>
        <w:gridCol w:w="8"/>
        <w:gridCol w:w="1319"/>
        <w:gridCol w:w="4"/>
        <w:gridCol w:w="1911"/>
        <w:gridCol w:w="486"/>
        <w:gridCol w:w="703"/>
        <w:gridCol w:w="10"/>
        <w:gridCol w:w="4041"/>
        <w:tblGridChange w:id="2039">
          <w:tblGrid>
            <w:gridCol w:w="360"/>
            <w:gridCol w:w="720"/>
            <w:gridCol w:w="325"/>
            <w:gridCol w:w="378"/>
            <w:gridCol w:w="17"/>
            <w:gridCol w:w="591"/>
            <w:gridCol w:w="129"/>
            <w:gridCol w:w="720"/>
            <w:gridCol w:w="9"/>
            <w:gridCol w:w="351"/>
            <w:gridCol w:w="192"/>
            <w:gridCol w:w="375"/>
            <w:gridCol w:w="153"/>
            <w:gridCol w:w="198"/>
            <w:gridCol w:w="522"/>
            <w:gridCol w:w="202"/>
            <w:gridCol w:w="904"/>
            <w:gridCol w:w="166"/>
            <w:gridCol w:w="216"/>
            <w:gridCol w:w="8"/>
            <w:gridCol w:w="1319"/>
            <w:gridCol w:w="4"/>
            <w:gridCol w:w="1911"/>
            <w:gridCol w:w="486"/>
            <w:gridCol w:w="703"/>
            <w:gridCol w:w="10"/>
            <w:gridCol w:w="4041"/>
          </w:tblGrid>
        </w:tblGridChange>
      </w:tblGrid>
      <w:tr w:rsidR="00FD66F7" w:rsidTr="00426349">
        <w:trPr>
          <w:cantSplit/>
          <w:trHeight w:val="288"/>
          <w:tblHeader/>
        </w:trPr>
        <w:tc>
          <w:tcPr>
            <w:tcW w:w="0" w:type="auto"/>
            <w:gridSpan w:val="3"/>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2040" w:name="_Toc256000333"/>
            <w:r>
              <w:rPr>
                <w:b/>
                <w:i w:val="0"/>
                <w:noProof/>
                <w:color w:val="000000"/>
                <w:sz w:val="16"/>
                <w:szCs w:val="16"/>
              </w:rPr>
              <w:t>Επενδυτική προτεραιότητα</w:t>
            </w:r>
            <w:bookmarkEnd w:id="2040"/>
          </w:p>
        </w:tc>
        <w:tc>
          <w:tcPr>
            <w:tcW w:w="0" w:type="auto"/>
            <w:gridSpan w:val="16"/>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2041" w:name="_Toc256000334"/>
            <w:r w:rsidRPr="005D6B15">
              <w:rPr>
                <w:b/>
                <w:i w:val="0"/>
                <w:noProof/>
                <w:color w:val="000000"/>
                <w:sz w:val="16"/>
                <w:szCs w:val="16"/>
              </w:rPr>
              <w:t>7c - Ανάπτυξη και βελτίωση φιλικών προς το περιβάλλον και με χαμηλές εκπομπές άνθ</w:t>
            </w:r>
            <w:r w:rsidRPr="005D6B15">
              <w:rPr>
                <w:b/>
                <w:i w:val="0"/>
                <w:noProof/>
                <w:color w:val="000000"/>
                <w:sz w:val="16"/>
                <w:szCs w:val="16"/>
              </w:rPr>
              <w:t>ρακα συστημάτων μεταφορών (στα οποία περιλαμβάνονται και τα συστήματα χαμηλού θορύβου), συμπεριλαμβανομένων των εσωτερικών πλωτών οδών και των θαλάσσιων μεταφορών, των λιμένων, των πολυτροπικών συνδέσεων και των αερολιμενικών υποδομών, με σκοπό την προώθησ</w:t>
            </w:r>
            <w:r w:rsidRPr="005D6B15">
              <w:rPr>
                <w:b/>
                <w:i w:val="0"/>
                <w:noProof/>
                <w:color w:val="000000"/>
                <w:sz w:val="16"/>
                <w:szCs w:val="16"/>
              </w:rPr>
              <w:t>η της βιώσιμης περιφερειακής και τοπικής κινητικότητας</w:t>
            </w:r>
            <w:bookmarkEnd w:id="2041"/>
          </w:p>
        </w:tc>
      </w:tr>
      <w:tr w:rsidR="00FD66F7" w:rsidTr="0042634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42" w:date="2021-06-28T12:54: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trHeight w:val="288"/>
          <w:tblHeader/>
          <w:trPrChange w:id="2043" w:date="2021-06-28T12:54:00Z">
            <w:trPr>
              <w:gridAfter w:val="0"/>
            </w:trPr>
          </w:trPrChange>
        </w:trPr>
        <w:tc>
          <w:tcPr>
            <w:tcW w:w="0" w:type="auto"/>
            <w:vMerge w:val="restart"/>
            <w:shd w:val="clear" w:color="auto" w:fill="auto"/>
            <w:tcPrChange w:id="2044" w:date="2021-06-28T12:54:00Z">
              <w:tcPr>
                <w:tcW w:w="0" w:type="auto"/>
                <w:vMerge w:val="restart"/>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gridSpan w:val="2"/>
            <w:vMerge w:val="restart"/>
            <w:shd w:val="clear" w:color="auto" w:fill="auto"/>
            <w:tcPrChange w:id="2045"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gridSpan w:val="2"/>
            <w:vMerge w:val="restart"/>
            <w:shd w:val="clear" w:color="auto" w:fill="auto"/>
            <w:tcPrChange w:id="2046" w:date="2021-06-28T12:54:00Z">
              <w:tcPr>
                <w:tcW w:w="0" w:type="auto"/>
                <w:gridSpan w:val="3"/>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gridSpan w:val="2"/>
            <w:vMerge w:val="restart"/>
            <w:shd w:val="clear" w:color="auto" w:fill="auto"/>
            <w:tcPrChange w:id="2047"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gridSpan w:val="2"/>
            <w:vMerge w:val="restart"/>
            <w:shd w:val="clear" w:color="auto" w:fill="auto"/>
            <w:tcPrChange w:id="2048" w:date="2021-06-28T12:54:00Z">
              <w:tcPr>
                <w:tcW w:w="0" w:type="auto"/>
                <w:vMerge w:val="restart"/>
                <w:shd w:val="clear" w:color="auto" w:fill="auto"/>
              </w:tcPr>
            </w:tcPrChange>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6"/>
            <w:shd w:val="clear" w:color="auto" w:fill="auto"/>
            <w:tcPrChange w:id="2049" w:date="2021-06-28T12:54:00Z">
              <w:tcPr>
                <w:tcW w:w="0" w:type="auto"/>
                <w:gridSpan w:val="2"/>
              </w:tcPr>
            </w:tcPrChange>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gridSpan w:val="2"/>
            <w:vMerge w:val="restart"/>
            <w:shd w:val="clear" w:color="auto" w:fill="auto"/>
            <w:tcPrChange w:id="2050" w:date="2021-06-28T12:54:00Z">
              <w:tcPr>
                <w:tcW w:w="0" w:type="auto"/>
                <w:gridSpan w:val="3"/>
                <w:vMerge w:val="restart"/>
                <w:shd w:val="clear" w:color="auto" w:fill="auto"/>
              </w:tcPr>
            </w:tcPrChange>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gridSpan w:val="2"/>
            <w:vMerge w:val="restart"/>
            <w:shd w:val="clear" w:color="auto" w:fill="auto"/>
            <w:tcPrChange w:id="2051" w:date="2021-06-28T12:54:00Z">
              <w:tcPr>
                <w:tcW w:w="0" w:type="auto"/>
                <w:gridSpan w:val="2"/>
                <w:vMerge w:val="restart"/>
                <w:shd w:val="clear" w:color="auto" w:fill="auto"/>
              </w:tcPr>
            </w:tcPrChange>
          </w:tcPr>
          <w:p w:rsidR="008D5009" w:rsidRPr="00870D13" w:rsidRDefault="00C213CF" w:rsidP="00426349">
            <w:pPr>
              <w:spacing w:before="0" w:after="0"/>
              <w:jc w:val="center"/>
              <w:rPr>
                <w:b/>
                <w:color w:val="000000"/>
                <w:sz w:val="16"/>
                <w:szCs w:val="16"/>
              </w:rPr>
            </w:pPr>
            <w:r w:rsidRPr="00870D13">
              <w:rPr>
                <w:b/>
                <w:noProof/>
                <w:color w:val="000000"/>
                <w:sz w:val="16"/>
                <w:szCs w:val="16"/>
              </w:rPr>
              <w:t>Συχνότητα υποβολής 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c>
          <w:tcPr>
            <w:tcW w:w="0" w:type="auto"/>
            <w:gridSpan w:val="2"/>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del w:id="2052" w:author="SFC2014" w:date="2021-06-28T12:54:00Z"/>
        </w:trPr>
        <w:tc>
          <w:tcPr>
            <w:tcW w:w="0" w:type="auto"/>
            <w:gridSpan w:val="2"/>
            <w:shd w:val="clear" w:color="auto" w:fill="auto"/>
          </w:tcPr>
          <w:p w:rsidR="008D5009" w:rsidRPr="00013586" w:rsidRDefault="00C213CF" w:rsidP="00426349">
            <w:pPr>
              <w:spacing w:before="0" w:after="0"/>
              <w:rPr>
                <w:del w:id="2053" w:author="SFC2014" w:date="2021-06-28T12:54:00Z"/>
                <w:color w:val="000000"/>
                <w:sz w:val="16"/>
                <w:szCs w:val="16"/>
              </w:rPr>
            </w:pPr>
            <w:del w:id="2054" w:author="SFC2014" w:date="2021-06-28T12:54:00Z">
              <w:r w:rsidRPr="00013586">
                <w:rPr>
                  <w:noProof/>
                  <w:color w:val="000000"/>
                  <w:sz w:val="16"/>
                  <w:szCs w:val="16"/>
                </w:rPr>
                <w:delText>T2833</w:delText>
              </w:r>
            </w:del>
          </w:p>
        </w:tc>
        <w:tc>
          <w:tcPr>
            <w:tcW w:w="0" w:type="auto"/>
            <w:gridSpan w:val="2"/>
            <w:shd w:val="clear" w:color="auto" w:fill="auto"/>
          </w:tcPr>
          <w:p w:rsidR="008D5009" w:rsidRPr="00870D13" w:rsidRDefault="00C213CF" w:rsidP="00426349">
            <w:pPr>
              <w:spacing w:before="0" w:after="0"/>
              <w:rPr>
                <w:del w:id="2055" w:author="SFC2014" w:date="2021-06-28T12:54:00Z"/>
                <w:color w:val="000000"/>
                <w:sz w:val="16"/>
                <w:szCs w:val="16"/>
              </w:rPr>
            </w:pPr>
            <w:del w:id="2056" w:author="SFC2014" w:date="2021-06-28T12:54:00Z">
              <w:r w:rsidRPr="00870D13">
                <w:rPr>
                  <w:noProof/>
                  <w:color w:val="000000"/>
                  <w:sz w:val="16"/>
                  <w:szCs w:val="16"/>
                </w:rPr>
                <w:delText>Εξυπηρετούμενοι επιβάτες</w:delText>
              </w:r>
            </w:del>
          </w:p>
        </w:tc>
        <w:tc>
          <w:tcPr>
            <w:tcW w:w="0" w:type="auto"/>
            <w:gridSpan w:val="2"/>
            <w:shd w:val="clear" w:color="auto" w:fill="auto"/>
          </w:tcPr>
          <w:p w:rsidR="008D5009" w:rsidRPr="00870D13" w:rsidRDefault="00C213CF" w:rsidP="00257B03">
            <w:pPr>
              <w:spacing w:before="0" w:after="0"/>
              <w:jc w:val="left"/>
              <w:rPr>
                <w:del w:id="2057" w:author="SFC2014" w:date="2021-06-28T12:54:00Z"/>
                <w:color w:val="000000"/>
                <w:sz w:val="16"/>
                <w:szCs w:val="16"/>
              </w:rPr>
            </w:pPr>
            <w:del w:id="2058" w:author="SFC2014" w:date="2021-06-28T12:54:00Z">
              <w:r w:rsidRPr="00870D13">
                <w:rPr>
                  <w:noProof/>
                  <w:color w:val="000000"/>
                  <w:sz w:val="16"/>
                  <w:szCs w:val="16"/>
                </w:rPr>
                <w:delText>Φυσικά πρόσωπα</w:delText>
              </w:r>
            </w:del>
          </w:p>
        </w:tc>
        <w:tc>
          <w:tcPr>
            <w:tcW w:w="0" w:type="auto"/>
            <w:gridSpan w:val="2"/>
            <w:shd w:val="clear" w:color="auto" w:fill="auto"/>
          </w:tcPr>
          <w:p w:rsidR="008D5009" w:rsidRPr="00DD3F83" w:rsidRDefault="00C213CF" w:rsidP="00126F2A">
            <w:pPr>
              <w:pStyle w:val="Text1"/>
              <w:spacing w:before="0" w:after="0"/>
              <w:ind w:left="0"/>
              <w:jc w:val="left"/>
              <w:rPr>
                <w:del w:id="2059" w:author="SFC2014" w:date="2021-06-28T12:54:00Z"/>
                <w:color w:val="000000"/>
                <w:sz w:val="16"/>
                <w:szCs w:val="16"/>
                <w:highlight w:val="yellow"/>
              </w:rPr>
            </w:pPr>
            <w:del w:id="2060" w:author="SFC2014" w:date="2021-06-28T12:54:00Z">
              <w:r>
                <w:rPr>
                  <w:noProof/>
                  <w:color w:val="000000"/>
                  <w:sz w:val="16"/>
                  <w:szCs w:val="16"/>
                </w:rPr>
                <w:delText>ΕΤΠΑ</w:delText>
              </w:r>
            </w:del>
          </w:p>
        </w:tc>
        <w:tc>
          <w:tcPr>
            <w:tcW w:w="0" w:type="auto"/>
            <w:gridSpan w:val="2"/>
            <w:shd w:val="clear" w:color="auto" w:fill="auto"/>
          </w:tcPr>
          <w:p w:rsidR="008D5009" w:rsidRPr="00870D13" w:rsidRDefault="00C213CF" w:rsidP="00426349">
            <w:pPr>
              <w:spacing w:before="0" w:after="0"/>
              <w:rPr>
                <w:del w:id="2061" w:author="SFC2014" w:date="2021-06-28T12:54:00Z"/>
                <w:color w:val="000000"/>
                <w:sz w:val="16"/>
                <w:szCs w:val="16"/>
              </w:rPr>
            </w:pPr>
            <w:del w:id="2062" w:author="SFC2014" w:date="2021-06-28T12:54:00Z">
              <w:r>
                <w:rPr>
                  <w:noProof/>
                  <w:color w:val="000000"/>
                  <w:sz w:val="16"/>
                  <w:szCs w:val="16"/>
                </w:rPr>
                <w:delText>Μετάβαση</w:delText>
              </w:r>
              <w:r w:rsidRPr="00870D13">
                <w:rPr>
                  <w:color w:val="000000"/>
                  <w:sz w:val="16"/>
                  <w:szCs w:val="16"/>
                </w:rPr>
                <w:delText xml:space="preserve"> </w:delText>
              </w:r>
            </w:del>
          </w:p>
        </w:tc>
        <w:tc>
          <w:tcPr>
            <w:tcW w:w="0" w:type="auto"/>
            <w:gridSpan w:val="2"/>
            <w:shd w:val="clear" w:color="auto" w:fill="auto"/>
          </w:tcPr>
          <w:p w:rsidR="008D5009" w:rsidRPr="00870D13" w:rsidRDefault="008D5009" w:rsidP="00426349">
            <w:pPr>
              <w:spacing w:before="0" w:after="0"/>
              <w:jc w:val="right"/>
              <w:rPr>
                <w:del w:id="2063" w:author="SFC2014" w:date="2021-06-28T12:54:00Z"/>
                <w:color w:val="000000"/>
                <w:sz w:val="16"/>
                <w:szCs w:val="16"/>
              </w:rPr>
            </w:pPr>
          </w:p>
        </w:tc>
        <w:tc>
          <w:tcPr>
            <w:tcW w:w="0" w:type="auto"/>
            <w:shd w:val="clear" w:color="auto" w:fill="auto"/>
          </w:tcPr>
          <w:p w:rsidR="008D5009" w:rsidRPr="00870D13" w:rsidRDefault="008D5009" w:rsidP="00426349">
            <w:pPr>
              <w:spacing w:before="0" w:after="0"/>
              <w:jc w:val="right"/>
              <w:rPr>
                <w:del w:id="2064" w:author="SFC2014" w:date="2021-06-28T12:54:00Z"/>
                <w:color w:val="000000"/>
                <w:sz w:val="16"/>
                <w:szCs w:val="16"/>
              </w:rPr>
            </w:pPr>
          </w:p>
        </w:tc>
        <w:tc>
          <w:tcPr>
            <w:tcW w:w="0" w:type="auto"/>
            <w:gridSpan w:val="3"/>
            <w:shd w:val="clear" w:color="auto" w:fill="auto"/>
          </w:tcPr>
          <w:p w:rsidR="008D5009" w:rsidRPr="00870D13" w:rsidRDefault="00C213CF" w:rsidP="00426349">
            <w:pPr>
              <w:spacing w:before="0" w:after="0"/>
              <w:jc w:val="right"/>
              <w:rPr>
                <w:del w:id="2065" w:author="SFC2014" w:date="2021-06-28T12:54:00Z"/>
                <w:color w:val="000000"/>
                <w:sz w:val="16"/>
                <w:szCs w:val="16"/>
              </w:rPr>
            </w:pPr>
            <w:del w:id="2066" w:author="SFC2014" w:date="2021-06-28T12:54:00Z">
              <w:r w:rsidRPr="00870D13">
                <w:rPr>
                  <w:noProof/>
                  <w:sz w:val="16"/>
                  <w:szCs w:val="16"/>
                </w:rPr>
                <w:delText>30.000,00</w:delText>
              </w:r>
            </w:del>
          </w:p>
        </w:tc>
        <w:tc>
          <w:tcPr>
            <w:tcW w:w="0" w:type="auto"/>
            <w:gridSpan w:val="2"/>
            <w:shd w:val="clear" w:color="auto" w:fill="auto"/>
          </w:tcPr>
          <w:p w:rsidR="008D5009" w:rsidRPr="00870D13" w:rsidRDefault="00C213CF" w:rsidP="00426349">
            <w:pPr>
              <w:spacing w:before="0" w:after="0"/>
              <w:rPr>
                <w:del w:id="2067" w:author="SFC2014" w:date="2021-06-28T12:54:00Z"/>
                <w:color w:val="000000"/>
                <w:sz w:val="16"/>
                <w:szCs w:val="16"/>
              </w:rPr>
            </w:pPr>
            <w:del w:id="2068" w:author="SFC2014" w:date="2021-06-28T12:54:00Z">
              <w:r w:rsidRPr="00870D13">
                <w:rPr>
                  <w:noProof/>
                  <w:sz w:val="16"/>
                  <w:szCs w:val="16"/>
                </w:rPr>
                <w:delText>ΟΠΣ-ΕΣΠΑ</w:delText>
              </w:r>
            </w:del>
          </w:p>
        </w:tc>
        <w:tc>
          <w:tcPr>
            <w:tcW w:w="0" w:type="auto"/>
            <w:shd w:val="clear" w:color="auto" w:fill="auto"/>
          </w:tcPr>
          <w:p w:rsidR="008D5009" w:rsidRPr="00013586" w:rsidRDefault="00C213CF" w:rsidP="00426349">
            <w:pPr>
              <w:pStyle w:val="Text2"/>
              <w:spacing w:before="0" w:after="0"/>
              <w:ind w:left="0"/>
              <w:rPr>
                <w:del w:id="2069" w:author="SFC2014" w:date="2021-06-28T12:54:00Z"/>
                <w:color w:val="000000"/>
                <w:sz w:val="16"/>
                <w:szCs w:val="16"/>
              </w:rPr>
            </w:pPr>
            <w:del w:id="2070" w:author="SFC2014" w:date="2021-06-28T12:54:00Z">
              <w:r w:rsidRPr="00013586">
                <w:rPr>
                  <w:noProof/>
                  <w:sz w:val="16"/>
                  <w:szCs w:val="16"/>
                </w:rPr>
                <w:delText>Ετήσια</w:delText>
              </w:r>
            </w:del>
          </w:p>
        </w:tc>
      </w:tr>
    </w:tbl>
    <w:p w:rsidR="008D5009" w:rsidRDefault="008D5009" w:rsidP="008D5009">
      <w:pPr>
        <w:pStyle w:val="Text1"/>
        <w:spacing w:before="0" w:after="0"/>
        <w:rPr>
          <w:i/>
        </w:rPr>
      </w:pPr>
    </w:p>
    <w:p w:rsidR="008D5009" w:rsidRDefault="00C213CF" w:rsidP="008D5009">
      <w:pPr>
        <w:pStyle w:val="ManualHeading2"/>
        <w:spacing w:before="0" w:after="0"/>
        <w:rPr>
          <w:sz w:val="20"/>
          <w:szCs w:val="20"/>
        </w:rPr>
      </w:pPr>
      <w:bookmarkStart w:id="2071" w:name="_Toc256000335"/>
      <w:r>
        <w:rPr>
          <w:noProof/>
        </w:rPr>
        <w:t>2.A.4 Επενδυτική προτεραιότητα</w:t>
      </w:r>
      <w:bookmarkEnd w:id="20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11720"/>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της επενδυτικής προτεραιότητας</w:t>
            </w:r>
          </w:p>
        </w:tc>
        <w:tc>
          <w:tcPr>
            <w:tcW w:w="0" w:type="auto"/>
            <w:shd w:val="clear" w:color="auto" w:fill="auto"/>
            <w:vAlign w:val="center"/>
          </w:tcPr>
          <w:p w:rsidR="008D5009" w:rsidRPr="006D78B0" w:rsidRDefault="00C213CF" w:rsidP="00426349">
            <w:pPr>
              <w:pStyle w:val="Text1"/>
              <w:spacing w:before="0" w:after="0"/>
              <w:ind w:left="0"/>
              <w:rPr>
                <w:b/>
                <w:sz w:val="18"/>
                <w:szCs w:val="18"/>
              </w:rPr>
            </w:pPr>
            <w:r w:rsidRPr="006D78B0">
              <w:rPr>
                <w:noProof/>
                <w:sz w:val="18"/>
                <w:szCs w:val="18"/>
              </w:rPr>
              <w:t>7e</w:t>
            </w:r>
          </w:p>
        </w:tc>
      </w:tr>
      <w:tr w:rsidR="00FD66F7" w:rsidTr="004375CA">
        <w:trPr>
          <w:trHeight w:val="170"/>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της επενδυτικής προτεραιότητας</w:t>
            </w:r>
          </w:p>
        </w:tc>
        <w:tc>
          <w:tcPr>
            <w:tcW w:w="0" w:type="auto"/>
            <w:shd w:val="clear" w:color="auto" w:fill="auto"/>
          </w:tcPr>
          <w:p w:rsidR="008D5009" w:rsidRPr="006D78B0" w:rsidRDefault="00C213CF" w:rsidP="00426349">
            <w:pPr>
              <w:pStyle w:val="Text1"/>
              <w:spacing w:before="0" w:after="0"/>
              <w:ind w:left="0"/>
              <w:rPr>
                <w:sz w:val="18"/>
                <w:szCs w:val="18"/>
              </w:rPr>
            </w:pPr>
            <w:r w:rsidRPr="006D78B0">
              <w:rPr>
                <w:noProof/>
                <w:sz w:val="18"/>
                <w:szCs w:val="18"/>
              </w:rPr>
              <w:t xml:space="preserve">Βελτίωση της ενεργειακής απόδοσης και της ασφάλειας του εφοδιασμού μέσω της ανάπτυξης </w:t>
            </w:r>
            <w:r w:rsidRPr="006D78B0">
              <w:rPr>
                <w:noProof/>
                <w:sz w:val="18"/>
                <w:szCs w:val="18"/>
              </w:rPr>
              <w:t>έξυπνων συστημάτων διανομής, αποθήκευσης και μεταφοράς ενέργειας και μέσω της ενσωμάτωσης σε αυτά της διανεμόμενης ενέργειας από ανανεώσιμες πηγές</w:t>
            </w:r>
          </w:p>
        </w:tc>
      </w:tr>
    </w:tbl>
    <w:p w:rsidR="008D5009" w:rsidRDefault="008D5009" w:rsidP="008D5009">
      <w:pPr>
        <w:spacing w:before="0" w:after="0"/>
        <w:rPr>
          <w:sz w:val="22"/>
          <w:szCs w:val="22"/>
        </w:rPr>
      </w:pPr>
    </w:p>
    <w:p w:rsidR="008D5009" w:rsidRPr="00603402" w:rsidRDefault="00C213CF" w:rsidP="008D5009">
      <w:pPr>
        <w:pStyle w:val="ManualHeading2"/>
        <w:keepLines/>
        <w:spacing w:before="0" w:after="0"/>
      </w:pPr>
      <w:bookmarkStart w:id="2072" w:name="_Toc256000336"/>
      <w:r>
        <w:rPr>
          <w:noProof/>
        </w:rPr>
        <w:t>2.A.5 Ειδικοί στόχοι που αντιστοιχούν στην επενδυτική προτεραιότητα και αναμενόμενα αποτελέσματα</w:t>
      </w:r>
      <w:bookmarkEnd w:id="20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0640"/>
      </w:tblGrid>
      <w:tr w:rsidR="00FD66F7" w:rsidTr="004375CA">
        <w:trPr>
          <w:trHeight w:val="170"/>
        </w:trPr>
        <w:tc>
          <w:tcPr>
            <w:tcW w:w="0" w:type="auto"/>
            <w:shd w:val="clear" w:color="auto" w:fill="auto"/>
          </w:tcPr>
          <w:p w:rsidR="008D5009" w:rsidRPr="00D6078B" w:rsidRDefault="00C213CF" w:rsidP="00426349">
            <w:pPr>
              <w:pStyle w:val="Text1"/>
              <w:spacing w:before="0" w:after="0"/>
              <w:ind w:left="0"/>
              <w:rPr>
                <w:b/>
                <w:sz w:val="18"/>
                <w:szCs w:val="18"/>
              </w:rPr>
            </w:pPr>
            <w:r>
              <w:rPr>
                <w:b/>
                <w:noProof/>
                <w:sz w:val="18"/>
                <w:szCs w:val="18"/>
              </w:rPr>
              <w:t xml:space="preserve">Κωδικός </w:t>
            </w:r>
            <w:r>
              <w:rPr>
                <w:b/>
                <w:noProof/>
                <w:sz w:val="18"/>
                <w:szCs w:val="18"/>
              </w:rPr>
              <w:t>αναγνώρισης του ειδικού στόχου</w:t>
            </w:r>
          </w:p>
        </w:tc>
        <w:tc>
          <w:tcPr>
            <w:tcW w:w="0" w:type="auto"/>
            <w:shd w:val="clear" w:color="auto" w:fill="auto"/>
          </w:tcPr>
          <w:p w:rsidR="008D5009" w:rsidRPr="00D6078B" w:rsidRDefault="00C213CF" w:rsidP="00426349">
            <w:pPr>
              <w:pStyle w:val="Text1"/>
              <w:spacing w:before="0" w:after="0"/>
              <w:ind w:left="0"/>
              <w:rPr>
                <w:b/>
                <w:sz w:val="18"/>
                <w:szCs w:val="18"/>
              </w:rPr>
            </w:pPr>
            <w:r>
              <w:rPr>
                <w:noProof/>
                <w:sz w:val="18"/>
                <w:szCs w:val="18"/>
              </w:rPr>
              <w:t>4.3.1</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ειδικού στόχου</w:t>
            </w:r>
          </w:p>
        </w:tc>
        <w:tc>
          <w:tcPr>
            <w:tcW w:w="0" w:type="auto"/>
            <w:shd w:val="clear" w:color="auto" w:fill="auto"/>
          </w:tcPr>
          <w:p w:rsidR="008D5009" w:rsidRPr="00D6078B" w:rsidRDefault="00C213CF" w:rsidP="00426349">
            <w:pPr>
              <w:pStyle w:val="Text1"/>
              <w:spacing w:before="0" w:after="0"/>
              <w:ind w:left="0"/>
              <w:rPr>
                <w:sz w:val="18"/>
                <w:szCs w:val="18"/>
              </w:rPr>
            </w:pPr>
            <w:r w:rsidRPr="00D6078B">
              <w:rPr>
                <w:noProof/>
                <w:sz w:val="18"/>
                <w:szCs w:val="18"/>
              </w:rPr>
              <w:t>Βελτίωση του ενεργειακού εφοδιασμού των μεγάλων αστικών κέντρων της Περιφέρειας με τη δημιουργία δικτύου διανομής σε νοικοκυριά και επιχειρήσεις</w:t>
            </w:r>
          </w:p>
        </w:tc>
      </w:tr>
      <w:tr w:rsidR="00FD66F7" w:rsidTr="004375CA">
        <w:trPr>
          <w:trHeight w:val="170"/>
        </w:trPr>
        <w:tc>
          <w:tcPr>
            <w:tcW w:w="0" w:type="auto"/>
            <w:shd w:val="clear" w:color="auto" w:fill="auto"/>
          </w:tcPr>
          <w:p w:rsidR="008D5009" w:rsidRPr="00D6078B" w:rsidRDefault="00C213CF" w:rsidP="00426349">
            <w:pPr>
              <w:spacing w:before="0" w:after="0"/>
              <w:rPr>
                <w:sz w:val="18"/>
                <w:szCs w:val="18"/>
              </w:rPr>
            </w:pPr>
            <w:r>
              <w:rPr>
                <w:b/>
                <w:noProof/>
                <w:sz w:val="18"/>
                <w:szCs w:val="18"/>
              </w:rPr>
              <w:t>Αποτελέσματα που επιδιώκουν τα κράτη μέλη με τ</w:t>
            </w:r>
            <w:r>
              <w:rPr>
                <w:b/>
                <w:noProof/>
                <w:sz w:val="18"/>
                <w:szCs w:val="18"/>
              </w:rPr>
              <w:t>η στήριξη της Ένωσης</w:t>
            </w:r>
          </w:p>
        </w:tc>
        <w:tc>
          <w:tcPr>
            <w:tcW w:w="0" w:type="auto"/>
            <w:shd w:val="clear" w:color="auto" w:fill="auto"/>
          </w:tcPr>
          <w:p w:rsidR="00FD66F7" w:rsidRDefault="00C213CF" w:rsidP="00C213CF">
            <w:pPr>
              <w:numPr>
                <w:ilvl w:val="0"/>
                <w:numId w:val="92"/>
              </w:numPr>
              <w:spacing w:before="0" w:after="0"/>
              <w:ind w:hanging="210"/>
              <w:jc w:val="left"/>
            </w:pPr>
            <w:r>
              <w:t>Χρήση καθαρότερης και φθηνότερης πηγής ενέργειας από τις υφιστάμενες, στα περισσότερα μεγάλα Αστικά Κέντρα της Περιφέρειας.</w:t>
            </w:r>
          </w:p>
          <w:p w:rsidR="00FD66F7" w:rsidRDefault="00C213CF" w:rsidP="00C213CF">
            <w:pPr>
              <w:numPr>
                <w:ilvl w:val="0"/>
                <w:numId w:val="92"/>
              </w:numPr>
              <w:spacing w:before="0" w:after="240"/>
              <w:ind w:hanging="210"/>
              <w:jc w:val="left"/>
            </w:pPr>
            <w:r>
              <w:t>Μεγιστοποίηση της αξιοποίησης των υφιστάμενων κεντρικών αγωγών Φυσικού Αερίου στην Περιφέρεια Πελοποννήσου.</w:t>
            </w:r>
          </w:p>
          <w:p w:rsidR="008D5009" w:rsidRPr="00D6078B" w:rsidRDefault="008D5009" w:rsidP="00426349">
            <w:pPr>
              <w:pStyle w:val="Text1"/>
              <w:spacing w:before="0" w:after="0"/>
              <w:ind w:left="0"/>
              <w:rPr>
                <w:sz w:val="18"/>
                <w:szCs w:val="18"/>
              </w:rPr>
            </w:pPr>
          </w:p>
        </w:tc>
      </w:tr>
    </w:tbl>
    <w:p w:rsidR="008D5009" w:rsidRPr="00837F13" w:rsidRDefault="00C213CF" w:rsidP="008D5009">
      <w:pPr>
        <w:spacing w:before="0" w:after="0"/>
        <w:rPr>
          <w:color w:val="000000"/>
          <w:sz w:val="16"/>
          <w:szCs w:val="16"/>
        </w:rPr>
      </w:pPr>
      <w:r w:rsidRPr="001E50F1">
        <w:rPr>
          <w:b/>
        </w:rPr>
        <w:br w:type="page"/>
      </w:r>
      <w:r w:rsidR="00DE4437">
        <w:rPr>
          <w:b/>
          <w:noProof/>
          <w:color w:val="000000"/>
        </w:rPr>
        <w:t>Πίνακας 3: Ειδικοί ανά πρόγραμμα δείκτες αποτελεσμάτων, ανά ειδικό στόχο (για ΕΤΠΑ, Ταμείο Συνοχής και ΕΤΠΑ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285"/>
        <w:gridCol w:w="1410"/>
        <w:gridCol w:w="2798"/>
        <w:gridCol w:w="976"/>
        <w:gridCol w:w="986"/>
        <w:gridCol w:w="1435"/>
        <w:gridCol w:w="1442"/>
        <w:gridCol w:w="2146"/>
      </w:tblGrid>
      <w:tr w:rsidR="00FD66F7" w:rsidTr="00426349">
        <w:trPr>
          <w:trHeight w:val="288"/>
          <w:tblHeader/>
        </w:trPr>
        <w:tc>
          <w:tcPr>
            <w:tcW w:w="0" w:type="auto"/>
            <w:gridSpan w:val="2"/>
            <w:shd w:val="clear" w:color="auto" w:fill="auto"/>
          </w:tcPr>
          <w:p w:rsidR="008D5009" w:rsidRPr="00D6078B" w:rsidRDefault="00C213CF" w:rsidP="00426349">
            <w:pPr>
              <w:spacing w:before="0" w:after="0"/>
              <w:rPr>
                <w:b/>
                <w:sz w:val="18"/>
                <w:szCs w:val="18"/>
              </w:rPr>
            </w:pPr>
            <w:r>
              <w:rPr>
                <w:b/>
                <w:noProof/>
                <w:sz w:val="18"/>
                <w:szCs w:val="18"/>
              </w:rPr>
              <w:t>Ειδικός στόχος</w:t>
            </w:r>
          </w:p>
        </w:tc>
        <w:tc>
          <w:tcPr>
            <w:tcW w:w="0" w:type="auto"/>
            <w:gridSpan w:val="7"/>
            <w:shd w:val="clear" w:color="auto" w:fill="auto"/>
          </w:tcPr>
          <w:p w:rsidR="008D5009" w:rsidRPr="00D6078B" w:rsidRDefault="00C213CF" w:rsidP="00426349">
            <w:pPr>
              <w:spacing w:before="0" w:after="0"/>
              <w:rPr>
                <w:b/>
                <w:sz w:val="18"/>
                <w:szCs w:val="18"/>
              </w:rPr>
            </w:pPr>
            <w:r>
              <w:rPr>
                <w:b/>
                <w:noProof/>
                <w:sz w:val="18"/>
                <w:szCs w:val="18"/>
              </w:rPr>
              <w:t>4.3.1 - Βελτίωση του ενεργειακού εφοδιασμού των μεγάλων αστικών κέντρων της Περιφέρειας με τη δημιουργία δικτύου διανομής σ</w:t>
            </w:r>
            <w:r>
              <w:rPr>
                <w:b/>
                <w:noProof/>
                <w:sz w:val="18"/>
                <w:szCs w:val="18"/>
              </w:rPr>
              <w:t>ε νοικοκυριά και επιχειρήσεις</w:t>
            </w:r>
          </w:p>
        </w:tc>
      </w:tr>
      <w:tr w:rsidR="00FD66F7" w:rsidTr="00426349">
        <w:trPr>
          <w:trHeight w:val="288"/>
        </w:trPr>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C213CF" w:rsidP="00426349">
            <w:pPr>
              <w:spacing w:before="0" w:after="0"/>
              <w:jc w:val="center"/>
              <w:rPr>
                <w:b/>
                <w:sz w:val="16"/>
                <w:szCs w:val="16"/>
              </w:rPr>
            </w:pPr>
            <w:r>
              <w:rPr>
                <w:b/>
                <w:noProof/>
                <w:color w:val="000000"/>
                <w:sz w:val="16"/>
                <w:szCs w:val="16"/>
              </w:rPr>
              <w:t>Δείκτης</w:t>
            </w:r>
          </w:p>
        </w:tc>
        <w:tc>
          <w:tcPr>
            <w:tcW w:w="0" w:type="auto"/>
            <w:shd w:val="clear" w:color="auto" w:fill="auto"/>
          </w:tcPr>
          <w:p w:rsidR="008D5009" w:rsidRPr="00913A1A" w:rsidRDefault="00C213CF" w:rsidP="00426349">
            <w:pPr>
              <w:spacing w:before="0" w:after="0"/>
              <w:jc w:val="center"/>
              <w:rPr>
                <w:b/>
                <w:sz w:val="16"/>
                <w:szCs w:val="16"/>
              </w:rPr>
            </w:pPr>
            <w:r>
              <w:rPr>
                <w:b/>
                <w:noProof/>
                <w:color w:val="000000"/>
                <w:sz w:val="16"/>
                <w:szCs w:val="16"/>
              </w:rPr>
              <w:t>Μονάδα μέτρησης</w:t>
            </w:r>
          </w:p>
        </w:tc>
        <w:tc>
          <w:tcPr>
            <w:tcW w:w="0" w:type="auto"/>
            <w:shd w:val="clear" w:color="auto" w:fill="auto"/>
          </w:tcPr>
          <w:p w:rsidR="008D5009" w:rsidRPr="007B722E"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shd w:val="clear" w:color="auto" w:fill="auto"/>
          </w:tcPr>
          <w:p w:rsidR="008D5009" w:rsidRPr="007B722E" w:rsidRDefault="00C213CF" w:rsidP="00426349">
            <w:pPr>
              <w:spacing w:before="0" w:after="0"/>
              <w:jc w:val="center"/>
              <w:rPr>
                <w:b/>
                <w:sz w:val="16"/>
                <w:szCs w:val="16"/>
              </w:rPr>
            </w:pPr>
            <w:r>
              <w:rPr>
                <w:b/>
                <w:noProof/>
                <w:color w:val="000000"/>
                <w:sz w:val="16"/>
                <w:szCs w:val="16"/>
              </w:rPr>
              <w:t>Τιμή βάσης</w:t>
            </w:r>
          </w:p>
        </w:tc>
        <w:tc>
          <w:tcPr>
            <w:tcW w:w="0" w:type="auto"/>
            <w:shd w:val="clear" w:color="auto" w:fill="auto"/>
          </w:tcPr>
          <w:p w:rsidR="008D5009" w:rsidRPr="001D1F31" w:rsidRDefault="00C213CF" w:rsidP="00426349">
            <w:pPr>
              <w:spacing w:before="0" w:after="0"/>
              <w:jc w:val="center"/>
              <w:rPr>
                <w:b/>
                <w:sz w:val="16"/>
                <w:szCs w:val="16"/>
              </w:rPr>
            </w:pPr>
            <w:r w:rsidRPr="00530EF1">
              <w:rPr>
                <w:b/>
                <w:noProof/>
                <w:color w:val="000000"/>
                <w:sz w:val="16"/>
                <w:szCs w:val="16"/>
              </w:rPr>
              <w:t>Έτος βάσης</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Τιμή-στόχος (2023)</w:t>
            </w:r>
          </w:p>
        </w:tc>
        <w:tc>
          <w:tcPr>
            <w:tcW w:w="0" w:type="auto"/>
            <w:shd w:val="clear" w:color="auto" w:fill="auto"/>
          </w:tcPr>
          <w:p w:rsidR="008D5009" w:rsidRPr="00530EF1" w:rsidRDefault="00C213CF" w:rsidP="00426349">
            <w:pPr>
              <w:spacing w:before="0" w:after="0"/>
              <w:jc w:val="center"/>
              <w:rPr>
                <w:b/>
                <w:sz w:val="16"/>
                <w:szCs w:val="16"/>
              </w:rPr>
            </w:pPr>
            <w:r w:rsidRPr="00530EF1">
              <w:rPr>
                <w:b/>
                <w:noProof/>
                <w:color w:val="000000"/>
                <w:sz w:val="16"/>
                <w:szCs w:val="16"/>
              </w:rPr>
              <w:t>Πηγή στοιχείων</w:t>
            </w:r>
          </w:p>
        </w:tc>
        <w:tc>
          <w:tcPr>
            <w:tcW w:w="0" w:type="auto"/>
            <w:shd w:val="clear" w:color="auto" w:fill="auto"/>
          </w:tcPr>
          <w:p w:rsidR="008D5009" w:rsidRPr="007B722E" w:rsidRDefault="00C213CF" w:rsidP="00426349">
            <w:pPr>
              <w:spacing w:before="0" w:after="0"/>
              <w:jc w:val="center"/>
              <w:rPr>
                <w:b/>
                <w:sz w:val="16"/>
                <w:szCs w:val="16"/>
              </w:rPr>
            </w:pPr>
            <w:r w:rsidRPr="00530EF1">
              <w:rPr>
                <w:b/>
                <w:noProof/>
                <w:color w:val="000000"/>
                <w:sz w:val="16"/>
                <w:szCs w:val="16"/>
              </w:rPr>
              <w:t>Συχνότητα υποβολής εκθέσεων</w:t>
            </w:r>
          </w:p>
        </w:tc>
      </w:tr>
      <w:tr w:rsidR="00FD66F7" w:rsidTr="00426349">
        <w:trPr>
          <w:trHeight w:val="288"/>
        </w:trPr>
        <w:tc>
          <w:tcPr>
            <w:tcW w:w="0" w:type="auto"/>
            <w:shd w:val="clear" w:color="auto" w:fill="auto"/>
            <w:tcMar>
              <w:left w:w="57" w:type="dxa"/>
              <w:right w:w="57" w:type="dxa"/>
            </w:tcMar>
          </w:tcPr>
          <w:p w:rsidR="008D5009" w:rsidRPr="0087147F" w:rsidRDefault="00C213CF" w:rsidP="00426349">
            <w:pPr>
              <w:spacing w:before="0" w:after="0"/>
              <w:ind w:firstLine="1"/>
              <w:rPr>
                <w:sz w:val="16"/>
                <w:szCs w:val="16"/>
              </w:rPr>
            </w:pPr>
            <w:r w:rsidRPr="0087147F">
              <w:rPr>
                <w:noProof/>
                <w:sz w:val="16"/>
                <w:szCs w:val="16"/>
              </w:rPr>
              <w:t>T2487</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Πληθυσμός που καλύπτεται από το δίκτυο Φυσικού Αερίου</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sz w:val="16"/>
                <w:szCs w:val="16"/>
              </w:rPr>
              <w:t>Φυσικά Πρόσωπα</w:t>
            </w:r>
          </w:p>
        </w:tc>
        <w:tc>
          <w:tcPr>
            <w:tcW w:w="0" w:type="auto"/>
            <w:shd w:val="clear" w:color="auto" w:fill="auto"/>
            <w:tcMar>
              <w:left w:w="57" w:type="dxa"/>
              <w:right w:w="57" w:type="dxa"/>
            </w:tcMar>
          </w:tcPr>
          <w:p w:rsidR="008D5009" w:rsidRPr="0087147F" w:rsidRDefault="00C213CF" w:rsidP="00426349">
            <w:pPr>
              <w:spacing w:before="0" w:after="0"/>
              <w:rPr>
                <w:color w:val="000000"/>
                <w:sz w:val="16"/>
                <w:szCs w:val="16"/>
                <w:lang w:val="da-DK"/>
              </w:rPr>
            </w:pPr>
            <w:r w:rsidRPr="0087147F">
              <w:rPr>
                <w:noProof/>
                <w:color w:val="000000"/>
                <w:sz w:val="16"/>
                <w:szCs w:val="16"/>
                <w:lang w:val="da-DK"/>
              </w:rPr>
              <w:t>Μετάβαση</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rsidR="008D5009" w:rsidRPr="0087147F" w:rsidRDefault="00C213CF"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60.000,00</w:t>
            </w:r>
          </w:p>
        </w:tc>
        <w:tc>
          <w:tcPr>
            <w:tcW w:w="0" w:type="auto"/>
            <w:shd w:val="clear" w:color="auto" w:fill="auto"/>
            <w:tcMar>
              <w:left w:w="57" w:type="dxa"/>
              <w:right w:w="57" w:type="dxa"/>
            </w:tcMar>
          </w:tcPr>
          <w:p w:rsidR="008D5009" w:rsidRPr="0087147F" w:rsidRDefault="00C213CF" w:rsidP="00426349">
            <w:pPr>
              <w:spacing w:before="0" w:after="0"/>
              <w:rPr>
                <w:sz w:val="16"/>
                <w:szCs w:val="16"/>
              </w:rPr>
            </w:pPr>
            <w:r w:rsidRPr="0087147F">
              <w:rPr>
                <w:noProof/>
                <w:color w:val="000000"/>
                <w:sz w:val="16"/>
                <w:szCs w:val="16"/>
                <w:lang w:val="da-DK"/>
              </w:rPr>
              <w:t>Δυνητικοί Δικαιούχοι</w:t>
            </w:r>
          </w:p>
        </w:tc>
        <w:tc>
          <w:tcPr>
            <w:tcW w:w="0" w:type="auto"/>
            <w:shd w:val="clear" w:color="auto" w:fill="auto"/>
            <w:tcMar>
              <w:left w:w="57" w:type="dxa"/>
              <w:right w:w="57" w:type="dxa"/>
            </w:tcMar>
          </w:tcPr>
          <w:p w:rsidR="008D5009" w:rsidRPr="0087147F" w:rsidRDefault="00C213CF" w:rsidP="00426349">
            <w:pPr>
              <w:pStyle w:val="Text2"/>
              <w:spacing w:before="0" w:after="0"/>
              <w:ind w:left="0"/>
              <w:rPr>
                <w:sz w:val="16"/>
                <w:szCs w:val="16"/>
              </w:rPr>
            </w:pPr>
            <w:r w:rsidRPr="0087147F">
              <w:rPr>
                <w:noProof/>
                <w:sz w:val="16"/>
                <w:szCs w:val="16"/>
              </w:rPr>
              <w:t>Ετήσια</w:t>
            </w:r>
          </w:p>
        </w:tc>
      </w:tr>
    </w:tbl>
    <w:p w:rsidR="008D5009" w:rsidRDefault="008D5009" w:rsidP="008D5009">
      <w:pPr>
        <w:spacing w:before="0" w:after="0"/>
        <w:rPr>
          <w:b/>
          <w:lang w:val="pt-PT"/>
        </w:rPr>
      </w:pPr>
    </w:p>
    <w:p w:rsidR="008D5009" w:rsidRPr="004A3AB7" w:rsidRDefault="00C213CF" w:rsidP="008D5009">
      <w:pPr>
        <w:spacing w:before="0" w:after="0"/>
        <w:rPr>
          <w:color w:val="000000"/>
        </w:rPr>
      </w:pPr>
      <w:r>
        <w:rPr>
          <w:b/>
          <w:lang w:val="pt-PT"/>
        </w:rPr>
        <w:br w:type="page"/>
      </w:r>
    </w:p>
    <w:p w:rsidR="008D5009" w:rsidRPr="00BE7245" w:rsidRDefault="00C213CF" w:rsidP="008D5009">
      <w:pPr>
        <w:pStyle w:val="ManualHeading2"/>
        <w:keepLines/>
        <w:spacing w:before="0" w:after="0"/>
        <w:rPr>
          <w:b w:val="0"/>
        </w:rPr>
      </w:pPr>
      <w:bookmarkStart w:id="2073" w:name="_Toc256000337"/>
      <w:r>
        <w:rPr>
          <w:noProof/>
        </w:rPr>
        <w:t>2.A.6 Δράση που λαμβάνει στήριξη στο πλαίσιο της επενδυτικής προτεραιότητας</w:t>
      </w:r>
      <w:r>
        <w:rPr>
          <w:b w:val="0"/>
        </w:rPr>
        <w:t xml:space="preserve"> </w:t>
      </w:r>
      <w:r>
        <w:rPr>
          <w:b w:val="0"/>
          <w:noProof/>
        </w:rPr>
        <w:t>(ανά επενδυτική προτεραιότητα)</w:t>
      </w:r>
      <w:bookmarkEnd w:id="2073"/>
    </w:p>
    <w:p w:rsidR="008D5009" w:rsidRPr="00941B50" w:rsidRDefault="008D5009" w:rsidP="008D5009">
      <w:pPr>
        <w:pStyle w:val="Text1"/>
        <w:keepNext/>
        <w:keepLines/>
        <w:spacing w:before="0" w:after="0"/>
        <w:ind w:left="0"/>
      </w:pPr>
    </w:p>
    <w:p w:rsidR="008D5009" w:rsidRPr="0076169B" w:rsidRDefault="00C213CF" w:rsidP="008D5009">
      <w:pPr>
        <w:pStyle w:val="ManualHeading3"/>
        <w:keepLines/>
        <w:spacing w:before="0" w:after="0"/>
        <w:ind w:left="0" w:firstLine="0"/>
        <w:rPr>
          <w:b/>
        </w:rPr>
      </w:pPr>
      <w:r w:rsidRPr="0076169B">
        <w:rPr>
          <w:b/>
        </w:rPr>
        <w:t xml:space="preserve"> </w:t>
      </w:r>
      <w:bookmarkStart w:id="2074" w:name="_Toc256000338"/>
      <w:r w:rsidRPr="0076169B">
        <w:rPr>
          <w:b/>
          <w:noProof/>
        </w:rPr>
        <w:t xml:space="preserve">2.A.6.1 Περιγραφή του είδους των δράσεων που πρόκειται να λάβουν στήριξη, σχετικά </w:t>
      </w:r>
      <w:r w:rsidRPr="0076169B">
        <w:rPr>
          <w:b/>
          <w:noProof/>
        </w:rPr>
        <w:t>παραδείγματα και η αναμενόμενη συμβολή τους στους ειδικούς στόχους συμπεριλαμβανομένων, κατά περίπτωση, των καθορισμένων κύριων στοχευόμενων ομάδων, των ειδικών στοχευόμενων περιοχών και των κατηγοριών των δικαιούχων</w:t>
      </w:r>
      <w:bookmarkEnd w:id="20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2754"/>
      </w:tblGrid>
      <w:tr w:rsidR="00FD66F7" w:rsidTr="00426349">
        <w:trPr>
          <w:trHeight w:val="288"/>
          <w:tblHeader/>
        </w:trPr>
        <w:tc>
          <w:tcPr>
            <w:tcW w:w="0" w:type="auto"/>
            <w:shd w:val="clear" w:color="auto" w:fill="auto"/>
          </w:tcPr>
          <w:p w:rsidR="008D5009" w:rsidRPr="009347F8"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9347F8" w:rsidRDefault="00C213CF" w:rsidP="00426349">
            <w:pPr>
              <w:pStyle w:val="Text1"/>
              <w:spacing w:before="0" w:after="0"/>
              <w:ind w:left="0"/>
              <w:rPr>
                <w:b/>
                <w:color w:val="000000"/>
                <w:sz w:val="18"/>
                <w:szCs w:val="18"/>
              </w:rPr>
            </w:pPr>
            <w:r w:rsidRPr="0012385C">
              <w:rPr>
                <w:noProof/>
                <w:sz w:val="18"/>
                <w:szCs w:val="18"/>
              </w:rPr>
              <w:t xml:space="preserve">7e - Βελτίωση </w:t>
            </w:r>
            <w:r w:rsidRPr="0012385C">
              <w:rPr>
                <w:noProof/>
                <w:sz w:val="18"/>
                <w:szCs w:val="18"/>
              </w:rPr>
              <w:t>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από ανανεώσιμες πηγές</w:t>
            </w:r>
          </w:p>
        </w:tc>
      </w:tr>
      <w:tr w:rsidR="00FD66F7" w:rsidTr="004375CA">
        <w:trPr>
          <w:trHeight w:val="170"/>
        </w:trPr>
        <w:tc>
          <w:tcPr>
            <w:tcW w:w="0" w:type="auto"/>
            <w:gridSpan w:val="2"/>
            <w:shd w:val="clear" w:color="auto" w:fill="auto"/>
          </w:tcPr>
          <w:p w:rsidR="00FD66F7" w:rsidRDefault="00C213CF">
            <w:pPr>
              <w:spacing w:before="0" w:after="240"/>
              <w:jc w:val="left"/>
            </w:pPr>
            <w:r>
              <w:rPr>
                <w:b/>
                <w:bCs/>
              </w:rPr>
              <w:t>Τύπος Δράσεων</w:t>
            </w:r>
            <w:r>
              <w:t xml:space="preserve">: Δημιουργία / </w:t>
            </w:r>
            <w:r>
              <w:t>κατασκευή δικτύων διανομής φυσικού αερίου σε αστικά κέντρα της Περιφέρειας Πελοποννήσου</w:t>
            </w:r>
          </w:p>
          <w:p w:rsidR="00FD66F7" w:rsidRDefault="00C213CF">
            <w:pPr>
              <w:spacing w:before="240" w:after="240"/>
              <w:jc w:val="left"/>
            </w:pPr>
            <w:r>
              <w:t xml:space="preserve">Ο συγκεκριμένος τύπος δράσεων αναφέρεται σε υποδομές που θα στοχεύουν στη χρήση καθαρότερων και οικονομικότερων πηγών ενέργειας για την προστασία του περιβάλλοντος και </w:t>
            </w:r>
            <w:r>
              <w:t>την κοινωνικοοικονομική ανάπτυξη της Περιφέρειας.</w:t>
            </w:r>
          </w:p>
          <w:p w:rsidR="00FD66F7" w:rsidRDefault="00C213CF">
            <w:pPr>
              <w:spacing w:before="240" w:after="240"/>
              <w:jc w:val="left"/>
            </w:pPr>
            <w:r>
              <w:t xml:space="preserve">Άμεση σύνδεση με τον ειδικό στόχο της επενδυτικής προτεραιότητας, ενώ παράλληλα και πρωτίστως, η χρήση του Φυσικού Αερίου, ως πηγή οικονομικής και πιο καθαρής ενέργειας, είναι εθνική προτεραιότητα, κατά το </w:t>
            </w:r>
            <w:r>
              <w:t>ενδιάμεσο στάδιο έναρξης της εφαρμογής του Green Deal, σύμφωνα με το Εθνικό Σχέδιο για την Ενέργεια και το Κλίμα (πχ παράγραφοι 2.4.1. περί στόχων Βελτίωσης Ενεργειακής Απόδοσης, 2.6.1. περί στόχων ανάπτυξης υποδομών μεταφοράς ενέργειας, και 3.2.1. περί στ</w:t>
            </w:r>
            <w:r>
              <w:t>όχου επίτευξης κλιματικά ουδέτερης οικονομίας.</w:t>
            </w:r>
          </w:p>
          <w:p w:rsidR="00FD66F7" w:rsidRDefault="00C213CF">
            <w:pPr>
              <w:spacing w:before="240" w:after="240"/>
              <w:jc w:val="left"/>
            </w:pPr>
            <w:r>
              <w:t>Βασικοί Ωφελούμενοι / Ομάδες Στόχου: Επιχειρήσεις και νοικοκυριά (πληθυσμός / κάτοικοι) της Περιφέρειας.</w:t>
            </w:r>
          </w:p>
          <w:p w:rsidR="00FD66F7" w:rsidRDefault="00C213CF">
            <w:pPr>
              <w:spacing w:before="240" w:after="240"/>
              <w:jc w:val="left"/>
            </w:pPr>
            <w:r>
              <w:t>Ενδεικτικές Κατηγορίες Δικαιούχων: Αρμόδιοι Φορείς</w:t>
            </w:r>
          </w:p>
          <w:p w:rsidR="00FD66F7" w:rsidRDefault="00C213CF">
            <w:pPr>
              <w:spacing w:before="240" w:after="240"/>
              <w:jc w:val="left"/>
            </w:pPr>
            <w:r>
              <w:t>Για τα έργα που θα χρηματοδοτηθούν από αυτή την επενδ</w:t>
            </w:r>
            <w:r>
              <w:t>υτική προτεραιότητα θα απαιτηθεί εκτίμηση των περιβαλλοντικών ωφελειών, καθώς επίσης και κατάλληλη οικονομοτεχνική μελέτη για την τεκμηρίωση της σκοπιμότητας και της βιωσιμότητας τους.</w:t>
            </w:r>
          </w:p>
          <w:p w:rsidR="00FD66F7" w:rsidRDefault="00C213CF">
            <w:pPr>
              <w:spacing w:before="240" w:after="240"/>
              <w:jc w:val="left"/>
            </w:pPr>
            <w:r>
              <w:t>Σε ότι αφορά στους δικαιούχους, η Δ.Α. θα καθορίζει συγκεκριμένα κριτήρ</w:t>
            </w:r>
            <w:r>
              <w:t>ια – στη βάση κατευθύνσεων που θα εκδοθούν από την Εθνική Αρχή Συντονισμού - στη βάση των οποίων θα αξιολογεί την ικανότητα και επάρκειά τους να φέρουν σε πέρας με επιτυχία το έργο που τους εγκρίνεται.</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213CF" w:rsidP="008D5009">
      <w:pPr>
        <w:pStyle w:val="ManualHeading3"/>
        <w:spacing w:before="0" w:after="0"/>
        <w:rPr>
          <w:b/>
          <w:color w:val="000000"/>
        </w:rPr>
      </w:pPr>
      <w:r w:rsidRPr="00C23AD8">
        <w:rPr>
          <w:b/>
          <w:color w:val="000000"/>
        </w:rPr>
        <w:t xml:space="preserve"> </w:t>
      </w:r>
      <w:bookmarkStart w:id="2075" w:name="_Toc256000339"/>
      <w:r>
        <w:rPr>
          <w:b/>
          <w:noProof/>
          <w:color w:val="000000"/>
        </w:rPr>
        <w:t>2.A.6.2 Κατευθυντήριες αρχές για την επιλογή των π</w:t>
      </w:r>
      <w:r>
        <w:rPr>
          <w:b/>
          <w:noProof/>
          <w:color w:val="000000"/>
        </w:rPr>
        <w:t>ράξεων</w:t>
      </w:r>
      <w:bookmarkEnd w:id="20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2754"/>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color w:val="000000"/>
                <w:sz w:val="18"/>
                <w:szCs w:val="18"/>
              </w:rPr>
              <w:t>Επενδυτική προτεραιότητα</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C23AD8">
              <w:rPr>
                <w:noProof/>
                <w:color w:val="000000"/>
                <w:sz w:val="18"/>
                <w:szCs w:val="18"/>
              </w:rPr>
              <w:t>7e - 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από αναν</w:t>
            </w:r>
            <w:r w:rsidRPr="00C23AD8">
              <w:rPr>
                <w:noProof/>
                <w:color w:val="000000"/>
                <w:sz w:val="18"/>
                <w:szCs w:val="18"/>
              </w:rPr>
              <w:t>εώσιμες πηγές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Για την επιλογή των πράξεων κατά τη διάρκεια εφαρμογής του Ε.Π., η Δ.Α. θα εξειδικεύσει συγκεκριμένη μεθοδολογία και κριτήρια τα οποία και θα εφαρμόζει ύστερα από την έγκρισή τους από την Επιτροπή Παρακολούθησης του Ε.Π. (αρθρ. 125, παρ. 3 </w:t>
            </w:r>
            <w:r>
              <w:t>(α) και 111, παρ. 2(α) του κανονισμού 1303/2013 αντίστοιχα).</w:t>
            </w:r>
          </w:p>
          <w:p w:rsidR="00FD66F7" w:rsidRDefault="00C213CF">
            <w:pPr>
              <w:spacing w:before="240" w:after="240"/>
              <w:jc w:val="left"/>
            </w:pPr>
            <w:r>
              <w:t>Οι βασικές αρχές που θα διέπουν τη διαμόρφωση της μεθοδολογίας και των κριτηρίων για την αξιολόγηση και επιλογή των πράξεων είναι η αξιολόγηση ως προς τη σκοπιμότητα, αποδοτικότητα και αποτελεσμα</w:t>
            </w:r>
            <w:r>
              <w:t>τικότητά τους προκειμένου να διασφαλίζεται η μέγιστη δυνατή συμβολή τους στην επίτευξη των Ειδικών Στόχων και των αποτελεσμάτων που προβλέπονται για κάθε αντίστοιχη επενδυτική προτεραιότητα των αξόνων προτεραιότητας του προγράμματος. Η μεθοδολογία και τα κ</w:t>
            </w:r>
            <w:r>
              <w:t>ριτήρια θα είναι επίσης συνεπή με τις κατευθυντήριες αρχές που προβλέπονται από τους Κανονισμούς και αφορούν στην προώθηση της ισότητας μεταξύ ανδρών και γυναικών και της μη διάκρισης και της προσβασιμότητας για τα ΑμεΑ, καθώς επίσης και με τις αρχές της δ</w:t>
            </w:r>
            <w:r>
              <w:t>ιατηρήσιμης ανάπτυξης (άρθρα 7 και 8 του Καν. 1303/2013).  Ιδιαίτερη έμφαση θα δοθεί στη διατύπωση των κριτηρίων με τρόπο που θα διασφαλίζει τη διαφάνεια, την αντικειμενικότητα και την ισοτιμία στις επιλογές, ενώ αυξημένη βαρύτητα θα δίδεται σε πράξεις που</w:t>
            </w:r>
            <w:r>
              <w:t xml:space="preserve"> αναδεικνύουν συνέργειες και συμπληρωματικότητες με άλλες πράξεις, Ταμεία και Ε.Π.</w:t>
            </w:r>
          </w:p>
          <w:p w:rsidR="00FD66F7" w:rsidRDefault="00C213CF">
            <w:pPr>
              <w:spacing w:before="240" w:after="240"/>
              <w:jc w:val="left"/>
            </w:pPr>
            <w:r>
              <w:t>Είναι προφανές ότι θα επιλέγονται μόνο πράξεις που συνάδουν με τις επιλεξιμότητες και τους στόχους των Ταμείων και τούτο θα είναι ήδη ξεκάθαρο –μαζί και με όλα τα άλλα κριτή</w:t>
            </w:r>
            <w:r>
              <w:t>ρια- από την πρόσκληση που θα εκδίδεται προς τους δικαιούχους από την Δ.Α. Ειδικότερα, στο πλαίσιο της συγκεκριμένης Επενδυτικής Προτεραιότητας, προκειμένου να είναι επιλέξιμες προς συγχρηματοδότηση οι επενδύσεις, τα έργα θα πρέπει να πληρούν ένα από τα ακ</w:t>
            </w:r>
            <w:r>
              <w:t>όλουθα χαρακτηριστικά: (1) Να υποστηρίζουν την ολοκλήρωση της παραγωγής από μη συμβατικές πηγές [όπως Ανανεώσιμες Πηγές Ενέργειας (ΑΠΕ)] με βάση το συνθετικό μεθάνιο και βιομεθάνιο, (2) να επιτρέπουν την ενσωμάτωση σταθμών ηλεκτροπαραγωγής αερίου στα ηλεκτ</w:t>
            </w:r>
            <w:r>
              <w:t xml:space="preserve">ρικά δίκτυα, όπως απαιτείται για την αντιστάθμιση των φορτίων αιχμής, (3) να ενισχύουν την ευελιξία των δικτύων φυσικού αερίου, ιδίως μέσω της χρήσης τεχνολογιών πληροφορικής για την υποστήριξη προσκλήσεων ζήτησης και προσφοράς.Επίσης, για την επιλογή των </w:t>
            </w:r>
            <w:r>
              <w:t>πράξεων θα απαιτείται κατάλληλη οικονομοτεχνική μελέτη για την τεκμηρίωση της σκοπιμότητας και της βιωσιμότητας τους.  Σε ότι αφορά στους δικαιούχους, η Δ.Α. θα καθορίζει συγκεκριμένα κριτήρια –στη βάση κατευθύνσεων που θα εκδοθούν από την Εθνική Αρχή Συντ</w:t>
            </w:r>
            <w:r>
              <w:t>ονισμού- στη βάση των οποίων θα αξιολογεί την ικανότητα και επάρκειά τους να φέρουν σε πέρας με επιτυχία το έργο που τους εγκρίνεται.</w:t>
            </w:r>
          </w:p>
          <w:p w:rsidR="00FD66F7" w:rsidRDefault="00C213CF">
            <w:pPr>
              <w:spacing w:before="240" w:after="240"/>
              <w:jc w:val="left"/>
            </w:pPr>
            <w:r>
              <w:t>Το κριτήριο της ωριμότητας μιας πράξης δύναται επίσης να λαμβάνεται υπόψη, ιδίως για έργα τα οποία δεν δύνανται να χρηματο</w:t>
            </w:r>
            <w:r>
              <w:t>δοτηθούν τη νέα περίοδο 2021-2027 από το ΕΠ της Περιφέρειας Πελοποννήσου.  Κριτήριο αποκλεισμού θα αποτελέσει η περίπτωση φυσικής ολοκλήρωσης μιας πράξης πριν την υποβολή αιτήματος ένταξης για χρηματοδότηση.</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213CF" w:rsidP="008D5009">
      <w:pPr>
        <w:pStyle w:val="ManualHeading3"/>
        <w:spacing w:before="0" w:after="0"/>
        <w:rPr>
          <w:i w:val="0"/>
        </w:rPr>
      </w:pPr>
      <w:bookmarkStart w:id="2076" w:name="_Toc256000340"/>
      <w:r>
        <w:rPr>
          <w:b/>
          <w:noProof/>
        </w:rPr>
        <w:t>2.Α.6.3 Προγραμματισμένη χρήση χρηματοδοτικών</w:t>
      </w:r>
      <w:r>
        <w:rPr>
          <w:b/>
          <w:noProof/>
        </w:rPr>
        <w:t xml:space="preserve"> μέσων</w:t>
      </w:r>
      <w:r>
        <w:rPr>
          <w:b/>
        </w:rPr>
        <w:t xml:space="preserve"> </w:t>
      </w:r>
      <w:r>
        <w:rPr>
          <w:i w:val="0"/>
          <w:noProof/>
        </w:rPr>
        <w:t>(κατά περίπτωση)</w:t>
      </w:r>
      <w:bookmarkEnd w:id="20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3010"/>
      </w:tblGrid>
      <w:tr w:rsidR="00FD66F7" w:rsidTr="00426349">
        <w:trPr>
          <w:trHeight w:val="288"/>
          <w:tblHeader/>
        </w:trPr>
        <w:tc>
          <w:tcPr>
            <w:tcW w:w="0" w:type="auto"/>
            <w:shd w:val="clear" w:color="auto" w:fill="auto"/>
          </w:tcPr>
          <w:p w:rsidR="008D5009" w:rsidRPr="00E927A9" w:rsidRDefault="00C213CF" w:rsidP="00426349">
            <w:pPr>
              <w:pStyle w:val="Text1"/>
              <w:spacing w:before="0" w:after="0"/>
              <w:ind w:left="0"/>
              <w:rPr>
                <w:b/>
                <w:color w:val="000000"/>
                <w:sz w:val="18"/>
                <w:szCs w:val="18"/>
              </w:rPr>
            </w:pPr>
            <w:r>
              <w:rPr>
                <w:b/>
                <w:noProof/>
                <w:sz w:val="18"/>
                <w:szCs w:val="18"/>
              </w:rPr>
              <w:t>Επενδυτική προτεραιότητα</w:t>
            </w:r>
          </w:p>
        </w:tc>
        <w:tc>
          <w:tcPr>
            <w:tcW w:w="0" w:type="auto"/>
            <w:shd w:val="clear" w:color="auto" w:fill="auto"/>
          </w:tcPr>
          <w:p w:rsidR="008D5009" w:rsidRPr="00E927A9" w:rsidRDefault="00C213CF" w:rsidP="00426349">
            <w:pPr>
              <w:pStyle w:val="Text1"/>
              <w:spacing w:before="0" w:after="0"/>
              <w:ind w:left="0"/>
              <w:rPr>
                <w:b/>
                <w:color w:val="000000"/>
                <w:sz w:val="18"/>
                <w:szCs w:val="18"/>
              </w:rPr>
            </w:pPr>
            <w:r w:rsidRPr="00420C06">
              <w:rPr>
                <w:noProof/>
                <w:sz w:val="18"/>
                <w:szCs w:val="18"/>
              </w:rPr>
              <w:t>7e - 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w:t>
            </w:r>
            <w:r w:rsidRPr="00420C06">
              <w:rPr>
                <w:noProof/>
                <w:sz w:val="18"/>
                <w:szCs w:val="18"/>
              </w:rPr>
              <w:t>νέργειας από ανανεώσιμες πηγές</w:t>
            </w:r>
          </w:p>
        </w:tc>
      </w:tr>
      <w:tr w:rsidR="00FD66F7" w:rsidTr="004375CA">
        <w:trPr>
          <w:trHeight w:val="170"/>
        </w:trPr>
        <w:tc>
          <w:tcPr>
            <w:tcW w:w="0" w:type="auto"/>
            <w:gridSpan w:val="2"/>
            <w:shd w:val="clear" w:color="auto" w:fill="auto"/>
          </w:tcPr>
          <w:p w:rsidR="00FD66F7" w:rsidRDefault="00C213CF">
            <w:pPr>
              <w:spacing w:before="0" w:after="240"/>
              <w:jc w:val="left"/>
            </w:pPr>
            <w:r>
              <w:t>Δεν προβλέπεται δημιουργία και λειτουργία χρηματοδοτικών μέσων στο πλαίσιο της συγκεκριμένης Επενδυτικής Προτεραιότητας.</w:t>
            </w:r>
          </w:p>
          <w:p w:rsidR="00FD66F7" w:rsidRDefault="00C213CF">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C213CF" w:rsidP="008D5009">
      <w:pPr>
        <w:pStyle w:val="ManualHeading3"/>
        <w:spacing w:before="0" w:after="0"/>
        <w:rPr>
          <w:i w:val="0"/>
          <w:lang w:val="en-US"/>
        </w:rPr>
      </w:pPr>
      <w:bookmarkStart w:id="2077" w:name="_Toc256000341"/>
      <w:r w:rsidRPr="00FC654F">
        <w:rPr>
          <w:b/>
          <w:noProof/>
          <w:lang w:val="en-US"/>
        </w:rPr>
        <w:t>2.A.6.4 Προγραμματισμένη χρήση μεγάλων έργων</w:t>
      </w:r>
      <w:r w:rsidRPr="00FC654F">
        <w:rPr>
          <w:i w:val="0"/>
          <w:lang w:val="en-US"/>
        </w:rPr>
        <w:t xml:space="preserve"> </w:t>
      </w:r>
      <w:r w:rsidRPr="00FC654F">
        <w:rPr>
          <w:i w:val="0"/>
          <w:noProof/>
          <w:lang w:val="en-US"/>
        </w:rPr>
        <w:t>(κατά περίπτωση)</w:t>
      </w:r>
      <w:bookmarkEnd w:id="20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3010"/>
      </w:tblGrid>
      <w:tr w:rsidR="00FD66F7" w:rsidTr="00426349">
        <w:trPr>
          <w:trHeight w:val="288"/>
          <w:tblHeader/>
        </w:trPr>
        <w:tc>
          <w:tcPr>
            <w:tcW w:w="0" w:type="auto"/>
            <w:shd w:val="clear" w:color="auto" w:fill="auto"/>
          </w:tcPr>
          <w:p w:rsidR="008D5009" w:rsidRPr="002B60AE" w:rsidRDefault="00C213CF" w:rsidP="00426349">
            <w:pPr>
              <w:pStyle w:val="Text1"/>
              <w:spacing w:before="0" w:after="0"/>
              <w:ind w:left="0"/>
              <w:rPr>
                <w:b/>
                <w:sz w:val="18"/>
                <w:szCs w:val="18"/>
              </w:rPr>
            </w:pPr>
            <w:r>
              <w:rPr>
                <w:b/>
                <w:noProof/>
                <w:sz w:val="18"/>
                <w:szCs w:val="18"/>
              </w:rPr>
              <w:t>Επενδυτική προτεραιότητα</w:t>
            </w:r>
          </w:p>
        </w:tc>
        <w:tc>
          <w:tcPr>
            <w:tcW w:w="0" w:type="auto"/>
            <w:shd w:val="clear" w:color="auto" w:fill="auto"/>
          </w:tcPr>
          <w:p w:rsidR="008D5009" w:rsidRPr="002B60AE" w:rsidRDefault="00C213CF" w:rsidP="00426349">
            <w:pPr>
              <w:pStyle w:val="Text1"/>
              <w:spacing w:before="0" w:after="0"/>
              <w:ind w:left="0"/>
              <w:rPr>
                <w:b/>
                <w:sz w:val="18"/>
                <w:szCs w:val="18"/>
              </w:rPr>
            </w:pPr>
            <w:r w:rsidRPr="00420C06">
              <w:rPr>
                <w:noProof/>
                <w:sz w:val="18"/>
                <w:szCs w:val="18"/>
              </w:rPr>
              <w:t xml:space="preserve">7e - </w:t>
            </w:r>
            <w:r w:rsidRPr="00420C06">
              <w:rPr>
                <w:noProof/>
                <w:sz w:val="18"/>
                <w:szCs w:val="18"/>
              </w:rPr>
              <w:t>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από ανανεώσιμες πηγές</w:t>
            </w:r>
          </w:p>
        </w:tc>
      </w:tr>
      <w:tr w:rsidR="00FD66F7" w:rsidTr="004375CA">
        <w:trPr>
          <w:trHeight w:val="170"/>
        </w:trPr>
        <w:tc>
          <w:tcPr>
            <w:tcW w:w="0" w:type="auto"/>
            <w:gridSpan w:val="2"/>
            <w:shd w:val="clear" w:color="auto" w:fill="auto"/>
          </w:tcPr>
          <w:p w:rsidR="00FD66F7" w:rsidRDefault="00C213CF">
            <w:pPr>
              <w:spacing w:before="0" w:after="240"/>
              <w:jc w:val="left"/>
            </w:pPr>
            <w:r>
              <w:t xml:space="preserve">Δεν προβλέπεται να </w:t>
            </w:r>
            <w:r>
              <w:t>υλοποιηθούν μεγάλα έργα στο πλαίσιο της συγκεκριμένης Επενδυτικής Προτεραιότητας</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213CF" w:rsidP="008D5009">
      <w:pPr>
        <w:pStyle w:val="ManualHeading3"/>
        <w:keepLines/>
        <w:spacing w:before="0" w:after="0"/>
        <w:rPr>
          <w:b/>
          <w:color w:val="000000"/>
        </w:rPr>
      </w:pPr>
      <w:bookmarkStart w:id="2078" w:name="_Toc256000342"/>
      <w:r>
        <w:rPr>
          <w:b/>
          <w:noProof/>
          <w:color w:val="000000"/>
        </w:rPr>
        <w:t>2.A.6.5 Δείκτες εκροών ανά επενδυτική προτεραιότητα και, κατά περίπτωση, ανά κατηγορία περιφέρειας</w:t>
      </w:r>
      <w:bookmarkEnd w:id="2078"/>
    </w:p>
    <w:p w:rsidR="008D5009" w:rsidRPr="0015384C" w:rsidRDefault="008D5009" w:rsidP="008D5009">
      <w:pPr>
        <w:pStyle w:val="Text1"/>
        <w:keepNext/>
        <w:keepLines/>
        <w:spacing w:before="0" w:after="0"/>
        <w:ind w:left="0"/>
      </w:pPr>
    </w:p>
    <w:p w:rsidR="008D5009" w:rsidRPr="00082572" w:rsidRDefault="00C213CF" w:rsidP="008D5009">
      <w:pPr>
        <w:keepNext/>
        <w:keepLines/>
        <w:spacing w:before="0" w:after="0"/>
        <w:rPr>
          <w:color w:val="000000"/>
        </w:rPr>
      </w:pPr>
      <w:r w:rsidRPr="003B65A5">
        <w:rPr>
          <w:b/>
          <w:noProof/>
          <w:color w:val="000000"/>
        </w:rPr>
        <w:t xml:space="preserve">Πίνακας 5: Κοινοί δείκτες εκροών και ειδικοί ανά πρόγραμμα δείκτες </w:t>
      </w:r>
      <w:r w:rsidRPr="003B65A5">
        <w:rPr>
          <w:b/>
          <w:noProof/>
          <w:color w:val="000000"/>
        </w:rPr>
        <w:t>εκροών</w:t>
      </w:r>
      <w:r>
        <w:rPr>
          <w:color w:val="000000"/>
        </w:rPr>
        <w:t xml:space="preserve"> </w:t>
      </w:r>
      <w:r>
        <w:rPr>
          <w:noProof/>
          <w:color w:val="000000"/>
        </w:rPr>
        <w:t>(ανά επενδυτική προτεραιότητα, με ανάλυση ανά κατηγορία περιφέρειας για το ΕΚΤ και, κατά περίπτωση, για το ΕΤΠΑ)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536"/>
        <w:gridCol w:w="1683"/>
        <w:gridCol w:w="946"/>
        <w:gridCol w:w="3143"/>
        <w:gridCol w:w="448"/>
        <w:gridCol w:w="429"/>
        <w:gridCol w:w="1155"/>
        <w:gridCol w:w="1551"/>
        <w:gridCol w:w="2457"/>
      </w:tblGrid>
      <w:tr w:rsidR="00FD66F7" w:rsidTr="00426349">
        <w:trPr>
          <w:cantSplit/>
          <w:trHeight w:val="288"/>
          <w:tblHeader/>
        </w:trPr>
        <w:tc>
          <w:tcPr>
            <w:tcW w:w="0" w:type="auto"/>
            <w:gridSpan w:val="2"/>
            <w:shd w:val="clear" w:color="auto" w:fill="auto"/>
          </w:tcPr>
          <w:p w:rsidR="008D5009" w:rsidRPr="00A15E2F" w:rsidRDefault="00C213CF" w:rsidP="00426349">
            <w:pPr>
              <w:pStyle w:val="31"/>
              <w:numPr>
                <w:ilvl w:val="0"/>
                <w:numId w:val="0"/>
              </w:numPr>
              <w:spacing w:before="0" w:after="0"/>
              <w:rPr>
                <w:b/>
                <w:i w:val="0"/>
                <w:color w:val="000000"/>
                <w:sz w:val="16"/>
                <w:szCs w:val="16"/>
              </w:rPr>
            </w:pPr>
            <w:bookmarkStart w:id="2079" w:name="_Toc256000343"/>
            <w:r>
              <w:rPr>
                <w:b/>
                <w:i w:val="0"/>
                <w:noProof/>
                <w:color w:val="000000"/>
                <w:sz w:val="16"/>
                <w:szCs w:val="16"/>
              </w:rPr>
              <w:t>Επενδυτική προτεραιότητα</w:t>
            </w:r>
            <w:bookmarkEnd w:id="2079"/>
          </w:p>
        </w:tc>
        <w:tc>
          <w:tcPr>
            <w:tcW w:w="0" w:type="auto"/>
            <w:gridSpan w:val="8"/>
            <w:shd w:val="clear" w:color="auto" w:fill="auto"/>
          </w:tcPr>
          <w:p w:rsidR="008D5009" w:rsidRPr="005D6B15" w:rsidRDefault="00C213CF" w:rsidP="00426349">
            <w:pPr>
              <w:pStyle w:val="31"/>
              <w:numPr>
                <w:ilvl w:val="0"/>
                <w:numId w:val="0"/>
              </w:numPr>
              <w:spacing w:before="0" w:after="0"/>
              <w:rPr>
                <w:b/>
                <w:i w:val="0"/>
                <w:color w:val="000000"/>
                <w:sz w:val="16"/>
                <w:szCs w:val="16"/>
              </w:rPr>
            </w:pPr>
            <w:bookmarkStart w:id="2080" w:name="_Toc256000344"/>
            <w:r w:rsidRPr="005D6B15">
              <w:rPr>
                <w:b/>
                <w:i w:val="0"/>
                <w:noProof/>
                <w:color w:val="000000"/>
                <w:sz w:val="16"/>
                <w:szCs w:val="16"/>
              </w:rPr>
              <w:t>7e - Βελτίωση της ενεργειακής απόδοσης και της ασφάλειας του εφοδιασμού μέσω της ανάπτυξης έξυπνων συστημάτων δ</w:t>
            </w:r>
            <w:r w:rsidRPr="005D6B15">
              <w:rPr>
                <w:b/>
                <w:i w:val="0"/>
                <w:noProof/>
                <w:color w:val="000000"/>
                <w:sz w:val="16"/>
                <w:szCs w:val="16"/>
              </w:rPr>
              <w:t>ιανομής, αποθήκευσης και μεταφοράς ενέργειας και μέσω της ενσωμάτωσης σε αυτά της διανεμόμενης ενέργειας από ανανεώσιμες πηγές</w:t>
            </w:r>
            <w:bookmarkEnd w:id="2080"/>
          </w:p>
        </w:tc>
      </w:tr>
      <w:tr w:rsidR="00FD66F7" w:rsidTr="00426349">
        <w:trPr>
          <w:cantSplit/>
          <w:trHeight w:val="288"/>
          <w:tblHeader/>
        </w:trPr>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da-DK"/>
              </w:rPr>
            </w:pPr>
            <w:r w:rsidRPr="00870D13">
              <w:rPr>
                <w:b/>
                <w:noProof/>
                <w:color w:val="000000"/>
                <w:sz w:val="16"/>
                <w:szCs w:val="16"/>
                <w:lang w:val="da-DK"/>
              </w:rPr>
              <w:t>Δείκτης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Μονάδα μέτρησης</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Ταμείο</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Κατηγορία περιφέρειας (κατά περίπτωση)</w:t>
            </w:r>
          </w:p>
        </w:tc>
        <w:tc>
          <w:tcPr>
            <w:tcW w:w="0" w:type="auto"/>
            <w:gridSpan w:val="3"/>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Τιμή-στόχος (2023)</w:t>
            </w:r>
          </w:p>
        </w:tc>
        <w:tc>
          <w:tcPr>
            <w:tcW w:w="0" w:type="auto"/>
            <w:vMerge w:val="restart"/>
            <w:shd w:val="clear" w:color="auto" w:fill="auto"/>
          </w:tcPr>
          <w:p w:rsidR="008D5009" w:rsidRPr="00870D13" w:rsidRDefault="00C213CF" w:rsidP="00426349">
            <w:pPr>
              <w:spacing w:before="0" w:after="0"/>
              <w:jc w:val="center"/>
              <w:rPr>
                <w:b/>
                <w:color w:val="000000"/>
                <w:sz w:val="16"/>
                <w:szCs w:val="16"/>
                <w:lang w:val="pt-PT"/>
              </w:rPr>
            </w:pPr>
            <w:r w:rsidRPr="00870D13">
              <w:rPr>
                <w:b/>
                <w:noProof/>
                <w:color w:val="000000"/>
                <w:sz w:val="16"/>
                <w:szCs w:val="16"/>
                <w:lang w:val="pt-PT"/>
              </w:rPr>
              <w:t>Πηγή στοιχείων</w:t>
            </w:r>
          </w:p>
        </w:tc>
        <w:tc>
          <w:tcPr>
            <w:tcW w:w="0" w:type="auto"/>
            <w:vMerge w:val="restart"/>
            <w:shd w:val="clear" w:color="auto" w:fill="auto"/>
          </w:tcPr>
          <w:p w:rsidR="008D5009" w:rsidRPr="00870D13" w:rsidRDefault="00C213CF" w:rsidP="00426349">
            <w:pPr>
              <w:spacing w:before="0" w:after="0"/>
              <w:jc w:val="center"/>
              <w:rPr>
                <w:b/>
                <w:color w:val="000000"/>
                <w:sz w:val="16"/>
                <w:szCs w:val="16"/>
              </w:rPr>
            </w:pPr>
            <w:r w:rsidRPr="00870D13">
              <w:rPr>
                <w:b/>
                <w:noProof/>
                <w:color w:val="000000"/>
                <w:sz w:val="16"/>
                <w:szCs w:val="16"/>
              </w:rPr>
              <w:t xml:space="preserve">Συχνότητα υποβολής </w:t>
            </w:r>
            <w:r w:rsidRPr="00870D13">
              <w:rPr>
                <w:b/>
                <w:noProof/>
                <w:color w:val="000000"/>
                <w:sz w:val="16"/>
                <w:szCs w:val="16"/>
              </w:rPr>
              <w:t>εκθέσεων</w:t>
            </w:r>
          </w:p>
        </w:tc>
      </w:tr>
      <w:tr w:rsidR="00FD66F7"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870D13" w:rsidRDefault="00C213CF" w:rsidP="00426349">
            <w:pPr>
              <w:spacing w:before="0" w:after="0"/>
              <w:jc w:val="center"/>
              <w:rPr>
                <w:b/>
                <w:color w:val="000000"/>
                <w:sz w:val="16"/>
                <w:szCs w:val="16"/>
              </w:rPr>
            </w:pPr>
            <w:r>
              <w:rPr>
                <w:b/>
                <w:noProof/>
                <w:color w:val="000000"/>
                <w:sz w:val="16"/>
                <w:szCs w:val="16"/>
              </w:rPr>
              <w:t>Σ</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013586" w:rsidRDefault="00C213CF" w:rsidP="00426349">
            <w:pPr>
              <w:spacing w:before="0" w:after="0"/>
              <w:rPr>
                <w:color w:val="000000"/>
                <w:sz w:val="16"/>
                <w:szCs w:val="16"/>
              </w:rPr>
            </w:pPr>
            <w:r w:rsidRPr="00013586">
              <w:rPr>
                <w:noProof/>
                <w:color w:val="000000"/>
                <w:sz w:val="16"/>
                <w:szCs w:val="16"/>
              </w:rPr>
              <w:t>SO018</w:t>
            </w:r>
          </w:p>
        </w:tc>
        <w:tc>
          <w:tcPr>
            <w:tcW w:w="0" w:type="auto"/>
            <w:shd w:val="clear" w:color="auto" w:fill="auto"/>
          </w:tcPr>
          <w:p w:rsidR="008D5009" w:rsidRPr="00870D13" w:rsidRDefault="00C213CF" w:rsidP="00426349">
            <w:pPr>
              <w:spacing w:before="0" w:after="0"/>
              <w:rPr>
                <w:color w:val="000000"/>
                <w:sz w:val="16"/>
                <w:szCs w:val="16"/>
              </w:rPr>
            </w:pPr>
            <w:r w:rsidRPr="00870D13">
              <w:rPr>
                <w:noProof/>
                <w:color w:val="000000"/>
                <w:sz w:val="16"/>
                <w:szCs w:val="16"/>
              </w:rPr>
              <w:t>Νοικοκυριά που έχουν πρόσβαση σε παροχή φυσικού αερίου</w:t>
            </w:r>
          </w:p>
        </w:tc>
        <w:tc>
          <w:tcPr>
            <w:tcW w:w="0" w:type="auto"/>
            <w:shd w:val="clear" w:color="auto" w:fill="auto"/>
          </w:tcPr>
          <w:p w:rsidR="008D5009" w:rsidRPr="00870D13" w:rsidRDefault="00C213CF" w:rsidP="00257B03">
            <w:pPr>
              <w:spacing w:before="0" w:after="0"/>
              <w:jc w:val="left"/>
              <w:rPr>
                <w:color w:val="000000"/>
                <w:sz w:val="16"/>
                <w:szCs w:val="16"/>
              </w:rPr>
            </w:pPr>
            <w:r w:rsidRPr="00870D13">
              <w:rPr>
                <w:noProof/>
                <w:color w:val="000000"/>
                <w:sz w:val="16"/>
                <w:szCs w:val="16"/>
              </w:rPr>
              <w:t>Αριθμός</w:t>
            </w:r>
          </w:p>
        </w:tc>
        <w:tc>
          <w:tcPr>
            <w:tcW w:w="0" w:type="auto"/>
            <w:shd w:val="clear" w:color="auto" w:fill="auto"/>
          </w:tcPr>
          <w:p w:rsidR="008D5009" w:rsidRPr="00DD3F83" w:rsidRDefault="00C213CF" w:rsidP="00126F2A">
            <w:pPr>
              <w:pStyle w:val="Text1"/>
              <w:spacing w:before="0" w:after="0"/>
              <w:ind w:left="0"/>
              <w:jc w:val="left"/>
              <w:rPr>
                <w:color w:val="000000"/>
                <w:sz w:val="16"/>
                <w:szCs w:val="16"/>
                <w:highlight w:val="yellow"/>
              </w:rPr>
            </w:pPr>
            <w:r>
              <w:rPr>
                <w:noProof/>
                <w:color w:val="000000"/>
                <w:sz w:val="16"/>
                <w:szCs w:val="16"/>
              </w:rPr>
              <w:t>ΕΤΠΑ</w:t>
            </w:r>
          </w:p>
        </w:tc>
        <w:tc>
          <w:tcPr>
            <w:tcW w:w="0" w:type="auto"/>
            <w:shd w:val="clear" w:color="auto" w:fill="auto"/>
          </w:tcPr>
          <w:p w:rsidR="008D5009" w:rsidRPr="00870D13" w:rsidRDefault="00C213CF" w:rsidP="00426349">
            <w:pPr>
              <w:spacing w:before="0" w:after="0"/>
              <w:rPr>
                <w:color w:val="000000"/>
                <w:sz w:val="16"/>
                <w:szCs w:val="16"/>
              </w:rPr>
            </w:pPr>
            <w:r>
              <w:rPr>
                <w:noProof/>
                <w:color w:val="000000"/>
                <w:sz w:val="16"/>
                <w:szCs w:val="16"/>
              </w:rPr>
              <w:t>Μετάβαση</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213CF" w:rsidP="00426349">
            <w:pPr>
              <w:spacing w:before="0" w:after="0"/>
              <w:jc w:val="right"/>
              <w:rPr>
                <w:color w:val="000000"/>
                <w:sz w:val="16"/>
                <w:szCs w:val="16"/>
              </w:rPr>
            </w:pPr>
            <w:r w:rsidRPr="00870D13">
              <w:rPr>
                <w:noProof/>
                <w:sz w:val="16"/>
                <w:szCs w:val="16"/>
              </w:rPr>
              <w:t>17.000,00</w:t>
            </w:r>
          </w:p>
        </w:tc>
        <w:tc>
          <w:tcPr>
            <w:tcW w:w="0" w:type="auto"/>
            <w:shd w:val="clear" w:color="auto" w:fill="auto"/>
          </w:tcPr>
          <w:p w:rsidR="008D5009" w:rsidRPr="00870D13" w:rsidRDefault="00C213CF" w:rsidP="00426349">
            <w:pPr>
              <w:spacing w:before="0" w:after="0"/>
              <w:rPr>
                <w:color w:val="000000"/>
                <w:sz w:val="16"/>
                <w:szCs w:val="16"/>
              </w:rPr>
            </w:pPr>
            <w:r w:rsidRPr="00870D13">
              <w:rPr>
                <w:noProof/>
                <w:sz w:val="16"/>
                <w:szCs w:val="16"/>
              </w:rPr>
              <w:t>ΟΠΣ-ΕΣΠΑ</w:t>
            </w:r>
          </w:p>
        </w:tc>
        <w:tc>
          <w:tcPr>
            <w:tcW w:w="0" w:type="auto"/>
            <w:shd w:val="clear" w:color="auto" w:fill="auto"/>
          </w:tcPr>
          <w:p w:rsidR="008D5009" w:rsidRPr="00013586" w:rsidRDefault="00C213CF" w:rsidP="00426349">
            <w:pPr>
              <w:pStyle w:val="Text2"/>
              <w:spacing w:before="0" w:after="0"/>
              <w:ind w:left="0"/>
              <w:rPr>
                <w:color w:val="000000"/>
                <w:sz w:val="16"/>
                <w:szCs w:val="16"/>
              </w:rPr>
            </w:pPr>
            <w:r w:rsidRPr="00013586">
              <w:rPr>
                <w:noProof/>
                <w:sz w:val="16"/>
                <w:szCs w:val="16"/>
              </w:rPr>
              <w:t>Ετήσια</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2081" w:name="_Toc256000345"/>
      <w:r>
        <w:rPr>
          <w:noProof/>
        </w:rPr>
        <w:t>2.A.7 Κοινωνική καινοτομία, διακρατική συνεργασία και συμβολή στους θεματικούς στόχους 1-7 και 13</w:t>
      </w:r>
      <w:bookmarkEnd w:id="2081"/>
      <w:r w:rsidR="00C213C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6"/>
        <w:gridCol w:w="11974"/>
      </w:tblGrid>
      <w:tr w:rsidR="00FD66F7" w:rsidTr="00426349">
        <w:trPr>
          <w:trHeight w:val="288"/>
          <w:tblHeader/>
        </w:trPr>
        <w:tc>
          <w:tcPr>
            <w:tcW w:w="0" w:type="auto"/>
            <w:shd w:val="clear" w:color="auto" w:fill="auto"/>
          </w:tcPr>
          <w:p w:rsidR="008D5009" w:rsidRPr="00CE07EF" w:rsidRDefault="00C213CF" w:rsidP="00426349">
            <w:pPr>
              <w:spacing w:before="0" w:after="0"/>
              <w:rPr>
                <w:b/>
                <w:sz w:val="18"/>
                <w:szCs w:val="18"/>
                <w:lang w:val="it-IT"/>
              </w:rPr>
            </w:pPr>
            <w:r w:rsidRPr="00CE07EF">
              <w:rPr>
                <w:b/>
                <w:noProof/>
                <w:sz w:val="16"/>
                <w:szCs w:val="16"/>
                <w:lang w:val="it-IT"/>
              </w:rPr>
              <w:t xml:space="preserve">Άξονας </w:t>
            </w:r>
            <w:r w:rsidRPr="00CE07EF">
              <w:rPr>
                <w:b/>
                <w:noProof/>
                <w:sz w:val="16"/>
                <w:szCs w:val="16"/>
                <w:lang w:val="it-IT"/>
              </w:rPr>
              <w:t>προτεραιότητας</w:t>
            </w:r>
          </w:p>
        </w:tc>
        <w:tc>
          <w:tcPr>
            <w:tcW w:w="0" w:type="auto"/>
            <w:shd w:val="clear" w:color="auto" w:fill="auto"/>
          </w:tcPr>
          <w:p w:rsidR="008D5009" w:rsidRPr="00597F64" w:rsidRDefault="00C213CF" w:rsidP="00426349">
            <w:pPr>
              <w:spacing w:before="0" w:after="0"/>
              <w:rPr>
                <w:b/>
                <w:sz w:val="18"/>
                <w:szCs w:val="18"/>
              </w:rPr>
            </w:pPr>
            <w:r w:rsidRPr="00597F64">
              <w:rPr>
                <w:b/>
                <w:noProof/>
                <w:sz w:val="16"/>
                <w:szCs w:val="16"/>
              </w:rPr>
              <w:t>4</w:t>
            </w:r>
            <w:r w:rsidRPr="00597F64">
              <w:rPr>
                <w:b/>
                <w:sz w:val="16"/>
                <w:szCs w:val="16"/>
              </w:rPr>
              <w:t xml:space="preserve">  -  </w:t>
            </w:r>
            <w:r w:rsidRPr="00597F64">
              <w:rPr>
                <w:b/>
                <w:noProof/>
                <w:sz w:val="16"/>
                <w:szCs w:val="16"/>
              </w:rPr>
              <w:t>Ανάπτυξη – εκσυγχρονισμός – συμπλήρωση υποδομών για την οικονομική και κοινωνική ανάπτυξη</w:t>
            </w:r>
          </w:p>
        </w:tc>
      </w:tr>
      <w:tr w:rsidR="00FD66F7" w:rsidTr="00426349">
        <w:trPr>
          <w:trHeight w:val="288"/>
        </w:trPr>
        <w:tc>
          <w:tcPr>
            <w:tcW w:w="0" w:type="auto"/>
            <w:gridSpan w:val="2"/>
            <w:shd w:val="clear" w:color="auto" w:fill="auto"/>
          </w:tcPr>
          <w:p w:rsidR="00FD66F7" w:rsidRDefault="00C213CF">
            <w:pPr>
              <w:spacing w:before="0" w:after="240"/>
              <w:jc w:val="left"/>
            </w:pPr>
            <w:r>
              <w:t>Ο συγκεκριμένος Άξονας Προτεραιότητας δεν περιλαμβάνει δράσεις συγχρηματοδοτούμενες από το ΕΚΤ.</w:t>
            </w:r>
          </w:p>
          <w:p w:rsidR="00FD66F7" w:rsidRDefault="00C213CF">
            <w:pPr>
              <w:spacing w:before="240" w:after="240"/>
              <w:jc w:val="left"/>
            </w:pPr>
            <w:r>
              <w:t>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213CF" w:rsidP="008D5009">
      <w:pPr>
        <w:pStyle w:val="ManualHeading2"/>
        <w:keepLines/>
        <w:spacing w:before="0" w:after="0"/>
      </w:pPr>
      <w:bookmarkStart w:id="2082" w:name="_Toc256000346"/>
      <w:r>
        <w:rPr>
          <w:noProof/>
        </w:rPr>
        <w:t>2.A.8 Πλαίσιο επιδόσεων</w:t>
      </w:r>
      <w:bookmarkEnd w:id="2082"/>
    </w:p>
    <w:p w:rsidR="008D5009" w:rsidRPr="00941B50" w:rsidRDefault="008D5009" w:rsidP="008D5009">
      <w:pPr>
        <w:pStyle w:val="Text1"/>
        <w:keepNext/>
        <w:keepLines/>
        <w:spacing w:before="0" w:after="0"/>
        <w:ind w:left="0"/>
      </w:pPr>
    </w:p>
    <w:p w:rsidR="008D5009" w:rsidRPr="008249AE" w:rsidRDefault="00C213CF" w:rsidP="008D5009">
      <w:pPr>
        <w:keepNext/>
        <w:keepLines/>
        <w:suppressAutoHyphens/>
        <w:spacing w:before="0" w:after="0"/>
        <w:rPr>
          <w:noProof/>
        </w:rPr>
      </w:pPr>
      <w:r w:rsidRPr="003B65A5">
        <w:rPr>
          <w:b/>
          <w:noProof/>
        </w:rPr>
        <w:t>Πίνακας 6: Πλαίσιο</w:t>
      </w:r>
      <w:r w:rsidRPr="003B65A5">
        <w:rPr>
          <w:b/>
          <w:noProof/>
        </w:rPr>
        <w:t xml:space="preserve"> επιδόσεων του άξονα προτεραιότητας</w:t>
      </w:r>
      <w:r>
        <w:rPr>
          <w:noProof/>
        </w:rPr>
        <w:t xml:space="preserve"> (ανά Ταμείο και, για το ΕΤΠΑ και το ΕΚΤ, ανά κατηγορία περιφέρειας)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790"/>
        <w:gridCol w:w="1698"/>
        <w:gridCol w:w="1698"/>
        <w:gridCol w:w="1756"/>
        <w:gridCol w:w="519"/>
        <w:gridCol w:w="1226"/>
        <w:gridCol w:w="289"/>
        <w:gridCol w:w="280"/>
        <w:gridCol w:w="616"/>
        <w:gridCol w:w="289"/>
        <w:gridCol w:w="280"/>
        <w:gridCol w:w="1241"/>
        <w:gridCol w:w="898"/>
        <w:gridCol w:w="2974"/>
      </w:tblGrid>
      <w:tr w:rsidR="00FD66F7" w:rsidTr="00426349">
        <w:trPr>
          <w:cantSplit/>
          <w:trHeight w:val="288"/>
          <w:tblHeader/>
        </w:trPr>
        <w:tc>
          <w:tcPr>
            <w:tcW w:w="0" w:type="auto"/>
            <w:gridSpan w:val="3"/>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Άξονας προτεραιότητας</w:t>
            </w:r>
          </w:p>
        </w:tc>
        <w:tc>
          <w:tcPr>
            <w:tcW w:w="0" w:type="auto"/>
            <w:gridSpan w:val="12"/>
            <w:shd w:val="clear" w:color="auto" w:fill="auto"/>
          </w:tcPr>
          <w:p w:rsidR="008D5009" w:rsidRPr="0012258C" w:rsidRDefault="00C213CF" w:rsidP="00426349">
            <w:pPr>
              <w:suppressAutoHyphens/>
              <w:spacing w:before="0" w:after="0"/>
              <w:rPr>
                <w:b/>
                <w:color w:val="000000"/>
                <w:sz w:val="10"/>
                <w:szCs w:val="10"/>
                <w:lang w:val="it-IT"/>
              </w:rPr>
            </w:pPr>
            <w:r w:rsidRPr="0012258C">
              <w:rPr>
                <w:b/>
                <w:noProof/>
                <w:color w:val="000000"/>
                <w:sz w:val="10"/>
                <w:szCs w:val="10"/>
                <w:lang w:val="it-IT"/>
              </w:rPr>
              <w:t xml:space="preserve">4 - </w:t>
            </w:r>
            <w:r w:rsidRPr="0012258C">
              <w:rPr>
                <w:b/>
                <w:color w:val="000000"/>
                <w:sz w:val="10"/>
                <w:szCs w:val="10"/>
                <w:lang w:val="it-IT"/>
              </w:rPr>
              <w:t xml:space="preserve"> </w:t>
            </w:r>
            <w:r w:rsidRPr="0012258C">
              <w:rPr>
                <w:b/>
                <w:noProof/>
                <w:color w:val="000000"/>
                <w:sz w:val="10"/>
                <w:szCs w:val="10"/>
                <w:lang w:val="it-IT"/>
              </w:rPr>
              <w:t>Ανάπτυξη – εκσυγχρονισμός – συμπλήρωση υποδομών για την οικονομική και κοινωνική ανάπτυξη</w:t>
            </w:r>
          </w:p>
        </w:tc>
      </w:tr>
      <w:tr w:rsidR="00FD66F7" w:rsidTr="00426349">
        <w:trPr>
          <w:cantSplit/>
          <w:trHeight w:val="288"/>
          <w:tblHeader/>
        </w:trPr>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da-DK"/>
              </w:rPr>
            </w:pPr>
            <w:r w:rsidRPr="0012258C">
              <w:rPr>
                <w:b/>
                <w:noProof/>
                <w:color w:val="000000"/>
                <w:sz w:val="10"/>
                <w:szCs w:val="10"/>
                <w:lang w:val="da-DK"/>
              </w:rPr>
              <w:t>Τύπος δείκτη</w:t>
            </w:r>
          </w:p>
        </w:tc>
        <w:tc>
          <w:tcPr>
            <w:tcW w:w="0" w:type="auto"/>
            <w:gridSpan w:val="2"/>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 xml:space="preserve">Δείκτης ή βασικό </w:t>
            </w:r>
            <w:r w:rsidRPr="0012258C">
              <w:rPr>
                <w:b/>
                <w:noProof/>
                <w:color w:val="000000"/>
                <w:sz w:val="10"/>
                <w:szCs w:val="10"/>
              </w:rPr>
              <w:t>στάδιο υλοποίησης</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Μονάδα μέτρησης, κατά περίπτωση</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Ταμείο</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rPr>
            </w:pPr>
            <w:r w:rsidRPr="0012258C">
              <w:rPr>
                <w:b/>
                <w:noProof/>
                <w:color w:val="000000"/>
                <w:sz w:val="10"/>
                <w:szCs w:val="10"/>
              </w:rPr>
              <w:t>Κατηγορία περιφέρειας</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12258C">
              <w:rPr>
                <w:b/>
                <w:noProof/>
                <w:color w:val="000000"/>
                <w:sz w:val="10"/>
                <w:szCs w:val="10"/>
                <w:lang w:val="pt-PT"/>
              </w:rPr>
              <w:t>Ορόσημο για το 2018</w:t>
            </w:r>
          </w:p>
        </w:tc>
        <w:tc>
          <w:tcPr>
            <w:tcW w:w="0" w:type="auto"/>
            <w:gridSpan w:val="3"/>
            <w:shd w:val="clear" w:color="auto" w:fill="auto"/>
          </w:tcPr>
          <w:p w:rsidR="008D5009" w:rsidRPr="0012258C" w:rsidRDefault="00C213CF" w:rsidP="00426349">
            <w:pPr>
              <w:suppressAutoHyphens/>
              <w:spacing w:before="0" w:after="0"/>
              <w:jc w:val="center"/>
              <w:rPr>
                <w:b/>
                <w:noProof/>
                <w:color w:val="000000"/>
                <w:sz w:val="10"/>
                <w:szCs w:val="10"/>
                <w:lang w:val="pt-PT"/>
              </w:rPr>
            </w:pPr>
            <w:r w:rsidRPr="00D360EB">
              <w:rPr>
                <w:b/>
                <w:noProof/>
                <w:color w:val="000000"/>
                <w:sz w:val="10"/>
                <w:szCs w:val="10"/>
                <w:lang w:val="es-ES"/>
              </w:rPr>
              <w:t>Τελικός στόχος (2023)</w:t>
            </w:r>
          </w:p>
        </w:tc>
        <w:tc>
          <w:tcPr>
            <w:tcW w:w="0" w:type="auto"/>
            <w:vMerge w:val="restart"/>
            <w:shd w:val="clear" w:color="auto" w:fill="auto"/>
          </w:tcPr>
          <w:p w:rsidR="008D5009" w:rsidRPr="0012258C" w:rsidRDefault="00C213CF" w:rsidP="00426349">
            <w:pPr>
              <w:suppressAutoHyphens/>
              <w:spacing w:before="0" w:after="0"/>
              <w:rPr>
                <w:b/>
                <w:noProof/>
                <w:color w:val="000000"/>
                <w:sz w:val="10"/>
                <w:szCs w:val="10"/>
                <w:lang w:val="pt-PT"/>
              </w:rPr>
            </w:pPr>
            <w:r w:rsidRPr="0012258C">
              <w:rPr>
                <w:b/>
                <w:noProof/>
                <w:color w:val="000000"/>
                <w:sz w:val="10"/>
                <w:szCs w:val="10"/>
                <w:lang w:val="pt-PT"/>
              </w:rPr>
              <w:t>Πηγή στοιχείων</w:t>
            </w:r>
          </w:p>
        </w:tc>
        <w:tc>
          <w:tcPr>
            <w:tcW w:w="0" w:type="auto"/>
            <w:vMerge w:val="restart"/>
            <w:shd w:val="clear" w:color="auto" w:fill="auto"/>
          </w:tcPr>
          <w:p w:rsidR="008D5009" w:rsidRPr="003C5031" w:rsidRDefault="00C213CF" w:rsidP="00426349">
            <w:pPr>
              <w:suppressAutoHyphens/>
              <w:spacing w:before="0" w:after="0"/>
              <w:rPr>
                <w:b/>
                <w:color w:val="000000"/>
                <w:sz w:val="10"/>
                <w:szCs w:val="10"/>
              </w:rPr>
            </w:pPr>
            <w:r w:rsidRPr="0012258C">
              <w:rPr>
                <w:b/>
                <w:noProof/>
                <w:color w:val="000000"/>
                <w:sz w:val="10"/>
                <w:szCs w:val="10"/>
              </w:rPr>
              <w:t>Επεξήγηση της σημασίας του δείκτη, ανάλογα με την περίπτωση</w:t>
            </w:r>
          </w:p>
        </w:tc>
      </w:tr>
      <w:tr w:rsidR="00FD66F7"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Α</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Γ</w:t>
            </w:r>
          </w:p>
        </w:tc>
        <w:tc>
          <w:tcPr>
            <w:tcW w:w="0" w:type="auto"/>
            <w:shd w:val="clear" w:color="auto" w:fill="auto"/>
          </w:tcPr>
          <w:p w:rsidR="008D5009" w:rsidRPr="0012258C" w:rsidRDefault="00C213CF" w:rsidP="00426349">
            <w:pPr>
              <w:suppressAutoHyphens/>
              <w:spacing w:before="0" w:after="0"/>
              <w:jc w:val="center"/>
              <w:rPr>
                <w:b/>
                <w:color w:val="000000"/>
                <w:sz w:val="10"/>
                <w:szCs w:val="10"/>
              </w:rPr>
            </w:pPr>
            <w:r w:rsidRPr="0012258C">
              <w:rPr>
                <w:b/>
                <w:noProof/>
                <w:color w:val="000000"/>
                <w:sz w:val="10"/>
                <w:szCs w:val="10"/>
              </w:rPr>
              <w:t>Σ</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F100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rPr>
              <w:t>Ποσό πιστοποιημένων δαπανών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EURO</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18050000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2083" w:author="SFC2014" w:date="2021-06-28T12:54:00Z">
              <w:r>
                <w:rPr>
                  <w:noProof/>
                  <w:color w:val="000000"/>
                  <w:sz w:val="10"/>
                  <w:szCs w:val="10"/>
                  <w:lang w:val="pt-PT"/>
                </w:rPr>
                <w:delText>67.917.125</w:delText>
              </w:r>
            </w:del>
            <w:ins w:id="2084" w:author="SFC2014" w:date="2021-06-28T12:54:00Z">
              <w:r>
                <w:rPr>
                  <w:noProof/>
                  <w:color w:val="000000"/>
                  <w:sz w:val="10"/>
                  <w:szCs w:val="10"/>
                  <w:lang w:val="pt-PT"/>
                </w:rPr>
                <w:t>55.966.553</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Εγκεκριμένα/ενταγμένα έργα</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CO13</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rPr>
              <w:t>Οδικό δίκτυο: Συνολικό μήκος νέων οδών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χλμ.</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7</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2085" w:author="SFC2014" w:date="2021-06-28T12:54:00Z">
              <w:r>
                <w:rPr>
                  <w:noProof/>
                  <w:color w:val="000000"/>
                  <w:sz w:val="10"/>
                  <w:szCs w:val="10"/>
                  <w:lang w:val="pt-PT"/>
                </w:rPr>
                <w:delText>15</w:delText>
              </w:r>
            </w:del>
            <w:ins w:id="2086" w:author="SFC2014" w:date="2021-06-28T12:54:00Z">
              <w:r>
                <w:rPr>
                  <w:noProof/>
                  <w:color w:val="000000"/>
                  <w:sz w:val="10"/>
                  <w:szCs w:val="10"/>
                  <w:lang w:val="pt-PT"/>
                </w:rPr>
                <w:t>13</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Εγκεκριμένα/ενταγμένα έργα</w:t>
            </w:r>
          </w:p>
        </w:tc>
      </w:tr>
      <w:tr w:rsidR="00FD66F7" w:rsidTr="00426349">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CO14</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213CF" w:rsidP="00426349">
            <w:pPr>
              <w:suppressAutoHyphens/>
              <w:spacing w:before="0" w:after="0"/>
              <w:rPr>
                <w:noProof/>
                <w:color w:val="000000"/>
                <w:sz w:val="10"/>
                <w:szCs w:val="10"/>
                <w:lang w:val="pt-PT"/>
              </w:rPr>
            </w:pPr>
            <w:r>
              <w:rPr>
                <w:noProof/>
                <w:color w:val="000000"/>
                <w:sz w:val="10"/>
                <w:szCs w:val="10"/>
              </w:rPr>
              <w:t xml:space="preserve">Οδικό δίκτυο: Συνολικό μήκος </w:t>
            </w:r>
            <w:r>
              <w:rPr>
                <w:noProof/>
                <w:color w:val="000000"/>
                <w:sz w:val="10"/>
                <w:szCs w:val="10"/>
              </w:rPr>
              <w:t>ανακατασκευασμένων ή αναβαθμισμένων οδών</w:t>
            </w:r>
          </w:p>
        </w:tc>
        <w:tc>
          <w:tcPr>
            <w:tcW w:w="0" w:type="auto"/>
            <w:shd w:val="clear" w:color="auto" w:fill="auto"/>
          </w:tcPr>
          <w:p w:rsidR="008D5009" w:rsidRPr="0012258C" w:rsidRDefault="00C213CF" w:rsidP="00426349">
            <w:pPr>
              <w:suppressAutoHyphens/>
              <w:spacing w:before="0" w:after="0"/>
              <w:rPr>
                <w:noProof/>
                <w:color w:val="000000"/>
                <w:sz w:val="10"/>
                <w:szCs w:val="10"/>
              </w:rPr>
            </w:pPr>
            <w:r w:rsidRPr="0012258C">
              <w:rPr>
                <w:noProof/>
                <w:color w:val="000000"/>
                <w:sz w:val="10"/>
                <w:szCs w:val="10"/>
              </w:rPr>
              <w:t>χλμ.</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ΕΤΠΑ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Μετάβαση</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213CF" w:rsidP="00426349">
            <w:pPr>
              <w:suppressAutoHyphens/>
              <w:spacing w:before="0" w:after="0"/>
              <w:jc w:val="right"/>
              <w:rPr>
                <w:noProof/>
                <w:color w:val="000000"/>
                <w:sz w:val="10"/>
                <w:szCs w:val="10"/>
                <w:lang w:val="pt-PT"/>
              </w:rPr>
            </w:pPr>
            <w:r>
              <w:rPr>
                <w:noProof/>
                <w:color w:val="000000"/>
                <w:sz w:val="10"/>
                <w:szCs w:val="10"/>
                <w:lang w:val="pt-PT"/>
              </w:rPr>
              <w:t>9</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213CF" w:rsidP="00426349">
            <w:pPr>
              <w:suppressAutoHyphens/>
              <w:spacing w:before="0" w:after="0"/>
              <w:jc w:val="right"/>
              <w:rPr>
                <w:noProof/>
                <w:color w:val="000000"/>
                <w:sz w:val="10"/>
                <w:szCs w:val="10"/>
                <w:lang w:val="pt-PT"/>
              </w:rPr>
            </w:pPr>
            <w:del w:id="2087" w:author="SFC2014" w:date="2021-06-28T12:54:00Z">
              <w:r>
                <w:rPr>
                  <w:noProof/>
                  <w:color w:val="000000"/>
                  <w:sz w:val="10"/>
                  <w:szCs w:val="10"/>
                  <w:lang w:val="pt-PT"/>
                </w:rPr>
                <w:delText>27</w:delText>
              </w:r>
            </w:del>
            <w:ins w:id="2088" w:author="SFC2014" w:date="2021-06-28T12:54:00Z">
              <w:r>
                <w:rPr>
                  <w:noProof/>
                  <w:color w:val="000000"/>
                  <w:sz w:val="10"/>
                  <w:szCs w:val="10"/>
                  <w:lang w:val="pt-PT"/>
                </w:rPr>
                <w:t>24</w:t>
              </w:r>
            </w:ins>
            <w:r>
              <w:rPr>
                <w:noProof/>
                <w:color w:val="000000"/>
                <w:sz w:val="10"/>
                <w:szCs w:val="10"/>
                <w:lang w:val="pt-PT"/>
              </w:rPr>
              <w:t>,00</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ΟΠΣ-ΕΣΠΑ</w:t>
            </w:r>
          </w:p>
        </w:tc>
        <w:tc>
          <w:tcPr>
            <w:tcW w:w="0" w:type="auto"/>
            <w:shd w:val="clear" w:color="auto" w:fill="auto"/>
          </w:tcPr>
          <w:p w:rsidR="008D5009" w:rsidRPr="0012258C" w:rsidRDefault="00C213CF" w:rsidP="00426349">
            <w:pPr>
              <w:suppressAutoHyphens/>
              <w:spacing w:before="0" w:after="0"/>
              <w:rPr>
                <w:noProof/>
                <w:color w:val="000000"/>
                <w:sz w:val="10"/>
                <w:szCs w:val="10"/>
                <w:lang w:val="pt-PT"/>
              </w:rPr>
            </w:pPr>
            <w:r w:rsidRPr="0012258C">
              <w:rPr>
                <w:noProof/>
                <w:color w:val="000000"/>
                <w:sz w:val="10"/>
                <w:szCs w:val="10"/>
                <w:lang w:val="pt-PT"/>
              </w:rPr>
              <w:t>Εγκεκριμένα/ενταγμένα έργα</w:t>
            </w:r>
          </w:p>
        </w:tc>
      </w:tr>
    </w:tbl>
    <w:p w:rsidR="008D5009" w:rsidRDefault="008D5009" w:rsidP="008D5009">
      <w:pPr>
        <w:keepNext/>
        <w:suppressAutoHyphens/>
        <w:spacing w:before="0" w:after="0"/>
        <w:rPr>
          <w:b/>
        </w:rPr>
      </w:pPr>
    </w:p>
    <w:p w:rsidR="008D5009" w:rsidRPr="00C25C27" w:rsidRDefault="00C213CF" w:rsidP="008D5009">
      <w:pPr>
        <w:keepNext/>
        <w:suppressAutoHyphens/>
        <w:spacing w:before="0" w:after="0"/>
        <w:rPr>
          <w:b/>
        </w:rPr>
      </w:pPr>
      <w:r w:rsidRPr="00C25C27">
        <w:rPr>
          <w:b/>
          <w:noProof/>
        </w:rPr>
        <w:t>Πρόσθετες ποιοτικές πληροφορίες σχετικά με τη δημιουργία του πλαισίου επιδόσεων</w:t>
      </w:r>
    </w:p>
    <w:p w:rsidR="008D5009" w:rsidRPr="000C7BCE" w:rsidRDefault="008D5009" w:rsidP="008D5009">
      <w:pPr>
        <w:suppressAutoHyphens/>
        <w:spacing w:before="0" w:after="0"/>
      </w:pPr>
    </w:p>
    <w:p w:rsidR="008D5009" w:rsidRDefault="00C213CF" w:rsidP="008D5009">
      <w:pPr>
        <w:pStyle w:val="ManualHeading2"/>
        <w:spacing w:before="0" w:after="0"/>
        <w:ind w:left="851" w:hanging="851"/>
        <w:outlineLvl w:val="9"/>
        <w:rPr>
          <w:color w:val="000000"/>
        </w:rPr>
      </w:pPr>
      <w:bookmarkStart w:id="2089" w:name="_Toc256000347"/>
      <w:r>
        <w:rPr>
          <w:noProof/>
          <w:color w:val="000000"/>
        </w:rPr>
        <w:t>2.A.9 Κατηγορίες παρέμβασης</w:t>
      </w:r>
      <w:bookmarkEnd w:id="2089"/>
    </w:p>
    <w:p w:rsidR="008D5009" w:rsidRPr="00AF73E7" w:rsidRDefault="00C213CF" w:rsidP="008D5009">
      <w:pPr>
        <w:spacing w:before="0" w:after="0"/>
      </w:pPr>
      <w:r w:rsidRPr="00AF73E7">
        <w:rPr>
          <w:noProof/>
        </w:rPr>
        <w:t xml:space="preserve">Κατηγορίες παρέμβασης που </w:t>
      </w:r>
      <w:r w:rsidRPr="00AF73E7">
        <w:rPr>
          <w:noProof/>
        </w:rPr>
        <w:t>αντιστοιχούν στο περιεχόμενο του άξονα προτεραιότητας με βάση ονοματολογία που θεσπίζει η Επιτροπή και ενδεικτική κατανομή της στήριξης της Ένωσης.</w:t>
      </w:r>
    </w:p>
    <w:p w:rsidR="008D5009" w:rsidRPr="00DC028E" w:rsidRDefault="008D5009" w:rsidP="008D5009">
      <w:pPr>
        <w:suppressAutoHyphens/>
        <w:spacing w:before="0" w:after="0"/>
      </w:pPr>
    </w:p>
    <w:p w:rsidR="008D5009" w:rsidRPr="00C23AD8" w:rsidRDefault="00C213CF" w:rsidP="008D5009">
      <w:pPr>
        <w:keepNext/>
        <w:keepLines/>
        <w:suppressAutoHyphens/>
        <w:spacing w:before="0" w:after="0"/>
        <w:rPr>
          <w:color w:val="000000"/>
          <w:sz w:val="18"/>
          <w:szCs w:val="18"/>
        </w:rPr>
      </w:pPr>
      <w:r>
        <w:rPr>
          <w:b/>
          <w:noProof/>
        </w:rPr>
        <w:t>Πίνακες 7-11: Κατηγορίες παρέμβασης</w:t>
      </w:r>
    </w:p>
    <w:p w:rsidR="008D5009" w:rsidRDefault="008D5009" w:rsidP="008D5009">
      <w:pPr>
        <w:keepNext/>
        <w:keepLines/>
        <w:spacing w:before="0" w:after="0"/>
        <w:rPr>
          <w:lang w:eastAsia="en-GB"/>
        </w:rPr>
      </w:pPr>
    </w:p>
    <w:p w:rsidR="008D5009" w:rsidRPr="00BF44C1" w:rsidRDefault="00C213CF" w:rsidP="008D5009">
      <w:pPr>
        <w:keepNext/>
        <w:keepLines/>
        <w:spacing w:before="0" w:after="0"/>
        <w:rPr>
          <w:b/>
          <w:color w:val="000000"/>
          <w:sz w:val="20"/>
          <w:szCs w:val="20"/>
        </w:rPr>
      </w:pPr>
      <w:r w:rsidRPr="00BF44C1">
        <w:rPr>
          <w:b/>
          <w:noProof/>
          <w:sz w:val="20"/>
          <w:szCs w:val="20"/>
          <w:lang w:eastAsia="en-GB"/>
        </w:rPr>
        <w:t>Πίνακας 7: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4"/>
        <w:gridCol w:w="905"/>
        <w:gridCol w:w="655"/>
        <w:gridCol w:w="218"/>
        <w:gridCol w:w="9736"/>
        <w:gridCol w:w="1"/>
        <w:gridCol w:w="1855"/>
      </w:tblGrid>
      <w:tr w:rsidR="00FD66F7" w:rsidTr="00426349">
        <w:trPr>
          <w:trHeight w:val="288"/>
          <w:tblHeader/>
        </w:trPr>
        <w:tc>
          <w:tcPr>
            <w:tcW w:w="0" w:type="auto"/>
            <w:gridSpan w:val="4"/>
            <w:shd w:val="clear" w:color="auto" w:fill="auto"/>
          </w:tcPr>
          <w:p w:rsidR="008D5009" w:rsidRPr="00A15E2F" w:rsidRDefault="00C213CF" w:rsidP="00426349">
            <w:pPr>
              <w:spacing w:before="0" w:after="0"/>
              <w:rPr>
                <w:b/>
                <w:color w:val="000000"/>
                <w:sz w:val="18"/>
                <w:szCs w:val="18"/>
              </w:rPr>
            </w:pPr>
            <w:r>
              <w:rPr>
                <w:b/>
                <w:noProof/>
                <w:color w:val="000000"/>
                <w:sz w:val="16"/>
                <w:szCs w:val="16"/>
              </w:rPr>
              <w:t>Άξονας προτεραιότητας</w:t>
            </w:r>
          </w:p>
        </w:tc>
        <w:tc>
          <w:tcPr>
            <w:tcW w:w="0" w:type="auto"/>
            <w:gridSpan w:val="4"/>
            <w:shd w:val="clear" w:color="auto" w:fill="auto"/>
          </w:tcPr>
          <w:p w:rsidR="008D5009" w:rsidRPr="00A15E2F" w:rsidRDefault="00C213CF" w:rsidP="00426349">
            <w:pPr>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Ανάπτυξη – εκσυγχρονισμός – συμπλήρωση υποδομών για την οικονομική και κοινωνική ανάπτυξη</w:t>
            </w:r>
          </w:p>
        </w:tc>
      </w:tr>
      <w:tr w:rsidR="00FD66F7" w:rsidTr="00426349">
        <w:trPr>
          <w:trHeight w:val="288"/>
          <w:tblHeader/>
        </w:trPr>
        <w:tc>
          <w:tcPr>
            <w:tcW w:w="0" w:type="auto"/>
            <w:gridSpan w:val="2"/>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Ταμείο</w:t>
            </w:r>
          </w:p>
        </w:tc>
        <w:tc>
          <w:tcPr>
            <w:tcW w:w="0" w:type="auto"/>
            <w:gridSpan w:val="3"/>
            <w:shd w:val="clear" w:color="auto" w:fill="auto"/>
          </w:tcPr>
          <w:p w:rsidR="008D5009" w:rsidRPr="004D625B" w:rsidRDefault="00C213CF" w:rsidP="00426349">
            <w:pPr>
              <w:suppressAutoHyphens/>
              <w:spacing w:before="0" w:after="0"/>
              <w:jc w:val="center"/>
              <w:rPr>
                <w:b/>
                <w:sz w:val="16"/>
                <w:szCs w:val="16"/>
              </w:rPr>
            </w:pPr>
            <w:r w:rsidRPr="004D625B">
              <w:rPr>
                <w:b/>
                <w:bCs/>
                <w:noProof/>
                <w:sz w:val="16"/>
                <w:szCs w:val="16"/>
                <w:lang w:eastAsia="en-GB"/>
              </w:rPr>
              <w:t>Κατηγορία περιφέρειας</w:t>
            </w:r>
          </w:p>
        </w:tc>
        <w:tc>
          <w:tcPr>
            <w:tcW w:w="0" w:type="auto"/>
            <w:shd w:val="clear" w:color="auto" w:fill="auto"/>
          </w:tcPr>
          <w:p w:rsidR="008D5009" w:rsidRPr="004D625B" w:rsidRDefault="00C213CF" w:rsidP="00426349">
            <w:pPr>
              <w:spacing w:before="0" w:after="0"/>
              <w:jc w:val="center"/>
              <w:rPr>
                <w:b/>
                <w:sz w:val="16"/>
                <w:szCs w:val="16"/>
              </w:rPr>
            </w:pPr>
            <w:r w:rsidRPr="004D625B">
              <w:rPr>
                <w:b/>
                <w:noProof/>
                <w:sz w:val="16"/>
                <w:szCs w:val="16"/>
              </w:rPr>
              <w:t>Κωδικός</w:t>
            </w:r>
          </w:p>
        </w:tc>
        <w:tc>
          <w:tcPr>
            <w:tcW w:w="0" w:type="auto"/>
            <w:gridSpan w:val="2"/>
            <w:shd w:val="clear" w:color="auto" w:fill="auto"/>
          </w:tcPr>
          <w:p w:rsidR="008D5009" w:rsidRPr="004D625B" w:rsidRDefault="00C213CF" w:rsidP="00426349">
            <w:pPr>
              <w:spacing w:before="0" w:after="0"/>
              <w:jc w:val="center"/>
              <w:rPr>
                <w:b/>
                <w:sz w:val="16"/>
                <w:szCs w:val="16"/>
              </w:rPr>
            </w:pPr>
            <w:r w:rsidRPr="004D625B">
              <w:rPr>
                <w:b/>
                <w:noProof/>
                <w:sz w:val="16"/>
                <w:szCs w:val="16"/>
              </w:rPr>
              <w:t>Ποσό σε ευρώ</w:t>
            </w:r>
          </w:p>
        </w:tc>
      </w:tr>
      <w:tr w:rsidR="00FD66F7" w:rsidTr="00426349">
        <w:trPr>
          <w:trHeight w:val="288"/>
        </w:trPr>
        <w:tc>
          <w:tcPr>
            <w:tcW w:w="0" w:type="auto"/>
            <w:gridSpan w:val="2"/>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3"/>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007</w:t>
            </w:r>
            <w:r w:rsidRPr="00727EAD">
              <w:rPr>
                <w:color w:val="000000"/>
                <w:sz w:val="16"/>
                <w:szCs w:val="16"/>
              </w:rPr>
              <w:t xml:space="preserve">. </w:t>
            </w:r>
            <w:r w:rsidRPr="00727EAD">
              <w:rPr>
                <w:noProof/>
                <w:color w:val="000000"/>
                <w:sz w:val="16"/>
                <w:szCs w:val="16"/>
              </w:rPr>
              <w:t>Φυσικό αέριο</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2090" w:author="SFC2014" w:date="2021-06-28T12:54:00Z">
              <w:r w:rsidRPr="00727EAD">
                <w:rPr>
                  <w:noProof/>
                  <w:sz w:val="16"/>
                  <w:szCs w:val="16"/>
                </w:rPr>
                <w:delText>9.600</w:delText>
              </w:r>
            </w:del>
            <w:ins w:id="2091" w:author="SFC2014" w:date="2021-06-28T12:54:00Z">
              <w:r w:rsidRPr="00727EAD">
                <w:rPr>
                  <w:noProof/>
                  <w:sz w:val="16"/>
                  <w:szCs w:val="16"/>
                </w:rPr>
                <w:t>8.000</w:t>
              </w:r>
            </w:ins>
            <w:r w:rsidRPr="00727EAD">
              <w:rPr>
                <w:noProof/>
                <w:sz w:val="16"/>
                <w:szCs w:val="16"/>
              </w:rPr>
              <w:t>.000,00</w:t>
            </w:r>
          </w:p>
        </w:tc>
      </w:tr>
      <w:tr w:rsidR="00FD66F7" w:rsidTr="00426349">
        <w:trPr>
          <w:trHeight w:val="288"/>
        </w:trPr>
        <w:tc>
          <w:tcPr>
            <w:tcW w:w="0" w:type="auto"/>
            <w:gridSpan w:val="2"/>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3"/>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026</w:t>
            </w:r>
            <w:r w:rsidRPr="00727EAD">
              <w:rPr>
                <w:color w:val="000000"/>
                <w:sz w:val="16"/>
                <w:szCs w:val="16"/>
              </w:rPr>
              <w:t xml:space="preserve">. </w:t>
            </w:r>
            <w:r w:rsidRPr="00727EAD">
              <w:rPr>
                <w:noProof/>
                <w:color w:val="000000"/>
                <w:sz w:val="16"/>
                <w:szCs w:val="16"/>
              </w:rPr>
              <w:t>Άλλα σιδηροδρομικά δίκτυα</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2092" w:author="SFC2014" w:date="2021-06-28T12:54:00Z">
              <w:r w:rsidRPr="00727EAD">
                <w:rPr>
                  <w:noProof/>
                  <w:sz w:val="16"/>
                  <w:szCs w:val="16"/>
                </w:rPr>
                <w:delText>8.000</w:delText>
              </w:r>
            </w:del>
            <w:ins w:id="2093" w:author="SFC2014" w:date="2021-06-28T12:54:00Z">
              <w:r w:rsidRPr="00727EAD">
                <w:rPr>
                  <w:noProof/>
                  <w:sz w:val="16"/>
                  <w:szCs w:val="16"/>
                </w:rPr>
                <w:t>6.400</w:t>
              </w:r>
            </w:ins>
            <w:r w:rsidRPr="00727EAD">
              <w:rPr>
                <w:noProof/>
                <w:sz w:val="16"/>
                <w:szCs w:val="16"/>
              </w:rPr>
              <w:t>.000,00</w:t>
            </w:r>
          </w:p>
        </w:tc>
      </w:tr>
      <w:tr w:rsidR="00FD66F7" w:rsidTr="00426349">
        <w:trPr>
          <w:trHeight w:val="288"/>
        </w:trPr>
        <w:tc>
          <w:tcPr>
            <w:tcW w:w="0" w:type="auto"/>
            <w:gridSpan w:val="2"/>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3"/>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031</w:t>
            </w:r>
            <w:r w:rsidRPr="00727EAD">
              <w:rPr>
                <w:color w:val="000000"/>
                <w:sz w:val="16"/>
                <w:szCs w:val="16"/>
              </w:rPr>
              <w:t xml:space="preserve">. </w:t>
            </w:r>
            <w:r w:rsidRPr="00727EAD">
              <w:rPr>
                <w:noProof/>
                <w:color w:val="000000"/>
                <w:sz w:val="16"/>
                <w:szCs w:val="16"/>
              </w:rPr>
              <w:t>Άλλοι εθνικοί και περιφερειακοί δρόμοι (νέα κατασκευή)</w:t>
            </w:r>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2094" w:author="SFC2014" w:date="2021-06-28T12:54:00Z">
              <w:r w:rsidRPr="00727EAD">
                <w:rPr>
                  <w:noProof/>
                  <w:sz w:val="16"/>
                  <w:szCs w:val="16"/>
                </w:rPr>
                <w:delText>17.164.700</w:delText>
              </w:r>
            </w:del>
            <w:ins w:id="2095" w:author="SFC2014" w:date="2021-06-28T12:54:00Z">
              <w:r w:rsidRPr="00727EAD">
                <w:rPr>
                  <w:noProof/>
                  <w:sz w:val="16"/>
                  <w:szCs w:val="16"/>
                </w:rPr>
                <w:t>15.733.242</w:t>
              </w:r>
            </w:ins>
            <w:r w:rsidRPr="00727EAD">
              <w:rPr>
                <w:noProof/>
                <w:sz w:val="16"/>
                <w:szCs w:val="16"/>
              </w:rPr>
              <w:t>,00</w:t>
            </w:r>
          </w:p>
        </w:tc>
      </w:tr>
      <w:tr w:rsidR="00FD66F7" w:rsidTr="00426349">
        <w:trPr>
          <w:trHeight w:val="288"/>
          <w:del w:id="2096" w:author="SFC2014" w:date="2021-06-28T12:54:00Z"/>
        </w:trPr>
        <w:tc>
          <w:tcPr>
            <w:tcW w:w="0" w:type="auto"/>
            <w:shd w:val="clear" w:color="auto" w:fill="auto"/>
          </w:tcPr>
          <w:p w:rsidR="008D5009" w:rsidRPr="00727EAD" w:rsidRDefault="00C213CF" w:rsidP="00426349">
            <w:pPr>
              <w:pStyle w:val="Text2"/>
              <w:spacing w:before="0" w:after="0"/>
              <w:ind w:left="0"/>
              <w:jc w:val="center"/>
              <w:rPr>
                <w:del w:id="2097" w:author="SFC2014" w:date="2021-06-28T12:54:00Z"/>
                <w:color w:val="000000"/>
                <w:sz w:val="16"/>
                <w:szCs w:val="16"/>
              </w:rPr>
            </w:pPr>
            <w:del w:id="2098"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2099" w:author="SFC2014" w:date="2021-06-28T12:54:00Z"/>
                <w:color w:val="000000"/>
                <w:sz w:val="16"/>
                <w:szCs w:val="16"/>
              </w:rPr>
            </w:pPr>
            <w:del w:id="2100" w:author="SFC2014" w:date="2021-06-28T12:54:00Z">
              <w:r w:rsidRPr="00727EAD">
                <w:rPr>
                  <w:noProof/>
                  <w:color w:val="000000"/>
                  <w:sz w:val="16"/>
                  <w:szCs w:val="16"/>
                </w:rPr>
                <w:delText>Μετάβαση</w:delText>
              </w:r>
            </w:del>
          </w:p>
        </w:tc>
        <w:tc>
          <w:tcPr>
            <w:tcW w:w="0" w:type="auto"/>
            <w:gridSpan w:val="4"/>
            <w:shd w:val="clear" w:color="auto" w:fill="auto"/>
          </w:tcPr>
          <w:p w:rsidR="008D5009" w:rsidRPr="00727EAD" w:rsidRDefault="00C213CF" w:rsidP="00426349">
            <w:pPr>
              <w:suppressAutoHyphens/>
              <w:spacing w:before="0" w:after="0"/>
              <w:rPr>
                <w:del w:id="2101" w:author="SFC2014" w:date="2021-06-28T12:54:00Z"/>
                <w:color w:val="000000"/>
                <w:sz w:val="16"/>
                <w:szCs w:val="16"/>
              </w:rPr>
            </w:pPr>
            <w:del w:id="2102" w:author="SFC2014" w:date="2021-06-28T12:54:00Z">
              <w:r w:rsidRPr="00727EAD">
                <w:rPr>
                  <w:noProof/>
                  <w:color w:val="000000"/>
                  <w:sz w:val="16"/>
                  <w:szCs w:val="16"/>
                </w:rPr>
                <w:delText>034</w:delText>
              </w:r>
              <w:r w:rsidRPr="00727EAD">
                <w:rPr>
                  <w:color w:val="000000"/>
                  <w:sz w:val="16"/>
                  <w:szCs w:val="16"/>
                </w:rPr>
                <w:delText xml:space="preserve">. </w:delText>
              </w:r>
              <w:r w:rsidRPr="00727EAD">
                <w:rPr>
                  <w:noProof/>
                  <w:color w:val="000000"/>
                  <w:sz w:val="16"/>
                  <w:szCs w:val="16"/>
                </w:rPr>
                <w:delText>Άλλοι ανακατασκευασμένοι ή βελτιωμένοι δρόμοι (αυτοκινητόδρομοι, εθνικοί, περιφερειακοί ή τοπικοί)</w:delText>
              </w:r>
            </w:del>
          </w:p>
        </w:tc>
        <w:tc>
          <w:tcPr>
            <w:tcW w:w="0" w:type="auto"/>
            <w:shd w:val="clear" w:color="auto" w:fill="auto"/>
          </w:tcPr>
          <w:p w:rsidR="008D5009" w:rsidRPr="0062754E" w:rsidRDefault="00C213CF" w:rsidP="00426349">
            <w:pPr>
              <w:suppressAutoHyphens/>
              <w:spacing w:before="0" w:after="0"/>
              <w:jc w:val="right"/>
              <w:rPr>
                <w:del w:id="2103" w:author="SFC2014" w:date="2021-06-28T12:54:00Z"/>
                <w:sz w:val="16"/>
                <w:szCs w:val="16"/>
              </w:rPr>
            </w:pPr>
            <w:del w:id="2104" w:author="SFC2014" w:date="2021-06-28T12:54:00Z">
              <w:r w:rsidRPr="00727EAD">
                <w:rPr>
                  <w:noProof/>
                  <w:sz w:val="16"/>
                  <w:szCs w:val="16"/>
                </w:rPr>
                <w:delText>15.569.000,00</w:delText>
              </w:r>
            </w:del>
          </w:p>
        </w:tc>
      </w:tr>
      <w:tr w:rsidR="00FD66F7" w:rsidTr="00426349">
        <w:trPr>
          <w:trHeight w:val="288"/>
        </w:trPr>
        <w:tc>
          <w:tcPr>
            <w:tcW w:w="0" w:type="auto"/>
            <w:gridSpan w:val="2"/>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3"/>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del w:id="2105" w:author="SFC2014" w:date="2021-06-28T12:54:00Z">
              <w:r w:rsidRPr="00727EAD">
                <w:rPr>
                  <w:noProof/>
                  <w:color w:val="000000"/>
                  <w:sz w:val="16"/>
                  <w:szCs w:val="16"/>
                </w:rPr>
                <w:delText>036</w:delText>
              </w:r>
              <w:r w:rsidRPr="00727EAD">
                <w:rPr>
                  <w:color w:val="000000"/>
                  <w:sz w:val="16"/>
                  <w:szCs w:val="16"/>
                </w:rPr>
                <w:delText xml:space="preserve">. </w:delText>
              </w:r>
              <w:r w:rsidRPr="00727EAD">
                <w:rPr>
                  <w:noProof/>
                  <w:color w:val="000000"/>
                  <w:sz w:val="16"/>
                  <w:szCs w:val="16"/>
                </w:rPr>
                <w:delText>Μεταφορές πολλαπλών μέσων</w:delText>
              </w:r>
            </w:del>
            <w:ins w:id="2106" w:author="SFC2014" w:date="2021-06-28T12:54:00Z">
              <w:r w:rsidRPr="00727EAD">
                <w:rPr>
                  <w:noProof/>
                  <w:color w:val="000000"/>
                  <w:sz w:val="16"/>
                  <w:szCs w:val="16"/>
                </w:rPr>
                <w:t>034</w:t>
              </w:r>
              <w:r w:rsidRPr="00727EAD">
                <w:rPr>
                  <w:color w:val="000000"/>
                  <w:sz w:val="16"/>
                  <w:szCs w:val="16"/>
                </w:rPr>
                <w:t xml:space="preserve">. </w:t>
              </w:r>
              <w:r w:rsidRPr="00727EAD">
                <w:rPr>
                  <w:noProof/>
                  <w:color w:val="000000"/>
                  <w:sz w:val="16"/>
                  <w:szCs w:val="16"/>
                </w:rPr>
                <w:t>Άλλοι ανακατασκευασμένοι ή βελτιωμένοι δρόμοι (αυτοκινητόδρομοι, εθνικοί, περιφερειακοί ή τοπικοί)</w:t>
              </w:r>
            </w:ins>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2107" w:author="SFC2014" w:date="2021-06-28T12:54:00Z">
              <w:r w:rsidRPr="00727EAD">
                <w:rPr>
                  <w:noProof/>
                  <w:sz w:val="16"/>
                  <w:szCs w:val="16"/>
                </w:rPr>
                <w:delText>2</w:delText>
              </w:r>
            </w:del>
            <w:ins w:id="2108" w:author="SFC2014" w:date="2021-06-28T12:54:00Z">
              <w:r w:rsidRPr="00727EAD">
                <w:rPr>
                  <w:noProof/>
                  <w:sz w:val="16"/>
                  <w:szCs w:val="16"/>
                </w:rPr>
                <w:t>14</w:t>
              </w:r>
            </w:ins>
            <w:r w:rsidRPr="00727EAD">
              <w:rPr>
                <w:noProof/>
                <w:sz w:val="16"/>
                <w:szCs w:val="16"/>
              </w:rPr>
              <w:t>.400.000,00</w:t>
            </w:r>
          </w:p>
        </w:tc>
      </w:tr>
      <w:tr w:rsidR="00FD66F7" w:rsidTr="00426349">
        <w:trPr>
          <w:trHeight w:val="288"/>
          <w:del w:id="2109" w:author="SFC2014" w:date="2021-06-28T12:54:00Z"/>
        </w:trPr>
        <w:tc>
          <w:tcPr>
            <w:tcW w:w="0" w:type="auto"/>
            <w:shd w:val="clear" w:color="auto" w:fill="auto"/>
          </w:tcPr>
          <w:p w:rsidR="008D5009" w:rsidRPr="00727EAD" w:rsidRDefault="00C213CF" w:rsidP="00426349">
            <w:pPr>
              <w:pStyle w:val="Text2"/>
              <w:spacing w:before="0" w:after="0"/>
              <w:ind w:left="0"/>
              <w:jc w:val="center"/>
              <w:rPr>
                <w:del w:id="2110" w:author="SFC2014" w:date="2021-06-28T12:54:00Z"/>
                <w:color w:val="000000"/>
                <w:sz w:val="16"/>
                <w:szCs w:val="16"/>
              </w:rPr>
            </w:pPr>
            <w:del w:id="2111" w:author="SFC2014" w:date="2021-06-28T12:54:00Z">
              <w:r w:rsidRPr="00727EAD">
                <w:rPr>
                  <w:noProof/>
                  <w:color w:val="000000"/>
                  <w:sz w:val="16"/>
                  <w:szCs w:val="16"/>
                </w:rPr>
                <w:delText>ERDF</w:delText>
              </w:r>
            </w:del>
          </w:p>
        </w:tc>
        <w:tc>
          <w:tcPr>
            <w:tcW w:w="0" w:type="auto"/>
            <w:gridSpan w:val="2"/>
            <w:shd w:val="clear" w:color="auto" w:fill="auto"/>
          </w:tcPr>
          <w:p w:rsidR="008D5009" w:rsidRPr="00727EAD" w:rsidRDefault="00C213CF" w:rsidP="00426349">
            <w:pPr>
              <w:suppressAutoHyphens/>
              <w:spacing w:before="0" w:after="0"/>
              <w:rPr>
                <w:del w:id="2112" w:author="SFC2014" w:date="2021-06-28T12:54:00Z"/>
                <w:color w:val="000000"/>
                <w:sz w:val="16"/>
                <w:szCs w:val="16"/>
              </w:rPr>
            </w:pPr>
            <w:del w:id="2113" w:author="SFC2014" w:date="2021-06-28T12:54:00Z">
              <w:r w:rsidRPr="00727EAD">
                <w:rPr>
                  <w:noProof/>
                  <w:color w:val="000000"/>
                  <w:sz w:val="16"/>
                  <w:szCs w:val="16"/>
                </w:rPr>
                <w:delText>Μετάβαση</w:delText>
              </w:r>
            </w:del>
          </w:p>
        </w:tc>
        <w:tc>
          <w:tcPr>
            <w:tcW w:w="0" w:type="auto"/>
            <w:gridSpan w:val="4"/>
            <w:shd w:val="clear" w:color="auto" w:fill="auto"/>
          </w:tcPr>
          <w:p w:rsidR="008D5009" w:rsidRPr="00727EAD" w:rsidRDefault="00C213CF" w:rsidP="00426349">
            <w:pPr>
              <w:suppressAutoHyphens/>
              <w:spacing w:before="0" w:after="0"/>
              <w:rPr>
                <w:del w:id="2114" w:author="SFC2014" w:date="2021-06-28T12:54:00Z"/>
                <w:color w:val="000000"/>
                <w:sz w:val="16"/>
                <w:szCs w:val="16"/>
              </w:rPr>
            </w:pPr>
            <w:del w:id="2115" w:author="SFC2014" w:date="2021-06-28T12:54:00Z">
              <w:r w:rsidRPr="00727EAD">
                <w:rPr>
                  <w:noProof/>
                  <w:color w:val="000000"/>
                  <w:sz w:val="16"/>
                  <w:szCs w:val="16"/>
                </w:rPr>
                <w:delText>040</w:delText>
              </w:r>
              <w:r w:rsidRPr="00727EAD">
                <w:rPr>
                  <w:color w:val="000000"/>
                  <w:sz w:val="16"/>
                  <w:szCs w:val="16"/>
                </w:rPr>
                <w:delText xml:space="preserve">. </w:delText>
              </w:r>
              <w:r w:rsidRPr="00727EAD">
                <w:rPr>
                  <w:noProof/>
                  <w:color w:val="000000"/>
                  <w:sz w:val="16"/>
                  <w:szCs w:val="16"/>
                </w:rPr>
                <w:delText>Άλλοι θαλάσσιοι λιμένες</w:delText>
              </w:r>
            </w:del>
          </w:p>
        </w:tc>
        <w:tc>
          <w:tcPr>
            <w:tcW w:w="0" w:type="auto"/>
            <w:shd w:val="clear" w:color="auto" w:fill="auto"/>
          </w:tcPr>
          <w:p w:rsidR="008D5009" w:rsidRPr="0062754E" w:rsidRDefault="00C213CF" w:rsidP="00426349">
            <w:pPr>
              <w:suppressAutoHyphens/>
              <w:spacing w:before="0" w:after="0"/>
              <w:jc w:val="right"/>
              <w:rPr>
                <w:del w:id="2116" w:author="SFC2014" w:date="2021-06-28T12:54:00Z"/>
                <w:sz w:val="16"/>
                <w:szCs w:val="16"/>
              </w:rPr>
            </w:pPr>
            <w:del w:id="2117" w:author="SFC2014" w:date="2021-06-28T12:54:00Z">
              <w:r w:rsidRPr="00727EAD">
                <w:rPr>
                  <w:noProof/>
                  <w:sz w:val="16"/>
                  <w:szCs w:val="16"/>
                </w:rPr>
                <w:delText>800.000,00</w:delText>
              </w:r>
            </w:del>
          </w:p>
        </w:tc>
      </w:tr>
      <w:tr w:rsidR="00FD66F7" w:rsidTr="00426349">
        <w:trPr>
          <w:trHeight w:val="288"/>
        </w:trPr>
        <w:tc>
          <w:tcPr>
            <w:tcW w:w="0" w:type="auto"/>
            <w:gridSpan w:val="2"/>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3"/>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del w:id="2118" w:author="SFC2014" w:date="2021-06-28T12:54:00Z">
              <w:r w:rsidRPr="00727EAD">
                <w:rPr>
                  <w:noProof/>
                  <w:color w:val="000000"/>
                  <w:sz w:val="16"/>
                  <w:szCs w:val="16"/>
                </w:rPr>
                <w:delText>044</w:delText>
              </w:r>
              <w:r w:rsidRPr="00727EAD">
                <w:rPr>
                  <w:color w:val="000000"/>
                  <w:sz w:val="16"/>
                  <w:szCs w:val="16"/>
                </w:rPr>
                <w:delText xml:space="preserve">. </w:delText>
              </w:r>
              <w:r w:rsidRPr="00727EAD">
                <w:rPr>
                  <w:noProof/>
                  <w:color w:val="000000"/>
                  <w:sz w:val="16"/>
                  <w:szCs w:val="16"/>
                </w:rPr>
                <w:delText xml:space="preserve">Έξυπνα συστήματα μεταφορών </w:delText>
              </w:r>
              <w:r w:rsidRPr="00727EAD">
                <w:rPr>
                  <w:noProof/>
                  <w:color w:val="000000"/>
                  <w:sz w:val="16"/>
                  <w:szCs w:val="16"/>
                </w:rPr>
                <w:delText>(συμπεριλαμβανομένης της εισαγωγής της διαχείρισης της ζήτησης, των συστημάτων διοδίων, συστημάτων παρακολούθησης, ελέγχου και πληροφοριών ΤΠ)</w:delText>
              </w:r>
            </w:del>
            <w:ins w:id="2119" w:author="SFC2014" w:date="2021-06-28T12:54:00Z">
              <w:r w:rsidRPr="00727EAD">
                <w:rPr>
                  <w:noProof/>
                  <w:color w:val="000000"/>
                  <w:sz w:val="16"/>
                  <w:szCs w:val="16"/>
                </w:rPr>
                <w:t>040</w:t>
              </w:r>
              <w:r w:rsidRPr="00727EAD">
                <w:rPr>
                  <w:color w:val="000000"/>
                  <w:sz w:val="16"/>
                  <w:szCs w:val="16"/>
                </w:rPr>
                <w:t xml:space="preserve">. </w:t>
              </w:r>
              <w:r w:rsidRPr="00727EAD">
                <w:rPr>
                  <w:noProof/>
                  <w:color w:val="000000"/>
                  <w:sz w:val="16"/>
                  <w:szCs w:val="16"/>
                </w:rPr>
                <w:t>Άλλοι θαλάσσιοι λιμένες</w:t>
              </w:r>
            </w:ins>
          </w:p>
        </w:tc>
        <w:tc>
          <w:tcPr>
            <w:tcW w:w="0" w:type="auto"/>
            <w:gridSpan w:val="2"/>
            <w:shd w:val="clear" w:color="auto" w:fill="auto"/>
          </w:tcPr>
          <w:p w:rsidR="008D5009" w:rsidRPr="0062754E" w:rsidRDefault="00C213CF" w:rsidP="00426349">
            <w:pPr>
              <w:suppressAutoHyphens/>
              <w:spacing w:before="0" w:after="0"/>
              <w:jc w:val="right"/>
              <w:rPr>
                <w:sz w:val="16"/>
                <w:szCs w:val="16"/>
              </w:rPr>
            </w:pPr>
            <w:del w:id="2120" w:author="SFC2014" w:date="2021-06-28T12:54:00Z">
              <w:r w:rsidRPr="00727EAD">
                <w:rPr>
                  <w:noProof/>
                  <w:sz w:val="16"/>
                  <w:szCs w:val="16"/>
                </w:rPr>
                <w:delText>800</w:delText>
              </w:r>
            </w:del>
            <w:ins w:id="2121" w:author="SFC2014" w:date="2021-06-28T12:54:00Z">
              <w:r w:rsidRPr="00727EAD">
                <w:rPr>
                  <w:noProof/>
                  <w:sz w:val="16"/>
                  <w:szCs w:val="16"/>
                </w:rPr>
                <w:t>240</w:t>
              </w:r>
            </w:ins>
            <w:r w:rsidRPr="00727EAD">
              <w:rPr>
                <w:noProof/>
                <w:sz w:val="16"/>
                <w:szCs w:val="16"/>
              </w:rPr>
              <w:t>.000,00</w:t>
            </w:r>
          </w:p>
        </w:tc>
      </w:tr>
    </w:tbl>
    <w:p w:rsidR="008D5009" w:rsidRDefault="008D5009" w:rsidP="008D5009">
      <w:pPr>
        <w:suppressAutoHyphens/>
        <w:spacing w:before="0" w:after="0"/>
        <w:rPr>
          <w:sz w:val="16"/>
          <w:szCs w:val="16"/>
        </w:rPr>
      </w:pPr>
    </w:p>
    <w:p w:rsidR="008D5009" w:rsidRPr="005701D6" w:rsidRDefault="00C213CF" w:rsidP="008D5009">
      <w:pPr>
        <w:keepNext/>
        <w:autoSpaceDE w:val="0"/>
        <w:autoSpaceDN w:val="0"/>
        <w:adjustRightInd w:val="0"/>
        <w:spacing w:before="0" w:after="0"/>
        <w:rPr>
          <w:sz w:val="20"/>
          <w:szCs w:val="20"/>
        </w:rPr>
      </w:pPr>
      <w:r w:rsidRPr="005701D6">
        <w:rPr>
          <w:b/>
          <w:noProof/>
          <w:sz w:val="20"/>
          <w:szCs w:val="20"/>
          <w:lang w:eastAsia="en-GB"/>
        </w:rPr>
        <w:t>Πίνακας 8: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513"/>
        <w:gridCol w:w="1008"/>
        <w:gridCol w:w="5412"/>
        <w:gridCol w:w="4543"/>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Ανάπτυξη – εκσυγχρονισμός – συμπλήρωση υποδομών για την οικονομική και κοινωνική ανάπτυξη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Μη επιστρεπτέα επιδότηση</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2122" w:author="SFC2014" w:date="2021-06-28T12:54:00Z">
              <w:r w:rsidRPr="00727EAD">
                <w:rPr>
                  <w:noProof/>
                  <w:color w:val="000000"/>
                  <w:sz w:val="16"/>
                  <w:szCs w:val="16"/>
                </w:rPr>
                <w:delText>54.333.700</w:delText>
              </w:r>
            </w:del>
            <w:ins w:id="2123" w:author="SFC2014" w:date="2021-06-28T12:54:00Z">
              <w:r w:rsidRPr="00727EAD">
                <w:rPr>
                  <w:noProof/>
                  <w:color w:val="000000"/>
                  <w:sz w:val="16"/>
                  <w:szCs w:val="16"/>
                </w:rPr>
                <w:t>44.773.242</w:t>
              </w:r>
            </w:ins>
            <w:r w:rsidRPr="00727EAD">
              <w:rPr>
                <w:noProof/>
                <w:color w:val="000000"/>
                <w:sz w:val="16"/>
                <w:szCs w:val="16"/>
              </w:rPr>
              <w:t>,00</w:t>
            </w:r>
          </w:p>
        </w:tc>
      </w:tr>
    </w:tbl>
    <w:p w:rsidR="008D5009" w:rsidRDefault="008D5009" w:rsidP="008D5009">
      <w:pPr>
        <w:suppressAutoHyphens/>
        <w:spacing w:before="0" w:after="0"/>
        <w:rPr>
          <w:color w:val="000000"/>
          <w:sz w:val="18"/>
          <w:szCs w:val="18"/>
        </w:rPr>
      </w:pPr>
    </w:p>
    <w:p w:rsidR="008D5009" w:rsidRPr="005701D6" w:rsidRDefault="00C213CF" w:rsidP="008D5009">
      <w:pPr>
        <w:keepNext/>
        <w:autoSpaceDE w:val="0"/>
        <w:autoSpaceDN w:val="0"/>
        <w:adjustRightInd w:val="0"/>
        <w:spacing w:before="0" w:after="0"/>
        <w:rPr>
          <w:b/>
          <w:sz w:val="20"/>
          <w:szCs w:val="20"/>
          <w:lang w:eastAsia="en-GB"/>
        </w:rPr>
      </w:pPr>
      <w:r w:rsidRPr="005701D6">
        <w:rPr>
          <w:b/>
          <w:noProof/>
          <w:sz w:val="20"/>
          <w:szCs w:val="20"/>
          <w:lang w:eastAsia="en-GB"/>
        </w:rPr>
        <w:t>Πίνακας 9: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98"/>
        <w:gridCol w:w="600"/>
        <w:gridCol w:w="7776"/>
        <w:gridCol w:w="2426"/>
      </w:tblGrid>
      <w:tr w:rsidR="00FD66F7" w:rsidTr="00426349">
        <w:trPr>
          <w:trHeight w:val="288"/>
          <w:tblHeader/>
        </w:trPr>
        <w:tc>
          <w:tcPr>
            <w:tcW w:w="0" w:type="auto"/>
            <w:gridSpan w:val="2"/>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Άξονας προτεραιότητας</w:t>
            </w:r>
          </w:p>
        </w:tc>
        <w:tc>
          <w:tcPr>
            <w:tcW w:w="0" w:type="auto"/>
            <w:gridSpan w:val="3"/>
            <w:shd w:val="clear" w:color="auto" w:fill="auto"/>
          </w:tcPr>
          <w:p w:rsidR="008D5009" w:rsidRPr="005B69A1" w:rsidRDefault="00C213CF" w:rsidP="00426349">
            <w:pPr>
              <w:suppressAutoHyphens/>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Ανάπτυξη – εκσυγχρονισμός – συμπλήρωση υποδομών για την οικονομική και κοινωνική ανάπτυξη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 xml:space="preserve">Μεγάλες αστικές περιοχές (πυκνοκατοικημένες: πληθυσμός άνω των 50 </w:t>
            </w:r>
            <w:r w:rsidRPr="00727EAD">
              <w:rPr>
                <w:noProof/>
                <w:color w:val="000000"/>
                <w:sz w:val="16"/>
                <w:szCs w:val="16"/>
              </w:rPr>
              <w:t>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2124" w:author="SFC2014" w:date="2021-06-28T12:54:00Z">
              <w:r w:rsidRPr="00727EAD">
                <w:rPr>
                  <w:noProof/>
                  <w:sz w:val="16"/>
                  <w:szCs w:val="16"/>
                </w:rPr>
                <w:delText>15.000.000</w:delText>
              </w:r>
            </w:del>
            <w:ins w:id="2125" w:author="SFC2014" w:date="2021-06-28T12:54:00Z">
              <w:r w:rsidRPr="00727EAD">
                <w:rPr>
                  <w:noProof/>
                  <w:sz w:val="16"/>
                  <w:szCs w:val="16"/>
                </w:rPr>
                <w:t>12.360.628</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Μικρές αστικές περιοχές (μεσαία πυκνότητα κατοίκησης: πληθυσμός άνω των 5 000)</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2126" w:author="SFC2014" w:date="2021-06-28T12:54:00Z">
              <w:r w:rsidRPr="00727EAD">
                <w:rPr>
                  <w:noProof/>
                  <w:sz w:val="16"/>
                  <w:szCs w:val="16"/>
                </w:rPr>
                <w:delText>31.364.700</w:delText>
              </w:r>
            </w:del>
            <w:ins w:id="2127" w:author="SFC2014" w:date="2021-06-28T12:54:00Z">
              <w:r w:rsidRPr="00727EAD">
                <w:rPr>
                  <w:noProof/>
                  <w:sz w:val="16"/>
                  <w:szCs w:val="16"/>
                </w:rPr>
                <w:t>25.845.825</w:t>
              </w:r>
            </w:ins>
            <w:r w:rsidRPr="00727EAD">
              <w:rPr>
                <w:noProof/>
                <w:sz w:val="16"/>
                <w:szCs w:val="16"/>
              </w:rPr>
              <w:t>,00</w:t>
            </w:r>
          </w:p>
        </w:tc>
      </w:tr>
      <w:tr w:rsidR="00FD66F7" w:rsidTr="00426349">
        <w:trPr>
          <w:trHeight w:val="288"/>
        </w:trPr>
        <w:tc>
          <w:tcPr>
            <w:tcW w:w="0" w:type="auto"/>
            <w:shd w:val="clear" w:color="auto" w:fill="auto"/>
          </w:tcPr>
          <w:p w:rsidR="008D5009" w:rsidRPr="00727EAD" w:rsidRDefault="00C213CF"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Μετάβαση</w:t>
            </w:r>
          </w:p>
        </w:tc>
        <w:tc>
          <w:tcPr>
            <w:tcW w:w="0" w:type="auto"/>
            <w:shd w:val="clear" w:color="auto" w:fill="auto"/>
          </w:tcPr>
          <w:p w:rsidR="008D5009" w:rsidRPr="00727EAD" w:rsidRDefault="00C213CF" w:rsidP="00426349">
            <w:pPr>
              <w:suppressAutoHyphens/>
              <w:spacing w:before="0" w:after="0"/>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Αγροτικές περιοχές (αραιοκατοικημένες)</w:t>
            </w:r>
          </w:p>
        </w:tc>
        <w:tc>
          <w:tcPr>
            <w:tcW w:w="0" w:type="auto"/>
            <w:shd w:val="clear" w:color="auto" w:fill="auto"/>
          </w:tcPr>
          <w:p w:rsidR="008D5009" w:rsidRPr="00376E50" w:rsidRDefault="00C213CF" w:rsidP="00426349">
            <w:pPr>
              <w:suppressAutoHyphens/>
              <w:spacing w:before="0" w:after="0"/>
              <w:jc w:val="right"/>
              <w:rPr>
                <w:color w:val="000000"/>
                <w:sz w:val="16"/>
                <w:szCs w:val="16"/>
              </w:rPr>
            </w:pPr>
            <w:del w:id="2128" w:author="SFC2014" w:date="2021-06-28T12:54:00Z">
              <w:r w:rsidRPr="00727EAD">
                <w:rPr>
                  <w:noProof/>
                  <w:sz w:val="16"/>
                  <w:szCs w:val="16"/>
                </w:rPr>
                <w:delText>7.969.000</w:delText>
              </w:r>
            </w:del>
            <w:ins w:id="2129" w:author="SFC2014" w:date="2021-06-28T12:54:00Z">
              <w:r w:rsidRPr="00727EAD">
                <w:rPr>
                  <w:noProof/>
                  <w:sz w:val="16"/>
                  <w:szCs w:val="16"/>
                </w:rPr>
                <w:t>6.566.789</w:t>
              </w:r>
            </w:ins>
            <w:r w:rsidRPr="00727EAD">
              <w:rPr>
                <w:noProof/>
                <w:sz w:val="16"/>
                <w:szCs w:val="16"/>
              </w:rPr>
              <w:t>,00</w:t>
            </w:r>
          </w:p>
        </w:tc>
      </w:tr>
    </w:tbl>
    <w:p w:rsidR="008D5009" w:rsidRDefault="008D5009" w:rsidP="008D5009">
      <w:pPr>
        <w:suppressAutoHyphens/>
        <w:spacing w:before="0" w:after="0"/>
        <w:rPr>
          <w:color w:val="000000"/>
          <w:sz w:val="18"/>
          <w:szCs w:val="18"/>
        </w:rPr>
      </w:pPr>
    </w:p>
    <w:p w:rsidR="008D5009" w:rsidRPr="005701D6" w:rsidRDefault="00C213CF" w:rsidP="008D5009">
      <w:pPr>
        <w:pStyle w:val="Text2"/>
        <w:spacing w:before="0" w:after="0"/>
        <w:ind w:left="0"/>
        <w:rPr>
          <w:color w:val="000000"/>
          <w:sz w:val="18"/>
          <w:szCs w:val="18"/>
        </w:rPr>
      </w:pPr>
      <w:r w:rsidRPr="005701D6">
        <w:rPr>
          <w:b/>
          <w:noProof/>
          <w:sz w:val="20"/>
          <w:lang w:eastAsia="en-GB"/>
        </w:rPr>
        <w:t xml:space="preserve">Πίνακας 10: Διάσταση </w:t>
      </w:r>
      <w:r w:rsidRPr="005701D6">
        <w:rPr>
          <w:b/>
          <w:noProof/>
          <w:sz w:val="20"/>
          <w:lang w:eastAsia="en-GB"/>
        </w:rPr>
        <w:t>4 – Μηχανισμοί εδαφικής υλοποίησης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1757"/>
        <w:gridCol w:w="586"/>
        <w:gridCol w:w="7600"/>
        <w:gridCol w:w="2712"/>
      </w:tblGrid>
      <w:tr w:rsidR="00FD66F7" w:rsidTr="00426349">
        <w:trPr>
          <w:trHeight w:val="288"/>
          <w:tblHeader/>
        </w:trPr>
        <w:tc>
          <w:tcPr>
            <w:tcW w:w="0" w:type="auto"/>
            <w:gridSpan w:val="2"/>
            <w:shd w:val="clear" w:color="auto" w:fill="auto"/>
          </w:tcPr>
          <w:p w:rsidR="008D5009" w:rsidRPr="00C23AD8" w:rsidRDefault="00C213CF" w:rsidP="00426349">
            <w:pPr>
              <w:suppressAutoHyphens/>
              <w:spacing w:before="0" w:after="0"/>
              <w:rPr>
                <w:b/>
                <w:color w:val="000000"/>
                <w:sz w:val="18"/>
                <w:szCs w:val="18"/>
              </w:rPr>
            </w:pPr>
            <w:r>
              <w:rPr>
                <w:b/>
                <w:noProof/>
                <w:sz w:val="16"/>
                <w:szCs w:val="16"/>
              </w:rPr>
              <w:t>Άξονας προτεραιότητας</w:t>
            </w:r>
          </w:p>
        </w:tc>
        <w:tc>
          <w:tcPr>
            <w:tcW w:w="0" w:type="auto"/>
            <w:gridSpan w:val="3"/>
            <w:shd w:val="clear" w:color="auto" w:fill="auto"/>
          </w:tcPr>
          <w:p w:rsidR="008D5009" w:rsidRPr="00C23AD8" w:rsidRDefault="00C213CF" w:rsidP="00426349">
            <w:pPr>
              <w:suppressAutoHyphens/>
              <w:spacing w:before="0" w:after="0"/>
              <w:rPr>
                <w:b/>
                <w:color w:val="000000"/>
                <w:sz w:val="18"/>
                <w:szCs w:val="18"/>
              </w:rPr>
            </w:pPr>
            <w:r w:rsidRPr="00C23AD8">
              <w:rPr>
                <w:b/>
                <w:noProof/>
                <w:color w:val="000000"/>
                <w:sz w:val="18"/>
                <w:szCs w:val="18"/>
              </w:rPr>
              <w:t>4</w:t>
            </w:r>
            <w:r w:rsidRPr="00C23AD8">
              <w:rPr>
                <w:b/>
                <w:color w:val="000000"/>
                <w:sz w:val="18"/>
                <w:szCs w:val="18"/>
              </w:rPr>
              <w:t xml:space="preserve"> - </w:t>
            </w:r>
            <w:r w:rsidRPr="00C23AD8">
              <w:rPr>
                <w:b/>
                <w:noProof/>
                <w:color w:val="000000"/>
                <w:sz w:val="18"/>
                <w:szCs w:val="18"/>
              </w:rPr>
              <w:t>Ανάπτυξη – εκσυγχρονισμός – συμπλήρωση υποδομών για την οικονομική και κοινωνική ανάπτυξη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bCs/>
                <w:color w:val="000000"/>
                <w:sz w:val="16"/>
                <w:szCs w:val="16"/>
                <w:lang w:eastAsia="en-GB"/>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00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 xml:space="preserve">Ολοκληρωμένη εδαφική επένδυση - </w:t>
            </w:r>
            <w:r w:rsidRPr="000C35FC">
              <w:rPr>
                <w:noProof/>
                <w:color w:val="000000"/>
                <w:sz w:val="16"/>
                <w:szCs w:val="16"/>
              </w:rPr>
              <w:t>Άλλο</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2130" w:author="SFC2014" w:date="2021-06-28T12:54:00Z">
              <w:r w:rsidRPr="000C35FC">
                <w:rPr>
                  <w:noProof/>
                  <w:color w:val="000000"/>
                  <w:sz w:val="16"/>
                  <w:szCs w:val="16"/>
                </w:rPr>
                <w:delText>2.000</w:delText>
              </w:r>
            </w:del>
            <w:ins w:id="2131" w:author="SFC2014" w:date="2021-06-28T12:54:00Z">
              <w:r w:rsidRPr="000C35FC">
                <w:rPr>
                  <w:noProof/>
                  <w:color w:val="000000"/>
                  <w:sz w:val="16"/>
                  <w:szCs w:val="16"/>
                </w:rPr>
                <w:t>1.440</w:t>
              </w:r>
            </w:ins>
            <w:r w:rsidRPr="000C35FC">
              <w:rPr>
                <w:noProof/>
                <w:color w:val="000000"/>
                <w:sz w:val="16"/>
                <w:szCs w:val="16"/>
              </w:rPr>
              <w:t>.000,00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Τοπική ανάπτυξη με πρωτοβουλία των τοπικών κοινοτήτων</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r w:rsidRPr="000C35FC">
              <w:rPr>
                <w:noProof/>
                <w:color w:val="000000"/>
                <w:sz w:val="16"/>
                <w:szCs w:val="16"/>
              </w:rPr>
              <w:t>1.420.000,00</w:t>
            </w:r>
          </w:p>
        </w:tc>
      </w:tr>
      <w:tr w:rsidR="00FD66F7" w:rsidTr="00426349">
        <w:trPr>
          <w:trHeight w:val="288"/>
        </w:trPr>
        <w:tc>
          <w:tcPr>
            <w:tcW w:w="0" w:type="auto"/>
            <w:shd w:val="clear" w:color="auto" w:fill="auto"/>
          </w:tcPr>
          <w:p w:rsidR="008D5009" w:rsidRPr="000C35FC" w:rsidRDefault="00C213CF"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Μετάβαση</w:t>
            </w:r>
          </w:p>
        </w:tc>
        <w:tc>
          <w:tcPr>
            <w:tcW w:w="0" w:type="auto"/>
            <w:shd w:val="clear" w:color="auto" w:fill="auto"/>
          </w:tcPr>
          <w:p w:rsidR="008D5009" w:rsidRPr="000C35FC" w:rsidRDefault="00C213CF"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Δεν ισχύει</w:t>
            </w:r>
          </w:p>
        </w:tc>
        <w:tc>
          <w:tcPr>
            <w:tcW w:w="0" w:type="auto"/>
            <w:shd w:val="clear" w:color="auto" w:fill="auto"/>
          </w:tcPr>
          <w:p w:rsidR="008D5009" w:rsidRPr="00376E50" w:rsidRDefault="00C213CF" w:rsidP="00426349">
            <w:pPr>
              <w:suppressAutoHyphens/>
              <w:spacing w:before="0" w:after="0"/>
              <w:ind w:firstLine="720"/>
              <w:jc w:val="right"/>
              <w:rPr>
                <w:color w:val="000000"/>
                <w:sz w:val="16"/>
                <w:szCs w:val="16"/>
              </w:rPr>
            </w:pPr>
            <w:del w:id="2132" w:author="SFC2014" w:date="2021-06-28T12:54:00Z">
              <w:r w:rsidRPr="000C35FC">
                <w:rPr>
                  <w:noProof/>
                  <w:color w:val="000000"/>
                  <w:sz w:val="16"/>
                  <w:szCs w:val="16"/>
                </w:rPr>
                <w:delText>50</w:delText>
              </w:r>
            </w:del>
            <w:ins w:id="2133" w:author="SFC2014" w:date="2021-06-28T12:54:00Z">
              <w:r w:rsidRPr="000C35FC">
                <w:rPr>
                  <w:noProof/>
                  <w:color w:val="000000"/>
                  <w:sz w:val="16"/>
                  <w:szCs w:val="16"/>
                </w:rPr>
                <w:t>41</w:t>
              </w:r>
            </w:ins>
            <w:r w:rsidRPr="000C35FC">
              <w:rPr>
                <w:noProof/>
                <w:color w:val="000000"/>
                <w:sz w:val="16"/>
                <w:szCs w:val="16"/>
              </w:rPr>
              <w:t>.913.</w:t>
            </w:r>
            <w:del w:id="2134" w:author="SFC2014" w:date="2021-06-28T12:54:00Z">
              <w:r w:rsidRPr="000C35FC">
                <w:rPr>
                  <w:noProof/>
                  <w:color w:val="000000"/>
                  <w:sz w:val="16"/>
                  <w:szCs w:val="16"/>
                </w:rPr>
                <w:delText>700</w:delText>
              </w:r>
            </w:del>
            <w:ins w:id="2135" w:author="SFC2014" w:date="2021-06-28T12:54:00Z">
              <w:r w:rsidRPr="000C35FC">
                <w:rPr>
                  <w:noProof/>
                  <w:color w:val="000000"/>
                  <w:sz w:val="16"/>
                  <w:szCs w:val="16"/>
                </w:rPr>
                <w:t>242</w:t>
              </w:r>
            </w:ins>
            <w:r w:rsidRPr="000C35FC">
              <w:rPr>
                <w:noProof/>
                <w:color w:val="000000"/>
                <w:sz w:val="16"/>
                <w:szCs w:val="16"/>
              </w:rPr>
              <w:t>,00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Πίνακας 11: Διάσταση 6 — Δευτερεύον θέμα του ΕΚΤ και του ΕΚΤ REACT-EU</w:t>
      </w:r>
      <w:r w:rsidR="00C213CF">
        <w:rPr>
          <w:sz w:val="20"/>
          <w:lang w:eastAsia="en-GB"/>
        </w:rPr>
        <w:t xml:space="preserve"> </w:t>
      </w:r>
      <w:r w:rsidR="00C213CF">
        <w:rPr>
          <w:noProof/>
          <w:sz w:val="20"/>
          <w:lang w:eastAsia="en-GB"/>
        </w:rPr>
        <w:t>(μόνο ΕΚΤ και ΠΑΝ)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1087"/>
        <w:gridCol w:w="1443"/>
        <w:gridCol w:w="4100"/>
        <w:gridCol w:w="5835"/>
      </w:tblGrid>
      <w:tr w:rsidR="00FD66F7" w:rsidTr="00426349">
        <w:trPr>
          <w:trHeight w:val="288"/>
          <w:tblHeader/>
        </w:trPr>
        <w:tc>
          <w:tcPr>
            <w:tcW w:w="0" w:type="auto"/>
            <w:gridSpan w:val="2"/>
            <w:shd w:val="clear" w:color="auto" w:fill="auto"/>
          </w:tcPr>
          <w:p w:rsidR="008D5009" w:rsidRPr="00376E50" w:rsidRDefault="00C213CF" w:rsidP="00426349">
            <w:pPr>
              <w:suppressAutoHyphens/>
              <w:spacing w:before="0" w:after="0"/>
              <w:rPr>
                <w:b/>
                <w:color w:val="000000"/>
                <w:sz w:val="16"/>
                <w:szCs w:val="16"/>
              </w:rPr>
            </w:pPr>
            <w:r>
              <w:rPr>
                <w:b/>
                <w:noProof/>
                <w:sz w:val="16"/>
                <w:szCs w:val="16"/>
              </w:rPr>
              <w:t>Άξονας προτεραιότητας</w:t>
            </w:r>
          </w:p>
        </w:tc>
        <w:tc>
          <w:tcPr>
            <w:tcW w:w="0" w:type="auto"/>
            <w:gridSpan w:val="3"/>
            <w:shd w:val="clear" w:color="auto" w:fill="auto"/>
          </w:tcPr>
          <w:p w:rsidR="008D5009" w:rsidRPr="00376E50" w:rsidRDefault="00C213CF" w:rsidP="00426349">
            <w:pPr>
              <w:suppressAutoHyphens/>
              <w:spacing w:before="0" w:after="0"/>
              <w:rPr>
                <w:b/>
                <w:color w:val="000000"/>
                <w:sz w:val="16"/>
                <w:szCs w:val="16"/>
              </w:rPr>
            </w:pPr>
            <w:r w:rsidRPr="00376E50">
              <w:rPr>
                <w:b/>
                <w:noProof/>
                <w:sz w:val="16"/>
                <w:szCs w:val="16"/>
              </w:rPr>
              <w:t>4</w:t>
            </w:r>
            <w:r w:rsidRPr="00376E50">
              <w:rPr>
                <w:b/>
                <w:sz w:val="16"/>
                <w:szCs w:val="16"/>
              </w:rPr>
              <w:t xml:space="preserve"> - </w:t>
            </w:r>
            <w:r w:rsidRPr="00376E50">
              <w:rPr>
                <w:b/>
                <w:noProof/>
                <w:sz w:val="16"/>
                <w:szCs w:val="16"/>
              </w:rPr>
              <w:t>Ανάπτυξη – εκσυγχρονισμός – συμπλήρωση υποδομών για την οικονομική και κοινωνική ανάπτυξη</w:t>
            </w:r>
          </w:p>
        </w:tc>
      </w:tr>
      <w:tr w:rsidR="00FD66F7" w:rsidTr="00426349">
        <w:trPr>
          <w:trHeight w:val="288"/>
          <w:tblHeader/>
        </w:trPr>
        <w:tc>
          <w:tcPr>
            <w:tcW w:w="0" w:type="auto"/>
            <w:shd w:val="clear" w:color="auto" w:fill="auto"/>
          </w:tcPr>
          <w:p w:rsidR="008D5009" w:rsidRPr="00376E50" w:rsidRDefault="00C213CF" w:rsidP="00426349">
            <w:pPr>
              <w:suppressAutoHyphens/>
              <w:spacing w:before="0" w:after="0"/>
              <w:jc w:val="center"/>
              <w:rPr>
                <w:b/>
                <w:color w:val="000000"/>
                <w:sz w:val="16"/>
                <w:szCs w:val="16"/>
              </w:rPr>
            </w:pPr>
            <w:r>
              <w:rPr>
                <w:b/>
                <w:bCs/>
                <w:noProof/>
                <w:color w:val="000000"/>
                <w:sz w:val="16"/>
                <w:szCs w:val="16"/>
                <w:lang w:eastAsia="en-GB"/>
              </w:rPr>
              <w:t>Ταμείο</w:t>
            </w:r>
          </w:p>
        </w:tc>
        <w:tc>
          <w:tcPr>
            <w:tcW w:w="0" w:type="auto"/>
            <w:gridSpan w:val="2"/>
            <w:shd w:val="clear" w:color="auto" w:fill="auto"/>
          </w:tcPr>
          <w:p w:rsidR="008D5009" w:rsidRPr="00376E50" w:rsidRDefault="00C213CF" w:rsidP="00426349">
            <w:pPr>
              <w:suppressAutoHyphens/>
              <w:spacing w:before="0" w:after="0"/>
              <w:jc w:val="center"/>
              <w:rPr>
                <w:b/>
                <w:color w:val="FF0000"/>
                <w:sz w:val="16"/>
                <w:szCs w:val="16"/>
              </w:rPr>
            </w:pPr>
            <w:r>
              <w:rPr>
                <w:b/>
                <w:bCs/>
                <w:noProof/>
                <w:color w:val="000000"/>
                <w:sz w:val="16"/>
                <w:szCs w:val="16"/>
                <w:lang w:eastAsia="en-GB"/>
              </w:rPr>
              <w:t>Κατηγορία περιφέρειας</w:t>
            </w:r>
          </w:p>
        </w:tc>
        <w:tc>
          <w:tcPr>
            <w:tcW w:w="0" w:type="auto"/>
            <w:shd w:val="clear" w:color="auto" w:fill="auto"/>
          </w:tcPr>
          <w:p w:rsidR="008D5009" w:rsidRPr="00376E50" w:rsidRDefault="00C213CF" w:rsidP="00426349">
            <w:pPr>
              <w:spacing w:before="0" w:after="0"/>
              <w:jc w:val="center"/>
              <w:rPr>
                <w:b/>
                <w:color w:val="FF0000"/>
                <w:sz w:val="16"/>
                <w:szCs w:val="16"/>
              </w:rPr>
            </w:pPr>
            <w:r w:rsidRPr="00376E50">
              <w:rPr>
                <w:b/>
                <w:noProof/>
                <w:color w:val="000000"/>
                <w:sz w:val="16"/>
                <w:szCs w:val="16"/>
              </w:rPr>
              <w:t>Κωδικός</w:t>
            </w:r>
          </w:p>
        </w:tc>
        <w:tc>
          <w:tcPr>
            <w:tcW w:w="0" w:type="auto"/>
            <w:shd w:val="clear" w:color="auto" w:fill="auto"/>
          </w:tcPr>
          <w:p w:rsidR="008D5009" w:rsidRPr="00376E50" w:rsidRDefault="00C213CF" w:rsidP="00426349">
            <w:pPr>
              <w:suppressAutoHyphens/>
              <w:spacing w:before="0" w:after="0"/>
              <w:jc w:val="center"/>
              <w:rPr>
                <w:b/>
                <w:color w:val="000000"/>
                <w:sz w:val="16"/>
                <w:szCs w:val="16"/>
              </w:rPr>
            </w:pPr>
            <w:r w:rsidRPr="00376E50">
              <w:rPr>
                <w:b/>
                <w:noProof/>
                <w:color w:val="000000"/>
                <w:sz w:val="16"/>
                <w:szCs w:val="16"/>
              </w:rPr>
              <w:t>Ποσό σε ευρώ</w:t>
            </w:r>
          </w:p>
        </w:tc>
      </w:tr>
    </w:tbl>
    <w:p w:rsidR="008D5009" w:rsidRPr="00D8076F" w:rsidRDefault="008D5009" w:rsidP="008D5009">
      <w:pPr>
        <w:spacing w:before="0" w:after="0"/>
        <w:rPr>
          <w:highlight w:val="yellow"/>
        </w:rPr>
      </w:pPr>
    </w:p>
    <w:p w:rsidR="008D5009" w:rsidRPr="00515D16" w:rsidRDefault="00C213CF" w:rsidP="008D5009">
      <w:pPr>
        <w:pStyle w:val="ManualHeading2"/>
        <w:spacing w:before="0" w:after="0"/>
        <w:rPr>
          <w:b w:val="0"/>
        </w:rPr>
      </w:pPr>
      <w:bookmarkStart w:id="2136" w:name="_Toc256000348"/>
      <w:r>
        <w:rPr>
          <w:noProof/>
        </w:rPr>
        <w:t xml:space="preserve">2.A.10 Σύνοψη της σχεδιαζόμενης χρήσης τεχνικής βοήθειας, συμπεριλαμβανομένων, όπου </w:t>
      </w:r>
      <w:r>
        <w:rPr>
          <w:noProof/>
        </w:rPr>
        <w:t>χρειάζεται, δράσεων για την ενίσχυση της διοικητικής ικανότητας των αρχών που συμμετέχουν στη διαχείριση και τον έλεγχο των προγραμμάτων και των δικαιούχων</w:t>
      </w:r>
      <w:r>
        <w:rPr>
          <w:b w:val="0"/>
        </w:rPr>
        <w:t xml:space="preserve"> </w:t>
      </w:r>
      <w:r>
        <w:rPr>
          <w:b w:val="0"/>
          <w:noProof/>
        </w:rPr>
        <w:t>(κατά περίπτωση)</w:t>
      </w:r>
      <w:r>
        <w:rPr>
          <w:b w:val="0"/>
        </w:rPr>
        <w:t xml:space="preserve"> </w:t>
      </w:r>
      <w:r>
        <w:rPr>
          <w:b w:val="0"/>
          <w:noProof/>
        </w:rPr>
        <w:t>(ανά άξονα προτεραιότητας)</w:t>
      </w:r>
      <w:bookmarkEnd w:id="2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11558"/>
      </w:tblGrid>
      <w:tr w:rsidR="00FD66F7" w:rsidTr="00426349">
        <w:trPr>
          <w:trHeight w:val="288"/>
        </w:trPr>
        <w:tc>
          <w:tcPr>
            <w:tcW w:w="0" w:type="auto"/>
            <w:shd w:val="clear" w:color="auto" w:fill="auto"/>
          </w:tcPr>
          <w:p w:rsidR="008D5009" w:rsidRPr="00376E50" w:rsidRDefault="00C213CF" w:rsidP="00426349">
            <w:pPr>
              <w:spacing w:before="0" w:after="0"/>
              <w:rPr>
                <w:i/>
                <w:color w:val="000000"/>
                <w:sz w:val="16"/>
                <w:szCs w:val="16"/>
              </w:rPr>
            </w:pPr>
            <w:r>
              <w:rPr>
                <w:b/>
                <w:noProof/>
                <w:sz w:val="16"/>
                <w:szCs w:val="16"/>
              </w:rPr>
              <w:t>Άξονας προτεραιότητας</w:t>
            </w:r>
            <w:r w:rsidRPr="00376E50">
              <w:rPr>
                <w:b/>
                <w:sz w:val="16"/>
                <w:szCs w:val="16"/>
              </w:rPr>
              <w:t xml:space="preserve">: </w:t>
            </w:r>
          </w:p>
        </w:tc>
        <w:tc>
          <w:tcPr>
            <w:tcW w:w="0" w:type="auto"/>
            <w:shd w:val="clear" w:color="auto" w:fill="auto"/>
          </w:tcPr>
          <w:p w:rsidR="008D5009" w:rsidRPr="00376E50" w:rsidRDefault="00C213CF" w:rsidP="00426349">
            <w:pPr>
              <w:spacing w:before="0" w:after="0"/>
              <w:rPr>
                <w:i/>
                <w:color w:val="8DB3E2"/>
                <w:sz w:val="16"/>
                <w:szCs w:val="16"/>
              </w:rPr>
            </w:pPr>
            <w:r w:rsidRPr="00376E50">
              <w:rPr>
                <w:b/>
                <w:noProof/>
                <w:sz w:val="16"/>
                <w:szCs w:val="16"/>
              </w:rPr>
              <w:t>4</w:t>
            </w:r>
            <w:r w:rsidRPr="00376E50">
              <w:rPr>
                <w:b/>
                <w:sz w:val="16"/>
                <w:szCs w:val="16"/>
              </w:rPr>
              <w:t xml:space="preserve"> - </w:t>
            </w:r>
            <w:r w:rsidRPr="00376E50">
              <w:rPr>
                <w:b/>
                <w:noProof/>
                <w:sz w:val="16"/>
                <w:szCs w:val="16"/>
              </w:rPr>
              <w:t xml:space="preserve">Ανάπτυξη – εκσυγχρονισμός – </w:t>
            </w:r>
            <w:r w:rsidRPr="00376E50">
              <w:rPr>
                <w:b/>
                <w:noProof/>
                <w:sz w:val="16"/>
                <w:szCs w:val="16"/>
              </w:rPr>
              <w:t>συμπλήρωση υποδομών για την οικονομική και κοινωνική ανάπτυξη</w:t>
            </w:r>
          </w:p>
        </w:tc>
      </w:tr>
      <w:tr w:rsidR="00FD66F7" w:rsidTr="00426349">
        <w:trPr>
          <w:trHeight w:val="288"/>
        </w:trPr>
        <w:tc>
          <w:tcPr>
            <w:tcW w:w="0" w:type="auto"/>
            <w:gridSpan w:val="2"/>
            <w:shd w:val="clear" w:color="auto" w:fill="auto"/>
          </w:tcPr>
          <w:p w:rsidR="00FD66F7" w:rsidRDefault="00C213CF" w:rsidP="00C213CF">
            <w:pPr>
              <w:numPr>
                <w:ilvl w:val="0"/>
                <w:numId w:val="88"/>
              </w:numPr>
              <w:spacing w:before="0" w:after="0"/>
              <w:ind w:hanging="210"/>
              <w:jc w:val="left"/>
            </w:pPr>
            <w:r>
              <w:t>Η Διαχειριστική Αρχή θα ενισχυθεί, εφόσον αυτό απαιτηθεί, με εξειδικευμένους εμπειρογνώμονες για την εξειδίκευση δράσεων, τη σύνταξη οδηγών εφαρμογής και κριτηρίων επιλογής των πράξεων.</w:t>
            </w:r>
          </w:p>
          <w:p w:rsidR="00FD66F7" w:rsidRDefault="00C213CF" w:rsidP="00C213CF">
            <w:pPr>
              <w:numPr>
                <w:ilvl w:val="0"/>
                <w:numId w:val="88"/>
              </w:numPr>
              <w:spacing w:before="0" w:after="0"/>
              <w:ind w:hanging="210"/>
              <w:jc w:val="left"/>
            </w:pPr>
            <w:r>
              <w:t xml:space="preserve">Οι </w:t>
            </w:r>
            <w:r>
              <w:t>Δικαιούχοι δύνανται να υποστηρίζονται από τη Διαχειριστική Αρχή του Προγράμματος, ή/και εξωτερικούς εμπειρογνώμονες ή / και τη ΜΟΔ Α.Ε., εφόσον απαιτείται.</w:t>
            </w:r>
          </w:p>
          <w:p w:rsidR="00FD66F7" w:rsidRDefault="00C213CF" w:rsidP="00C213CF">
            <w:pPr>
              <w:numPr>
                <w:ilvl w:val="0"/>
                <w:numId w:val="88"/>
              </w:numPr>
              <w:spacing w:before="0" w:after="240"/>
              <w:ind w:hanging="210"/>
              <w:jc w:val="left"/>
            </w:pPr>
            <w:r>
              <w:t>Δράσεις προβολής, ενημέρωσης και δημοσιότητας για θεματικές προτεραιότητες και επιμέρους δράσεις του</w:t>
            </w:r>
            <w:r>
              <w:t>ς, δύνανται να χρηματοδοτούνται, για την ενίσχυση των αποτελεσμάτων της στόχευσης του Άξονα Προτεραιότητας.</w:t>
            </w:r>
          </w:p>
          <w:p w:rsidR="008D5009" w:rsidRPr="008025D7" w:rsidRDefault="008D5009" w:rsidP="00426349">
            <w:pPr>
              <w:spacing w:before="0" w:after="0"/>
              <w:rPr>
                <w:color w:val="000000"/>
                <w:sz w:val="16"/>
                <w:szCs w:val="16"/>
              </w:rPr>
            </w:pPr>
          </w:p>
        </w:tc>
      </w:tr>
    </w:tbl>
    <w:p w:rsidR="008D5009" w:rsidRPr="00522C3F" w:rsidRDefault="00C213CF" w:rsidP="00522C3F">
      <w:pPr>
        <w:jc w:val="left"/>
      </w:pPr>
      <w:r>
        <w:br w:type="page"/>
      </w:r>
      <w:r w:rsidRPr="005A79BD">
        <w:rPr>
          <w:color w:val="FFFFFF"/>
        </w:rPr>
        <w:t>.</w:t>
      </w:r>
    </w:p>
    <w:p w:rsidR="008D5009" w:rsidRPr="000808CE" w:rsidRDefault="00C213CF" w:rsidP="008D5009">
      <w:pPr>
        <w:pStyle w:val="ManualHeading1"/>
        <w:spacing w:before="0" w:after="0"/>
      </w:pPr>
      <w:bookmarkStart w:id="2137" w:name="_Toc256000349"/>
      <w:r w:rsidRPr="000808CE">
        <w:rPr>
          <w:noProof/>
        </w:rPr>
        <w:t>2.Β Περιγραφή των αξόνων προτεραιότητας για την τεχνική βοήθεια</w:t>
      </w:r>
      <w:bookmarkEnd w:id="2137"/>
    </w:p>
    <w:p w:rsidR="008D5009" w:rsidRDefault="008D5009" w:rsidP="008D5009">
      <w:pPr>
        <w:pStyle w:val="Text1"/>
        <w:spacing w:before="0" w:after="0"/>
        <w:ind w:left="0"/>
        <w:rPr>
          <w:color w:val="000000"/>
          <w:sz w:val="16"/>
          <w:szCs w:val="16"/>
        </w:rPr>
      </w:pPr>
    </w:p>
    <w:p w:rsidR="008D5009" w:rsidRDefault="00C213CF" w:rsidP="008D5009">
      <w:pPr>
        <w:pStyle w:val="ManualHeading2"/>
        <w:spacing w:before="0" w:after="0"/>
      </w:pPr>
      <w:bookmarkStart w:id="2138" w:name="_Toc256000350"/>
      <w:r>
        <w:rPr>
          <w:noProof/>
        </w:rPr>
        <w:t>2.Β.1 Άξονας προτεραιότητας</w:t>
      </w:r>
      <w:bookmarkEnd w:id="2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951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D6078B" w:rsidRDefault="00C213CF" w:rsidP="00426349">
            <w:pPr>
              <w:pStyle w:val="Text1"/>
              <w:spacing w:before="0" w:after="0"/>
              <w:ind w:left="0"/>
              <w:rPr>
                <w:b/>
                <w:sz w:val="18"/>
                <w:szCs w:val="18"/>
              </w:rPr>
            </w:pPr>
            <w:r>
              <w:rPr>
                <w:noProof/>
                <w:sz w:val="20"/>
                <w:szCs w:val="20"/>
              </w:rPr>
              <w:t>5</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D6078B" w:rsidRDefault="00C213CF" w:rsidP="00426349">
            <w:pPr>
              <w:pStyle w:val="Text1"/>
              <w:spacing w:before="0" w:after="0"/>
              <w:ind w:left="0"/>
              <w:rPr>
                <w:sz w:val="18"/>
                <w:szCs w:val="18"/>
              </w:rPr>
            </w:pPr>
            <w:r>
              <w:rPr>
                <w:noProof/>
                <w:sz w:val="20"/>
                <w:szCs w:val="20"/>
              </w:rPr>
              <w:t>Τεχνική Συνδρομή / Βοήθεια για την αποτελεσματική εφαρμογή του Προγράμματος</w:t>
            </w:r>
          </w:p>
        </w:tc>
      </w:tr>
    </w:tbl>
    <w:p w:rsidR="008D5009" w:rsidRDefault="008D5009" w:rsidP="008D5009">
      <w:pPr>
        <w:pStyle w:val="Text1"/>
        <w:spacing w:before="0" w:after="0"/>
        <w:ind w:left="0"/>
        <w:rPr>
          <w:b/>
          <w:sz w:val="16"/>
          <w:szCs w:val="16"/>
        </w:rPr>
      </w:pPr>
    </w:p>
    <w:p w:rsidR="005A3D88" w:rsidRPr="0077228A" w:rsidRDefault="00C213CF"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Ολόκληρος ο άξονας προτεραιότητας αφορά ειδικά την τεχνική συνδρομή που λαμβάνει στήριξη στο πλαίσιο του REACT-EU</w:t>
      </w:r>
    </w:p>
    <w:p w:rsidR="005A3D88" w:rsidRPr="0027027A" w:rsidRDefault="005A3D88" w:rsidP="008D5009">
      <w:pPr>
        <w:pStyle w:val="Text1"/>
        <w:spacing w:before="0" w:after="0"/>
        <w:ind w:left="0"/>
        <w:rPr>
          <w:b/>
          <w:sz w:val="16"/>
          <w:szCs w:val="16"/>
        </w:rPr>
      </w:pPr>
    </w:p>
    <w:p w:rsidR="008D5009" w:rsidRPr="00093D87" w:rsidRDefault="00C213CF" w:rsidP="008D5009">
      <w:pPr>
        <w:pStyle w:val="ManualHeading2"/>
        <w:spacing w:before="0" w:after="0"/>
        <w:rPr>
          <w:b w:val="0"/>
        </w:rPr>
      </w:pPr>
      <w:bookmarkStart w:id="2139" w:name="_Toc256000351"/>
      <w:r>
        <w:rPr>
          <w:noProof/>
        </w:rPr>
        <w:t xml:space="preserve">2.B.2 Αιτιολόγηση για τη </w:t>
      </w:r>
      <w:r>
        <w:rPr>
          <w:noProof/>
        </w:rPr>
        <w:t>θέσπιση άξονα προτεραιότητας που καλύπτει περισσότερες από μία κατηγορίες περιφέρειας</w:t>
      </w:r>
      <w:bookmarkStart w:id="2140" w:name="_Toc256000024"/>
      <w:bookmarkStart w:id="2141" w:name="_Toc512434576"/>
      <w:bookmarkStart w:id="2142" w:name="_Toc25666846"/>
      <w:bookmarkStart w:id="2143" w:name="_Toc27646453"/>
      <w:r>
        <w:rPr>
          <w:b w:val="0"/>
        </w:rPr>
        <w:t xml:space="preserve"> </w:t>
      </w:r>
      <w:r>
        <w:rPr>
          <w:b w:val="0"/>
          <w:noProof/>
        </w:rPr>
        <w:t>(κατά περίπτωση)</w:t>
      </w:r>
      <w:bookmarkEnd w:id="2139"/>
      <w:bookmarkEnd w:id="2140"/>
      <w:bookmarkEnd w:id="2141"/>
      <w:bookmarkEnd w:id="2142"/>
      <w:bookmarkEnd w:id="2143"/>
    </w:p>
    <w:p w:rsidR="00FD66F7" w:rsidRDefault="00C213CF">
      <w:pPr>
        <w:spacing w:before="0" w:after="240"/>
        <w:jc w:val="left"/>
      </w:pPr>
      <w:r>
        <w:t>Ο συγκεκριμένος Άξονας Προτεραιότητας είναι μονοθεματικός και μονοταμειακός και αφορά στην τεχνική συνδρομή των Αξόνων Προτεραιότητας του Προγράμματος πο</w:t>
      </w:r>
      <w:r>
        <w:t>υ χρηματοδοτούνται από το ΕΤΠΑ.</w:t>
      </w:r>
    </w:p>
    <w:p w:rsidR="00FD66F7" w:rsidRDefault="00C213CF">
      <w:pPr>
        <w:spacing w:before="240" w:after="240"/>
        <w:jc w:val="left"/>
      </w:pPr>
      <w:r>
        <w:t>Σχετικά με την αλληλεπίδραση με το Επιχειρησιακό Πρόγραμμα «Τεχνική Βοήθεια 2014-2020», διευκρινίζονται τα ακόλουθα:</w:t>
      </w:r>
    </w:p>
    <w:p w:rsidR="00FD66F7" w:rsidRDefault="00C213CF">
      <w:pPr>
        <w:spacing w:before="240" w:after="240"/>
        <w:jc w:val="left"/>
      </w:pPr>
      <w:r>
        <w:t>Το Επιχειρησιακό Πρόγραμμα "Τεχνική Βοήθεια 2014-2020" θα καλύψει κατ' αποκλειστικότητα τη μισθοδοσία του π</w:t>
      </w:r>
      <w:r>
        <w:t>ροσωπικού που εμπλέκεται στη διαχείριση, παρακολούθηση, αξιολόγηση, έλεγχο και πληροφόρηση, τα λειτουργικά έξοδα (ενοίκια), τις ενέργειες κατά της απάτης, εκτός εξειδικευμένων περιπτώσεων, που ενδεχομένως να χρειαστεί να χρηματοδοτηθούν από ένα Τομεακό ή Π</w:t>
      </w:r>
      <w:r>
        <w:t>εριφερειακό ΕΠ καθώς και μελέτες - εμπειρογνωμοσύνες, αξιολογήσεις κλπ, οριζόντιου χαρακτήρα.</w:t>
      </w:r>
    </w:p>
    <w:p w:rsidR="00FD66F7" w:rsidRDefault="00C213CF">
      <w:pPr>
        <w:spacing w:before="240" w:after="240"/>
        <w:jc w:val="left"/>
      </w:pPr>
      <w:r>
        <w:t xml:space="preserve"> Η δημοσιότητα "ομπρέλλα" του ΕΣΠΑ θα καλυφθεί εξ' ολοκλήρου από το ΕΠ Τεχνική Βοήθεια, ενώ η απαιτούμενη δημοσιότητα του ΠΕΠ Πελοποννήσου θα καλυφθεί από την ΤΒ </w:t>
      </w:r>
      <w:r>
        <w:t>του ΠΕΠ. Η αντιμετώπιση των θεμάτων του ποιοτικού ελέγχου χρηματοδοτείται αποκλειστικά από το ΕΠ ΤΒ (ΕΣΠΕΛ).</w:t>
      </w:r>
    </w:p>
    <w:p w:rsidR="00FD66F7" w:rsidRDefault="00C213CF">
      <w:pPr>
        <w:spacing w:before="240" w:after="240"/>
        <w:jc w:val="left"/>
      </w:pPr>
      <w:r>
        <w:t xml:space="preserve">Το ΠΕΠ Πελοποννήσου θα χρηματοδοτήσει από την Τεχνική Βοήθεια του Προγράμματος, εμπειρογνωμοσύνες για την υποβοήθηση των ελέγχων που διενεργούνται </w:t>
      </w:r>
      <w:r>
        <w:t>στο πλαίσιο του  Προγράμματος, σύμφωνα και με τα προβλεπόμενα στο ΣΔΕ, και λειτουργικές δαπάνες (όπως μετακινήσεις, προμήθειες εξοπλισμού, εκδηλώσεις κλπ,). Επίσης, θα χρηματοδοτήσει μελέτες - εμπειρογνωμοσύνες, αξιολογήσεις κλπ, ανάλογα με τις ειδικές ανά</w:t>
      </w:r>
      <w:r>
        <w:t>γκες που ανακύπτουν.</w:t>
      </w:r>
    </w:p>
    <w:p w:rsidR="00FD66F7" w:rsidRDefault="00C213CF">
      <w:pPr>
        <w:spacing w:before="240" w:after="240"/>
        <w:jc w:val="left"/>
      </w:pPr>
      <w:r>
        <w:t>Έχει προβλεφθεί η υλοποίηση παρεμβάσεων για την ενίσχυση της διοικητικής ικανότητας των δικαιούχων, ώστε να βελτιώσουν την οργανωτική τους αποτελεσματικότητα, την καταλληλότητα της οργανωτικής τους δομής και την ποσοτική και ποιοτική ε</w:t>
      </w:r>
      <w:r>
        <w:t>πάρκεια της στελέχωσης και διοίκησής τους, προκειμένου να ανταποκριθούν στις ανάγκες υλοποίησης των έργων που αναλαμβάνουν.</w:t>
      </w:r>
    </w:p>
    <w:p w:rsidR="00FD66F7" w:rsidRDefault="00C213CF">
      <w:pPr>
        <w:spacing w:before="240" w:after="240"/>
        <w:jc w:val="left"/>
      </w:pPr>
      <w:r>
        <w:t>Η μερική μη εκπλήρωση της αιρεσιμότητας περί δημοσίων συμβάσεων θα καλυφθεί από δράσεις που προβλέπονται στο Σχέδιο Δράσης για τη συ</w:t>
      </w:r>
      <w:r>
        <w:t>γκεκριμένη αιρεσιμότητα και βαρύνουν το Επιχειρησιακό Πρόγραμμα Τεχνική Βοήθεια.</w:t>
      </w:r>
    </w:p>
    <w:p w:rsidR="008D5009" w:rsidRPr="00093D87" w:rsidRDefault="008D5009" w:rsidP="008D5009">
      <w:pPr>
        <w:pStyle w:val="Text1"/>
        <w:spacing w:before="0" w:after="0"/>
        <w:ind w:left="0"/>
        <w:rPr>
          <w:color w:val="000000"/>
          <w:sz w:val="22"/>
          <w:szCs w:val="22"/>
        </w:rPr>
      </w:pPr>
    </w:p>
    <w:p w:rsidR="008D5009" w:rsidRPr="00665876" w:rsidRDefault="00C213CF" w:rsidP="008D5009">
      <w:pPr>
        <w:pStyle w:val="21"/>
        <w:numPr>
          <w:ilvl w:val="0"/>
          <w:numId w:val="0"/>
        </w:numPr>
        <w:spacing w:before="0" w:after="0"/>
        <w:ind w:left="850" w:hanging="850"/>
        <w:rPr>
          <w:lang w:val="pt-PT"/>
        </w:rPr>
      </w:pPr>
      <w:bookmarkStart w:id="2144" w:name="_Toc256000352"/>
      <w:r w:rsidRPr="00665876">
        <w:rPr>
          <w:noProof/>
        </w:rPr>
        <w:t>2.Β.3 Ταμείο και κατηγορία περιφέρειας</w:t>
      </w:r>
      <w:bookmarkEnd w:id="2144"/>
    </w:p>
    <w:tbl>
      <w:tblPr>
        <w:tblW w:w="5000" w:type="pct"/>
        <w:tblLook w:val="04A0" w:firstRow="1" w:lastRow="0" w:firstColumn="1" w:lastColumn="0" w:noHBand="0" w:noVBand="1"/>
      </w:tblPr>
      <w:tblGrid>
        <w:gridCol w:w="1264"/>
        <w:gridCol w:w="3308"/>
        <w:gridCol w:w="10438"/>
      </w:tblGrid>
      <w:tr w:rsidR="00FD66F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213CF" w:rsidP="00426349">
            <w:pPr>
              <w:pStyle w:val="Text1"/>
              <w:spacing w:before="0" w:after="0"/>
              <w:ind w:left="0"/>
              <w:jc w:val="center"/>
              <w:rPr>
                <w:b/>
                <w:color w:val="000000"/>
                <w:sz w:val="16"/>
                <w:szCs w:val="16"/>
              </w:rPr>
            </w:pPr>
            <w:r w:rsidRPr="00376E50">
              <w:rPr>
                <w:b/>
                <w:noProof/>
                <w:color w:val="000000"/>
                <w:sz w:val="16"/>
                <w:szCs w:val="16"/>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213CF" w:rsidP="00426349">
            <w:pPr>
              <w:pStyle w:val="Text1"/>
              <w:spacing w:before="0" w:after="0"/>
              <w:ind w:left="0"/>
              <w:jc w:val="center"/>
              <w:rPr>
                <w:b/>
                <w:color w:val="000000"/>
                <w:sz w:val="16"/>
                <w:szCs w:val="16"/>
              </w:rPr>
            </w:pPr>
            <w:r w:rsidRPr="00376E50">
              <w:rPr>
                <w:b/>
                <w:noProof/>
                <w:color w:val="000000"/>
                <w:sz w:val="16"/>
                <w:szCs w:val="16"/>
              </w:rPr>
              <w:t>Κατηγορία περιφέρειας</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213CF" w:rsidP="00426349">
            <w:pPr>
              <w:pStyle w:val="Text1"/>
              <w:spacing w:before="0" w:after="0"/>
              <w:ind w:left="0"/>
              <w:jc w:val="center"/>
              <w:rPr>
                <w:b/>
                <w:color w:val="000000"/>
                <w:sz w:val="16"/>
                <w:szCs w:val="16"/>
              </w:rPr>
            </w:pPr>
            <w:r w:rsidRPr="00376E50">
              <w:rPr>
                <w:b/>
                <w:noProof/>
                <w:color w:val="000000"/>
                <w:sz w:val="16"/>
                <w:szCs w:val="16"/>
              </w:rPr>
              <w:t>Βάση υπολογισμού (συνολικές επιλέξιμες δαπάνες ή επιλέξιμες δημόσιες δαπάνες)</w:t>
            </w:r>
          </w:p>
        </w:tc>
      </w:tr>
      <w:tr w:rsidR="00FD66F7"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213CF"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ΕΤΠΑ</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213CF" w:rsidP="00426349">
            <w:pPr>
              <w:pStyle w:val="Text1"/>
              <w:spacing w:before="0" w:after="0"/>
              <w:ind w:left="0"/>
              <w:rPr>
                <w:color w:val="000000"/>
                <w:sz w:val="16"/>
                <w:szCs w:val="16"/>
              </w:rPr>
            </w:pPr>
            <w:r w:rsidRPr="00F30153">
              <w:rPr>
                <w:noProof/>
                <w:color w:val="000000"/>
                <w:sz w:val="16"/>
                <w:szCs w:val="16"/>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531307" w:rsidP="00426349">
            <w:pPr>
              <w:pStyle w:val="Text1"/>
              <w:spacing w:before="0" w:after="0"/>
              <w:ind w:left="0"/>
              <w:jc w:val="center"/>
              <w:rPr>
                <w:color w:val="000000"/>
                <w:sz w:val="16"/>
                <w:szCs w:val="16"/>
              </w:rPr>
            </w:pPr>
            <w:r w:rsidRPr="007C1D98">
              <w:rPr>
                <w:noProof/>
                <w:sz w:val="18"/>
                <w:szCs w:val="18"/>
              </w:rPr>
              <w:t>Δημόσιο</w:t>
            </w:r>
          </w:p>
        </w:tc>
      </w:tr>
    </w:tbl>
    <w:p w:rsidR="008D5009" w:rsidRDefault="008D5009" w:rsidP="008D5009">
      <w:pPr>
        <w:spacing w:before="0" w:after="0"/>
        <w:rPr>
          <w:color w:val="000000"/>
          <w:sz w:val="16"/>
          <w:szCs w:val="16"/>
        </w:rPr>
      </w:pPr>
    </w:p>
    <w:p w:rsidR="008D5009" w:rsidRPr="000808CE" w:rsidRDefault="00C213CF" w:rsidP="008D5009">
      <w:pPr>
        <w:pStyle w:val="ManualHeading2"/>
        <w:spacing w:before="0" w:after="0"/>
      </w:pPr>
      <w:bookmarkStart w:id="2145" w:name="_Toc256000353"/>
      <w:r>
        <w:rPr>
          <w:noProof/>
        </w:rPr>
        <w:t>2.B.4 Ειδικοί στόχοι και αναμενόμενα αποτελέσματα</w:t>
      </w:r>
      <w:bookmarkEnd w:id="2145"/>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960"/>
        <w:gridCol w:w="9634"/>
      </w:tblGrid>
      <w:tr w:rsidR="00FD66F7" w:rsidTr="00426349">
        <w:trPr>
          <w:trHeight w:val="288"/>
          <w:tblHeader/>
        </w:trPr>
        <w:tc>
          <w:tcPr>
            <w:tcW w:w="0" w:type="auto"/>
            <w:shd w:val="clear" w:color="auto" w:fill="auto"/>
          </w:tcPr>
          <w:p w:rsidR="008D5009" w:rsidRPr="00376E50" w:rsidRDefault="00C213CF"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213CF"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C213CF"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FD66F7" w:rsidTr="00426349">
        <w:trPr>
          <w:trHeight w:val="288"/>
        </w:trPr>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5.1</w:t>
            </w:r>
          </w:p>
        </w:tc>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Ενίσχυση των συστημάτων και των διαδικασιών διοίκησης και εφαρμογής του ΠΕΠ</w:t>
            </w:r>
          </w:p>
        </w:tc>
        <w:tc>
          <w:tcPr>
            <w:tcW w:w="0" w:type="auto"/>
            <w:shd w:val="clear" w:color="auto" w:fill="auto"/>
          </w:tcPr>
          <w:p w:rsidR="00FD66F7" w:rsidRDefault="00C213CF">
            <w:pPr>
              <w:spacing w:before="0" w:after="240"/>
              <w:jc w:val="left"/>
            </w:pPr>
            <w:r>
              <w:t>Αποτελεσματική και χρηστή δημοσιονομι</w:t>
            </w:r>
            <w:r>
              <w:t>κή εφαρμογή του Προγράμματος, σύμφωνα με τους όρους του ΕΤΠΑ</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213CF" w:rsidP="008D5009">
      <w:pPr>
        <w:pStyle w:val="ManualHeading2"/>
        <w:keepLines/>
        <w:spacing w:before="0" w:after="0"/>
      </w:pPr>
      <w:bookmarkStart w:id="2146" w:name="_Toc256000354"/>
      <w:r>
        <w:rPr>
          <w:noProof/>
        </w:rPr>
        <w:t>2.B.5 Δείκτες αποτελεσμάτων</w:t>
      </w:r>
      <w:bookmarkEnd w:id="2146"/>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C213CF">
        <w:t xml:space="preserve"> </w:t>
      </w:r>
      <w:r w:rsidR="00C213CF">
        <w:rPr>
          <w:noProof/>
        </w:rPr>
        <w:t>(ανά ειδικό στόχο)</w:t>
      </w:r>
      <w:r w:rsidR="00C213CF">
        <w:t xml:space="preserve"> </w:t>
      </w:r>
      <w:r w:rsidR="00C213CF">
        <w:rPr>
          <w:noProof/>
        </w:rPr>
        <w:t xml:space="preserve">(για </w:t>
      </w:r>
      <w:r w:rsidR="00C213CF">
        <w:rPr>
          <w:noProof/>
        </w:rPr>
        <w:t>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FD66F7" w:rsidTr="00426349">
        <w:trPr>
          <w:trHeight w:val="288"/>
          <w:tblHeader/>
        </w:trPr>
        <w:tc>
          <w:tcPr>
            <w:tcW w:w="0" w:type="auto"/>
            <w:gridSpan w:val="2"/>
            <w:shd w:val="clear" w:color="auto" w:fill="auto"/>
          </w:tcPr>
          <w:p w:rsidR="008D5009" w:rsidRPr="00376E50" w:rsidRDefault="00C213CF"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C213CF" w:rsidP="00426349">
            <w:pPr>
              <w:keepNext/>
              <w:spacing w:before="0" w:after="0"/>
              <w:rPr>
                <w:b/>
                <w:sz w:val="16"/>
                <w:szCs w:val="16"/>
              </w:rPr>
            </w:pPr>
            <w:r w:rsidRPr="00376E50">
              <w:rPr>
                <w:b/>
                <w:noProof/>
                <w:sz w:val="16"/>
                <w:szCs w:val="16"/>
              </w:rPr>
              <w:t>5.1</w:t>
            </w:r>
            <w:r w:rsidRPr="00376E50">
              <w:rPr>
                <w:b/>
                <w:sz w:val="16"/>
                <w:szCs w:val="16"/>
              </w:rPr>
              <w:t xml:space="preserve"> - </w:t>
            </w:r>
            <w:r w:rsidRPr="00376E50">
              <w:rPr>
                <w:b/>
                <w:noProof/>
                <w:sz w:val="16"/>
                <w:szCs w:val="16"/>
              </w:rPr>
              <w:t>Ενίσχυση των συστημάτων και των διαδικασιών διοίκησης και εφαρμογής του ΠΕΠ</w:t>
            </w:r>
          </w:p>
        </w:tc>
      </w:tr>
      <w:tr w:rsidR="00FD66F7" w:rsidTr="00426349">
        <w:trPr>
          <w:trHeight w:val="288"/>
          <w:tblHeader/>
        </w:trPr>
        <w:tc>
          <w:tcPr>
            <w:tcW w:w="0" w:type="auto"/>
            <w:vMerge w:val="restart"/>
            <w:shd w:val="clear" w:color="auto" w:fill="auto"/>
          </w:tcPr>
          <w:p w:rsidR="008D5009" w:rsidRPr="00376E50" w:rsidRDefault="00C213CF"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C213CF"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FD66F7"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C213CF" w:rsidP="008D5009">
      <w:pPr>
        <w:pStyle w:val="ManualHeading2"/>
        <w:spacing w:before="0" w:after="0"/>
      </w:pPr>
      <w:bookmarkStart w:id="2147" w:name="_Toc256000355"/>
      <w:r>
        <w:rPr>
          <w:noProof/>
        </w:rPr>
        <w:t>2.B.4 Ειδικοί στόχοι και αναμενόμενα αποτελέσματα</w:t>
      </w:r>
      <w:bookmarkEnd w:id="2147"/>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883"/>
        <w:gridCol w:w="10711"/>
      </w:tblGrid>
      <w:tr w:rsidR="00FD66F7" w:rsidTr="00426349">
        <w:trPr>
          <w:trHeight w:val="288"/>
          <w:tblHeader/>
        </w:trPr>
        <w:tc>
          <w:tcPr>
            <w:tcW w:w="0" w:type="auto"/>
            <w:shd w:val="clear" w:color="auto" w:fill="auto"/>
          </w:tcPr>
          <w:p w:rsidR="008D5009" w:rsidRPr="00376E50" w:rsidRDefault="00C213CF"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213CF"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C213CF"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FD66F7" w:rsidTr="00426349">
        <w:trPr>
          <w:trHeight w:val="288"/>
        </w:trPr>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5.2</w:t>
            </w:r>
          </w:p>
        </w:tc>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Ενίσχυση της διαχειριστικής επάρκειας των δικαιούχων του ΠΕΠ</w:t>
            </w:r>
          </w:p>
        </w:tc>
        <w:tc>
          <w:tcPr>
            <w:tcW w:w="0" w:type="auto"/>
            <w:shd w:val="clear" w:color="auto" w:fill="auto"/>
          </w:tcPr>
          <w:p w:rsidR="00FD66F7" w:rsidRDefault="00C213CF">
            <w:pPr>
              <w:spacing w:before="0" w:after="240"/>
              <w:jc w:val="left"/>
            </w:pPr>
            <w:r>
              <w:t xml:space="preserve">Εξασφάλιση της έγκαιρης και αποδοτικής </w:t>
            </w:r>
            <w:r>
              <w:t>υλοποίησης έργων του Προγράμματος τα οποία συγρηματοδοτούνται από το ΕΤΠΑ</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213CF" w:rsidP="008D5009">
      <w:pPr>
        <w:pStyle w:val="ManualHeading2"/>
        <w:keepLines/>
        <w:spacing w:before="0" w:after="0"/>
      </w:pPr>
      <w:bookmarkStart w:id="2148" w:name="_Toc256000356"/>
      <w:r>
        <w:rPr>
          <w:noProof/>
        </w:rPr>
        <w:t>2.B.5 Δείκτες αποτελεσμάτων</w:t>
      </w:r>
      <w:bookmarkEnd w:id="2148"/>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C213CF">
        <w:t xml:space="preserve"> </w:t>
      </w:r>
      <w:r w:rsidR="00C213CF">
        <w:rPr>
          <w:noProof/>
        </w:rPr>
        <w:t xml:space="preserve">(ανά ειδικό </w:t>
      </w:r>
      <w:r w:rsidR="00C213CF">
        <w:rPr>
          <w:noProof/>
        </w:rPr>
        <w:t>στόχο)</w:t>
      </w:r>
      <w:r w:rsidR="00C213CF">
        <w:t xml:space="preserve"> </w:t>
      </w:r>
      <w:r w:rsidR="00C213CF">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FD66F7" w:rsidTr="00426349">
        <w:trPr>
          <w:trHeight w:val="288"/>
          <w:tblHeader/>
        </w:trPr>
        <w:tc>
          <w:tcPr>
            <w:tcW w:w="0" w:type="auto"/>
            <w:gridSpan w:val="2"/>
            <w:shd w:val="clear" w:color="auto" w:fill="auto"/>
          </w:tcPr>
          <w:p w:rsidR="008D5009" w:rsidRPr="00376E50" w:rsidRDefault="00C213CF"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C213CF" w:rsidP="00426349">
            <w:pPr>
              <w:keepNext/>
              <w:spacing w:before="0" w:after="0"/>
              <w:rPr>
                <w:b/>
                <w:sz w:val="16"/>
                <w:szCs w:val="16"/>
              </w:rPr>
            </w:pPr>
            <w:r w:rsidRPr="00376E50">
              <w:rPr>
                <w:b/>
                <w:noProof/>
                <w:sz w:val="16"/>
                <w:szCs w:val="16"/>
              </w:rPr>
              <w:t>5.2</w:t>
            </w:r>
            <w:r w:rsidRPr="00376E50">
              <w:rPr>
                <w:b/>
                <w:sz w:val="16"/>
                <w:szCs w:val="16"/>
              </w:rPr>
              <w:t xml:space="preserve"> - </w:t>
            </w:r>
            <w:r w:rsidRPr="00376E50">
              <w:rPr>
                <w:b/>
                <w:noProof/>
                <w:sz w:val="16"/>
                <w:szCs w:val="16"/>
              </w:rPr>
              <w:t>Ενίσχυση της διαχειριστικής επάρκειας των δικαιούχων του ΠΕΠ</w:t>
            </w:r>
          </w:p>
        </w:tc>
      </w:tr>
      <w:tr w:rsidR="00FD66F7" w:rsidTr="00426349">
        <w:trPr>
          <w:trHeight w:val="288"/>
          <w:tblHeader/>
        </w:trPr>
        <w:tc>
          <w:tcPr>
            <w:tcW w:w="0" w:type="auto"/>
            <w:vMerge w:val="restart"/>
            <w:shd w:val="clear" w:color="auto" w:fill="auto"/>
          </w:tcPr>
          <w:p w:rsidR="008D5009" w:rsidRPr="00376E50" w:rsidRDefault="00C213CF"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C213CF"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FD66F7"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C213CF" w:rsidP="008D5009">
      <w:pPr>
        <w:pStyle w:val="ManualHeading2"/>
        <w:spacing w:before="0" w:after="0"/>
      </w:pPr>
      <w:bookmarkStart w:id="2149" w:name="_Toc256000357"/>
      <w:r>
        <w:rPr>
          <w:noProof/>
        </w:rPr>
        <w:t>2.B.4 Ειδικοί στόχοι και αναμενόμενα αποτελέσματα</w:t>
      </w:r>
      <w:bookmarkEnd w:id="2149"/>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269"/>
        <w:gridCol w:w="12325"/>
      </w:tblGrid>
      <w:tr w:rsidR="00FD66F7" w:rsidTr="00426349">
        <w:trPr>
          <w:trHeight w:val="288"/>
          <w:tblHeader/>
        </w:trPr>
        <w:tc>
          <w:tcPr>
            <w:tcW w:w="0" w:type="auto"/>
            <w:shd w:val="clear" w:color="auto" w:fill="auto"/>
          </w:tcPr>
          <w:p w:rsidR="008D5009" w:rsidRPr="00376E50" w:rsidRDefault="00C213CF"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213CF"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C213CF"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FD66F7" w:rsidTr="00426349">
        <w:trPr>
          <w:trHeight w:val="288"/>
        </w:trPr>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5.3</w:t>
            </w:r>
          </w:p>
        </w:tc>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Επίλυση καταγγελιών και ελέγχου</w:t>
            </w:r>
          </w:p>
        </w:tc>
        <w:tc>
          <w:tcPr>
            <w:tcW w:w="0" w:type="auto"/>
            <w:shd w:val="clear" w:color="auto" w:fill="auto"/>
          </w:tcPr>
          <w:p w:rsidR="00FD66F7" w:rsidRDefault="00C213CF">
            <w:pPr>
              <w:spacing w:before="0" w:after="240"/>
              <w:jc w:val="left"/>
            </w:pPr>
            <w:r>
              <w:t xml:space="preserve">Καταπολέμηση της απάτης και χρηστή δημοσιονομική διαχείριση των έργων του </w:t>
            </w:r>
            <w:r>
              <w:t>Προγράμματος που συγχρηματοδοτούνται από το ΕΤΠΑ</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213CF" w:rsidP="008D5009">
      <w:pPr>
        <w:pStyle w:val="ManualHeading2"/>
        <w:keepLines/>
        <w:spacing w:before="0" w:after="0"/>
      </w:pPr>
      <w:bookmarkStart w:id="2150" w:name="_Toc256000358"/>
      <w:r>
        <w:rPr>
          <w:noProof/>
        </w:rPr>
        <w:t>2.B.5 Δείκτες αποτελεσμάτων</w:t>
      </w:r>
      <w:bookmarkEnd w:id="2150"/>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C213CF">
        <w:t xml:space="preserve"> </w:t>
      </w:r>
      <w:r w:rsidR="00C213CF">
        <w:rPr>
          <w:noProof/>
        </w:rPr>
        <w:t>(ανά ειδικό στόχο)</w:t>
      </w:r>
      <w:r w:rsidR="00C213CF">
        <w:t xml:space="preserve"> </w:t>
      </w:r>
      <w:r w:rsidR="00C213CF">
        <w:rPr>
          <w:noProof/>
        </w:rPr>
        <w:t xml:space="preserve">(για </w:t>
      </w:r>
      <w:r w:rsidR="00C213CF">
        <w:rPr>
          <w:noProof/>
        </w:rPr>
        <w:t>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FD66F7" w:rsidTr="00426349">
        <w:trPr>
          <w:trHeight w:val="288"/>
          <w:tblHeader/>
        </w:trPr>
        <w:tc>
          <w:tcPr>
            <w:tcW w:w="0" w:type="auto"/>
            <w:gridSpan w:val="2"/>
            <w:shd w:val="clear" w:color="auto" w:fill="auto"/>
          </w:tcPr>
          <w:p w:rsidR="008D5009" w:rsidRPr="00376E50" w:rsidRDefault="00C213CF"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C213CF" w:rsidP="00426349">
            <w:pPr>
              <w:keepNext/>
              <w:spacing w:before="0" w:after="0"/>
              <w:rPr>
                <w:b/>
                <w:sz w:val="16"/>
                <w:szCs w:val="16"/>
              </w:rPr>
            </w:pPr>
            <w:r w:rsidRPr="00376E50">
              <w:rPr>
                <w:b/>
                <w:noProof/>
                <w:sz w:val="16"/>
                <w:szCs w:val="16"/>
              </w:rPr>
              <w:t>5.3</w:t>
            </w:r>
            <w:r w:rsidRPr="00376E50">
              <w:rPr>
                <w:b/>
                <w:sz w:val="16"/>
                <w:szCs w:val="16"/>
              </w:rPr>
              <w:t xml:space="preserve"> - </w:t>
            </w:r>
            <w:r w:rsidRPr="00376E50">
              <w:rPr>
                <w:b/>
                <w:noProof/>
                <w:sz w:val="16"/>
                <w:szCs w:val="16"/>
              </w:rPr>
              <w:t>Επίλυση καταγγελιών και ελέγχου</w:t>
            </w:r>
          </w:p>
        </w:tc>
      </w:tr>
      <w:tr w:rsidR="00FD66F7" w:rsidTr="00426349">
        <w:trPr>
          <w:trHeight w:val="288"/>
          <w:tblHeader/>
        </w:trPr>
        <w:tc>
          <w:tcPr>
            <w:tcW w:w="0" w:type="auto"/>
            <w:vMerge w:val="restart"/>
            <w:shd w:val="clear" w:color="auto" w:fill="auto"/>
          </w:tcPr>
          <w:p w:rsidR="008D5009" w:rsidRPr="00376E50" w:rsidRDefault="00C213CF"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C213CF"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FD66F7"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C213CF" w:rsidP="008D5009">
      <w:pPr>
        <w:pStyle w:val="ManualHeading2"/>
        <w:keepLines/>
        <w:spacing w:before="0" w:after="0"/>
        <w:rPr>
          <w:b w:val="0"/>
          <w:color w:val="000000"/>
        </w:rPr>
      </w:pPr>
      <w:bookmarkStart w:id="2151" w:name="_Toc256000359"/>
      <w:r>
        <w:rPr>
          <w:noProof/>
          <w:color w:val="000000"/>
        </w:rPr>
        <w:t>2.Β.6 Δράσεις που πρόκειται να λάβουν</w:t>
      </w:r>
      <w:r>
        <w:rPr>
          <w:noProof/>
          <w:color w:val="000000"/>
        </w:rPr>
        <w:t xml:space="preserve"> στήριξη και αναμενόμενη συμβολή τους στους ειδικούς στόχους</w:t>
      </w:r>
      <w:bookmarkStart w:id="2152" w:name="_Toc256000028"/>
      <w:bookmarkStart w:id="2153" w:name="_Toc512434580"/>
      <w:bookmarkStart w:id="2154" w:name="_Toc25666850"/>
      <w:bookmarkStart w:id="2155" w:name="_Toc27646457"/>
      <w:r>
        <w:rPr>
          <w:b w:val="0"/>
          <w:color w:val="000000"/>
        </w:rPr>
        <w:t xml:space="preserve"> </w:t>
      </w:r>
      <w:r>
        <w:rPr>
          <w:b w:val="0"/>
          <w:noProof/>
          <w:color w:val="000000"/>
        </w:rPr>
        <w:t>(ανά άξονα προτεραιότητας)</w:t>
      </w:r>
      <w:bookmarkEnd w:id="2151"/>
      <w:bookmarkEnd w:id="2152"/>
      <w:bookmarkEnd w:id="2153"/>
      <w:bookmarkEnd w:id="2154"/>
      <w:bookmarkEnd w:id="2155"/>
    </w:p>
    <w:p w:rsidR="008D5009" w:rsidRDefault="008D5009" w:rsidP="008D5009">
      <w:pPr>
        <w:keepNext/>
        <w:keepLines/>
        <w:spacing w:before="0" w:after="0"/>
      </w:pPr>
    </w:p>
    <w:p w:rsidR="008D5009" w:rsidRPr="00D13BA5" w:rsidRDefault="00C213CF" w:rsidP="008D5009">
      <w:pPr>
        <w:pStyle w:val="ManualHeading3"/>
        <w:keepLines/>
        <w:spacing w:before="0" w:after="0"/>
        <w:rPr>
          <w:color w:val="000000"/>
        </w:rPr>
      </w:pPr>
      <w:bookmarkStart w:id="2156" w:name="_Toc256000360"/>
      <w:r w:rsidRPr="00D13BA5">
        <w:rPr>
          <w:noProof/>
          <w:color w:val="000000"/>
        </w:rPr>
        <w:t>2.B.6.1 Περιγραφή των δράσεων που πρόκειται να λάβουν στήριξη και αναμενόμενη συμβολή τους στους ειδικούς στόχους</w:t>
      </w:r>
      <w:bookmarkEnd w:id="21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11140"/>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sz w:val="16"/>
                <w:szCs w:val="16"/>
              </w:rPr>
              <w:t>Άξονας προτεραιότητας</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376E50">
              <w:rPr>
                <w:b/>
                <w:noProof/>
                <w:sz w:val="16"/>
                <w:szCs w:val="16"/>
              </w:rPr>
              <w:t>5</w:t>
            </w:r>
            <w:r w:rsidRPr="00376E50">
              <w:rPr>
                <w:b/>
                <w:sz w:val="16"/>
                <w:szCs w:val="16"/>
              </w:rPr>
              <w:t xml:space="preserve"> - </w:t>
            </w:r>
            <w:r w:rsidRPr="00376E50">
              <w:rPr>
                <w:b/>
                <w:noProof/>
                <w:sz w:val="16"/>
                <w:szCs w:val="16"/>
              </w:rPr>
              <w:t xml:space="preserve">Τεχνική Συνδρομή / Βοήθεια </w:t>
            </w:r>
            <w:r w:rsidRPr="00376E50">
              <w:rPr>
                <w:b/>
                <w:noProof/>
                <w:sz w:val="16"/>
                <w:szCs w:val="16"/>
              </w:rPr>
              <w:t>για την αποτελεσματική εφαρμογή του Προγράμματος</w:t>
            </w:r>
          </w:p>
        </w:tc>
      </w:tr>
      <w:tr w:rsidR="00FD66F7" w:rsidTr="00426349">
        <w:trPr>
          <w:trHeight w:val="288"/>
        </w:trPr>
        <w:tc>
          <w:tcPr>
            <w:tcW w:w="0" w:type="auto"/>
            <w:gridSpan w:val="2"/>
            <w:shd w:val="clear" w:color="auto" w:fill="auto"/>
          </w:tcPr>
          <w:p w:rsidR="00FD66F7" w:rsidRDefault="00C213CF">
            <w:pPr>
              <w:spacing w:before="0" w:after="240"/>
              <w:jc w:val="left"/>
            </w:pPr>
            <w:r>
              <w:rPr>
                <w:i/>
                <w:iCs/>
                <w:u w:val="single"/>
              </w:rPr>
              <w:t xml:space="preserve">Είδος δράσης: </w:t>
            </w:r>
            <w:r>
              <w:rPr>
                <w:i/>
                <w:iCs/>
              </w:rPr>
              <w:t>Συμπληρωματικά / εξειδικευμένα συστήματα και Εργαλεία Οργάνωσης της Διαχείρισης</w:t>
            </w:r>
          </w:p>
          <w:p w:rsidR="00FD66F7" w:rsidRDefault="00C213CF">
            <w:pPr>
              <w:spacing w:before="240" w:after="240"/>
              <w:jc w:val="left"/>
            </w:pPr>
            <w:r>
              <w:t>Η συγκεκριμένη δράση συνδέεται άμεσα με τον 1ο ειδικό στόχο και αποτελεί προϋπόθεση επίτευξής του.</w:t>
            </w:r>
          </w:p>
          <w:p w:rsidR="00FD66F7" w:rsidRDefault="00C213CF">
            <w:pPr>
              <w:spacing w:before="240" w:after="240"/>
              <w:jc w:val="left"/>
            </w:pPr>
            <w:r>
              <w:t xml:space="preserve">Περιλαμβάνει </w:t>
            </w:r>
            <w:r>
              <w:t>δε, δαπάνες ανάπτυξης / αναβάθμισης συμπληρωματικών / εξειδικευμένων υποστηρικτικών συστημάτων και εργαλείων, προμήθεια υλικοτεχνικού εξοπλισμού, αγορά ή/και ανάπτυξη λογισμικού, ανάπτυξη και διάχυση μεθόδων οργάνωσης, προμήθεια / ανάπτυξη ειδικών εφαρμογώ</w:t>
            </w:r>
            <w:r>
              <w:t>ν, κλπ.</w:t>
            </w:r>
          </w:p>
          <w:p w:rsidR="00FD66F7" w:rsidRDefault="00C213CF">
            <w:pPr>
              <w:spacing w:before="240" w:after="240"/>
              <w:jc w:val="left"/>
            </w:pPr>
            <w:r>
              <w:t>Οι προβλεπόμενες ενέργειες και δαπάνες ενδέχεται να είναι απαραίτητες για την εξυπηρέτηση ειδικών αναγκών αποτελεσματικής υλοποίησης, παρακολούθησης και διαχείρισης των παρεμβάσεων ΠΕΠ, πέραν εκείνων που καλύπτονται κεντρικά από τον αντίστοιχο Ειδι</w:t>
            </w:r>
            <w:r>
              <w:t>κό Στόχο του ΕΠ «Τεχνική Βοήθεια 2014-20» για όλα τα ΕΠ.</w:t>
            </w:r>
          </w:p>
          <w:p w:rsidR="00FD66F7" w:rsidRDefault="00C213CF">
            <w:pPr>
              <w:spacing w:before="240" w:after="240"/>
              <w:jc w:val="left"/>
            </w:pPr>
            <w:r>
              <w:t> </w:t>
            </w:r>
          </w:p>
          <w:p w:rsidR="00FD66F7" w:rsidRDefault="00C213CF">
            <w:pPr>
              <w:spacing w:before="240" w:after="240"/>
              <w:jc w:val="left"/>
            </w:pPr>
            <w:r>
              <w:rPr>
                <w:i/>
                <w:iCs/>
                <w:u w:val="single"/>
              </w:rPr>
              <w:t xml:space="preserve">Είδος δράσης: </w:t>
            </w:r>
            <w:r>
              <w:rPr>
                <w:i/>
                <w:iCs/>
              </w:rPr>
              <w:t>Πληροφόρηση και Δημοσιότητα</w:t>
            </w:r>
          </w:p>
          <w:p w:rsidR="00FD66F7" w:rsidRDefault="00C213CF">
            <w:pPr>
              <w:spacing w:before="240" w:after="240"/>
              <w:jc w:val="left"/>
            </w:pPr>
            <w:r>
              <w:t>Η συγκεκριμένη δράση συνδέεται έμμεσα, αλλά καθοριστικά με τον 1ο ειδικό στόχο και αποτελεί προϋπόθεση επίτευξής του.</w:t>
            </w:r>
          </w:p>
          <w:p w:rsidR="00FD66F7" w:rsidRDefault="00C213CF">
            <w:pPr>
              <w:spacing w:before="240" w:after="240"/>
              <w:jc w:val="left"/>
            </w:pPr>
            <w:r>
              <w:t>Περιλαμβάνει:</w:t>
            </w:r>
          </w:p>
          <w:p w:rsidR="00FD66F7" w:rsidRDefault="00C213CF" w:rsidP="00C213CF">
            <w:pPr>
              <w:numPr>
                <w:ilvl w:val="0"/>
                <w:numId w:val="93"/>
              </w:numPr>
              <w:spacing w:before="240" w:after="0"/>
              <w:ind w:hanging="210"/>
              <w:jc w:val="left"/>
            </w:pPr>
            <w:r>
              <w:t>Ενέργειες πληροφόρησης,</w:t>
            </w:r>
            <w:r>
              <w:t xml:space="preserve"> προβολής και δημοσιότητας του ΠΕΠ και των επιμέρους παρεμβάσεών του που απευθύνονται τόσο σε ενδιαφερόμενους φορείς (Περιφερειακές, τοπικές και λοιπές δημόσιες αρχές, κοινωνικοί και οικονομικοί εταίροι, επαγγελματικές οργανώσεις, μη κυβερνητικές οργανώσει</w:t>
            </w:r>
            <w:r>
              <w:t>ς, οργανώσεις ΑμεΑ κλπ).</w:t>
            </w:r>
          </w:p>
          <w:p w:rsidR="00FD66F7" w:rsidRDefault="00C213CF" w:rsidP="00C213CF">
            <w:pPr>
              <w:numPr>
                <w:ilvl w:val="0"/>
                <w:numId w:val="93"/>
              </w:numPr>
              <w:spacing w:before="0" w:after="0"/>
              <w:ind w:hanging="210"/>
              <w:jc w:val="left"/>
            </w:pPr>
            <w:r>
              <w:t>Ενέργειες ενημέρωσης των δυνητικών δικαιούχων και της κοινής γνώμης σχετικά με όλες τις φάσεις σχεδιασμού και υλοποίησης των παρεμβάσεων του ΠΕΠ, την δυνατότητα πρόσβασης και συμμετοχής σε αυτές, την σύσταση και παρακολούθηση της ε</w:t>
            </w:r>
            <w:r>
              <w:t>ταιρικής σχέσης, κλπ.</w:t>
            </w:r>
          </w:p>
          <w:p w:rsidR="00FD66F7" w:rsidRDefault="00C213CF" w:rsidP="00C213CF">
            <w:pPr>
              <w:numPr>
                <w:ilvl w:val="0"/>
                <w:numId w:val="93"/>
              </w:numPr>
              <w:spacing w:before="0" w:after="0"/>
              <w:ind w:hanging="210"/>
              <w:jc w:val="left"/>
            </w:pPr>
            <w:r>
              <w:t>Εξειδίκευση και εφαρμογή Στρατηγικών Επικοινωνίας και Επικοινωνιακών Σχεδίων Δράσης, με σκοπό τη δημοσιοποίηση στους πολίτες της Περιφέρειας του ρόλου και των επιτευγμάτων του ΠΕΠ ή/και των επιμέρους παρεμβάσεών του, στην Ελληνική οικ</w:t>
            </w:r>
            <w:r>
              <w:t>ονομία και κοινωνία.</w:t>
            </w:r>
          </w:p>
          <w:p w:rsidR="00FD66F7" w:rsidRDefault="00C213CF" w:rsidP="00C213CF">
            <w:pPr>
              <w:numPr>
                <w:ilvl w:val="0"/>
                <w:numId w:val="93"/>
              </w:numPr>
              <w:spacing w:before="0" w:after="240"/>
              <w:ind w:hanging="210"/>
              <w:jc w:val="left"/>
            </w:pPr>
            <w:r>
              <w:t>Ενέργειες διάχυσης καλών πρακτικών.</w:t>
            </w:r>
          </w:p>
          <w:p w:rsidR="00FD66F7" w:rsidRDefault="00C213CF">
            <w:pPr>
              <w:spacing w:before="240" w:after="240"/>
              <w:jc w:val="left"/>
            </w:pPr>
            <w:r>
              <w:t> </w:t>
            </w:r>
          </w:p>
          <w:p w:rsidR="00FD66F7" w:rsidRDefault="00C213CF">
            <w:pPr>
              <w:spacing w:before="240" w:after="240"/>
              <w:jc w:val="left"/>
            </w:pPr>
            <w:r>
              <w:rPr>
                <w:i/>
                <w:iCs/>
                <w:u w:val="single"/>
              </w:rPr>
              <w:t xml:space="preserve">Είδος δράσης: </w:t>
            </w:r>
            <w:r>
              <w:rPr>
                <w:i/>
                <w:iCs/>
              </w:rPr>
              <w:t>Αξιολόγηση, Μελέτες, Εμπειρογνωμοσύνες, Τεχνικοί Σύμβουλοι</w:t>
            </w:r>
          </w:p>
          <w:p w:rsidR="00FD66F7" w:rsidRDefault="00C213CF">
            <w:pPr>
              <w:spacing w:before="240" w:after="240"/>
              <w:jc w:val="left"/>
            </w:pPr>
            <w:r>
              <w:t>Η συγκεκριμένη δράση συνδέεται άμεσα με τον 1ο ειδικό στόχο και αποτελεί προϋπόθεση επίτευξής του.</w:t>
            </w:r>
          </w:p>
          <w:p w:rsidR="00FD66F7" w:rsidRDefault="00C213CF">
            <w:pPr>
              <w:spacing w:before="240" w:after="240"/>
              <w:jc w:val="left"/>
            </w:pPr>
            <w:r>
              <w:t>Περιλαμβάνει:</w:t>
            </w:r>
          </w:p>
          <w:p w:rsidR="00FD66F7" w:rsidRDefault="00C213CF" w:rsidP="00C213CF">
            <w:pPr>
              <w:numPr>
                <w:ilvl w:val="0"/>
                <w:numId w:val="94"/>
              </w:numPr>
              <w:spacing w:before="240" w:after="0"/>
              <w:ind w:hanging="210"/>
              <w:jc w:val="left"/>
            </w:pPr>
            <w:r>
              <w:t xml:space="preserve">Εκπόνηση </w:t>
            </w:r>
            <w:r>
              <w:t>των αξιολογήσεων που προβλέπονται από τον Κανονισμό (ΕΕ) 1303/2013 και το Σχέδιο Αξιολόγησης του ΠΕΠ.</w:t>
            </w:r>
          </w:p>
          <w:p w:rsidR="00FD66F7" w:rsidRDefault="00C213CF" w:rsidP="00C213CF">
            <w:pPr>
              <w:numPr>
                <w:ilvl w:val="0"/>
                <w:numId w:val="94"/>
              </w:numPr>
              <w:spacing w:before="0" w:after="0"/>
              <w:ind w:hanging="210"/>
              <w:jc w:val="left"/>
            </w:pPr>
            <w:r>
              <w:t xml:space="preserve">Παρεμβάσεις για την βελτίωση της αποτελεσματικότητας και ποιότητας υλοποίησης, με την εκπόνηση εξειδικευμένων μελετών και εμπειρογνωμοσυνών προετοιμασίας </w:t>
            </w:r>
            <w:r>
              <w:t>/ ωρίμανσης / εξειδίκευσης / βελτιστοποίησης της εφαρμογής / αποτίμησης των παρεμβάσεων του ΠΕΠ.</w:t>
            </w:r>
          </w:p>
          <w:p w:rsidR="00FD66F7" w:rsidRDefault="00C213CF" w:rsidP="00C213CF">
            <w:pPr>
              <w:numPr>
                <w:ilvl w:val="0"/>
                <w:numId w:val="94"/>
              </w:numPr>
              <w:spacing w:before="0" w:after="0"/>
              <w:ind w:hanging="210"/>
              <w:jc w:val="left"/>
            </w:pPr>
            <w:r>
              <w:t>Εκπόνηση Επιχειρησιακών Σχεδίων Δράσης, οδηγών εφαρμογής κλπ., όπως κατά περίπτωση δύναται να απαιτηθούν στο πλαίσιο του ΠΕΠ.</w:t>
            </w:r>
          </w:p>
          <w:p w:rsidR="00FD66F7" w:rsidRDefault="00C213CF" w:rsidP="00C213CF">
            <w:pPr>
              <w:numPr>
                <w:ilvl w:val="0"/>
                <w:numId w:val="94"/>
              </w:numPr>
              <w:spacing w:before="0" w:after="0"/>
              <w:ind w:hanging="210"/>
              <w:jc w:val="left"/>
            </w:pPr>
            <w:r>
              <w:t>Εκπόνηση στρατηγικών και προπαρασ</w:t>
            </w:r>
            <w:r>
              <w:t>κευαστικών μελετών και εμπειρογνωμοσυνών και εξασφάλιση εξωτερικών συμβουλευτικών υπηρεσιών και Συμβούλων Τεχνικής Υποστήριξης σε εξειδικευμένα θέματα.</w:t>
            </w:r>
          </w:p>
          <w:p w:rsidR="00FD66F7" w:rsidRDefault="00C213CF" w:rsidP="00C213CF">
            <w:pPr>
              <w:numPr>
                <w:ilvl w:val="0"/>
                <w:numId w:val="94"/>
              </w:numPr>
              <w:spacing w:before="0" w:after="240"/>
              <w:ind w:hanging="210"/>
              <w:jc w:val="left"/>
            </w:pPr>
            <w:r>
              <w:t>Εκπόνηση εξειδικευμένων μελετών και εμπειρογνωμοσυνών και ανάπτυξη δράσεων παρακολούθησης και αξιολόγηση</w:t>
            </w:r>
            <w:r>
              <w:t>ς της RIS3 (υποστήριξη της λειτουργίας του Περιφερειακού Συμβουλίου Καινοτομίας και Επιχειρηματικότητας ή άλλης σχετικής δομής, τεχνολογικές πλατφόρμες, δράσεις ενημέρωσης για την χρηματοδότηση δραστηριοτήτων Ε&amp;ΤΑ από πόρους εκτός Ελλάδας, δράσεις υποστήρι</w:t>
            </w:r>
            <w:r>
              <w:t>ξης ενεργειών δικτύωσης και εξεύρεσης εταίρων, δράσεις διάχυσης καλών πρακτικών σε τομείς προτεραιότητας μέσω ενημέρωσης και επιδεικτικών προγραμμάτων κλπ).</w:t>
            </w:r>
          </w:p>
          <w:p w:rsidR="00FD66F7" w:rsidRDefault="00C213CF">
            <w:pPr>
              <w:spacing w:before="240" w:after="240"/>
              <w:jc w:val="left"/>
            </w:pPr>
            <w:r>
              <w:t> </w:t>
            </w:r>
          </w:p>
          <w:p w:rsidR="00FD66F7" w:rsidRDefault="00C213CF">
            <w:pPr>
              <w:spacing w:before="240" w:after="240"/>
              <w:jc w:val="left"/>
            </w:pPr>
            <w:r>
              <w:rPr>
                <w:i/>
                <w:iCs/>
                <w:u w:val="single"/>
              </w:rPr>
              <w:t xml:space="preserve">Είδος δράσης: </w:t>
            </w:r>
            <w:r>
              <w:rPr>
                <w:i/>
                <w:iCs/>
              </w:rPr>
              <w:t>Ενέργειες ενίσχυσης της διαχειριστικής επάρκειας των Δικαιούχων</w:t>
            </w:r>
          </w:p>
          <w:p w:rsidR="00FD66F7" w:rsidRDefault="00C213CF">
            <w:pPr>
              <w:spacing w:before="240" w:after="240"/>
              <w:jc w:val="left"/>
            </w:pPr>
            <w:r>
              <w:t>Οι ενέργειες της συ</w:t>
            </w:r>
            <w:r>
              <w:t>γκεκριμένης δράσης συνδέονται άμεσα με τον 2ο ειδικό στόχο.  Ενδεικτικά δε περιλαμβάνει δράσεις για την ενίσχυση της διαχειριστικής επάρκειας των δικαιούχων του ΠΕΠ, όπως αυτές απορρέουν ως αποτέλεσμα αναγκών ή/και των σχετικών μελετών / αξιολογήσεων που π</w:t>
            </w:r>
            <w:r>
              <w:t>ροβλέπονται στο πλαίσιο του Ειδικού Στόχου 3 του ΕΠ «Τεχνική Βοήθεια 2014-20» και που δεν καλύπτονται από το Πρόγραμμα εκείνο, ή ειδικότερες δράσεις για την ενίσχυση των δικαιούχων του ΠΕΠ, όπως αυτές ενδεχομένως θα αναδειχθούν κατά το στάδιο της υλοποίηση</w:t>
            </w:r>
            <w:r>
              <w:t>ς. Οι δράσεις ενίσχυσης της διαχειριστικής επάρκειας των δικαιούχων θα διαμορφώνονται κατά περίπτωση, ανάλογα με το είδος του φορέα, τις ειδικές του ανάγκες και την φύση και το μέγεθος (προϋπολογισμό) των έργων που υλοποιεί ή διαχειρίζεται.</w:t>
            </w:r>
          </w:p>
          <w:p w:rsidR="00FD66F7" w:rsidRDefault="00C213CF">
            <w:pPr>
              <w:spacing w:before="240" w:after="240"/>
              <w:jc w:val="left"/>
            </w:pPr>
            <w:r>
              <w:t>Στο πλαίσιο αυτ</w:t>
            </w:r>
            <w:r>
              <w:t>ό μπορούν να περιληφθούν (σε περιορισμένο βαθμό και λαμβάνοντας πάντα υπόψη τις συνολικές χρηματοδοτικές δυνατότητες της Τεχνικής Βοήθειας του ΠΕΠ) και λειτουργικές δαπάνες (λειτουργικά, υλικοτεχνικός εξοπλισμός κλπ.) των εν λόγω φορέων ή μελέτες μεμονωμέν</w:t>
            </w:r>
            <w:r>
              <w:t>ων έργων των φορέων αυτών, οι οποίες, δεν θα χρηματοδοτηθούν από το ΕΠ «Τεχνική Βοήθεια 2014-20».</w:t>
            </w:r>
          </w:p>
          <w:p w:rsidR="00FD66F7" w:rsidRDefault="00C213CF">
            <w:pPr>
              <w:spacing w:before="240" w:after="240"/>
              <w:jc w:val="left"/>
            </w:pPr>
            <w:r>
              <w:t> </w:t>
            </w:r>
          </w:p>
          <w:p w:rsidR="00FD66F7" w:rsidRDefault="00C213CF">
            <w:pPr>
              <w:spacing w:before="240" w:after="240"/>
              <w:jc w:val="left"/>
            </w:pPr>
            <w:r>
              <w:rPr>
                <w:i/>
                <w:iCs/>
                <w:u w:val="single"/>
              </w:rPr>
              <w:t xml:space="preserve">Είδος δράσης: </w:t>
            </w:r>
            <w:r>
              <w:rPr>
                <w:i/>
                <w:iCs/>
              </w:rPr>
              <w:t>Επίλυση καταγγελιών και ελέγχου</w:t>
            </w:r>
          </w:p>
          <w:p w:rsidR="00FD66F7" w:rsidRDefault="00C213CF">
            <w:pPr>
              <w:spacing w:before="240" w:after="240"/>
              <w:jc w:val="left"/>
            </w:pPr>
            <w:r>
              <w:t xml:space="preserve">Η δράση αυτή συνδέεται άμεσα και εξυπηρετεί την επίτευξη του 3ου ειδικού στόχου. Δύναται να περιλάβει δράσεις </w:t>
            </w:r>
            <w:r>
              <w:t>νομικής, τεχνικής ή/και επιστημονικής υποστήριξης της ΔΑ και άλλων αρμόδιων φορέων για την επίλυση προβλημάτων καταγγελιών και ελέγχου.</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C213CF" w:rsidP="008D5009">
      <w:pPr>
        <w:pStyle w:val="ManualHeading3"/>
        <w:keepLines/>
        <w:spacing w:before="0" w:after="0"/>
      </w:pPr>
      <w:bookmarkStart w:id="2157" w:name="_Toc256000361"/>
      <w:r w:rsidRPr="00D13BA5">
        <w:rPr>
          <w:noProof/>
        </w:rPr>
        <w:t>2.B.6.2 Δείκτες εκροών που αναμένεται να συμβάλουν στα αποτελέσματα</w:t>
      </w:r>
      <w:bookmarkEnd w:id="2157"/>
      <w:r>
        <w:t xml:space="preserve"> </w:t>
      </w:r>
    </w:p>
    <w:p w:rsidR="008D5009" w:rsidRPr="00995E2F" w:rsidRDefault="008D5009" w:rsidP="008D5009">
      <w:pPr>
        <w:pStyle w:val="Text1"/>
        <w:keepNext/>
        <w:keepLines/>
        <w:spacing w:before="0" w:after="0"/>
        <w:ind w:left="0"/>
      </w:pPr>
    </w:p>
    <w:p w:rsidR="008D5009" w:rsidRPr="00AE6B3E" w:rsidRDefault="00BB2FA3" w:rsidP="008D5009">
      <w:pPr>
        <w:spacing w:before="0" w:after="0"/>
      </w:pPr>
      <w:r>
        <w:rPr>
          <w:b/>
          <w:i/>
          <w:noProof/>
        </w:rPr>
        <w:t>Πίνακας 13: Δείκτες εκροών (για ΕΤΠΑ/ΕΚΤ / Ταμείο Συνοχής / ΕΤΠΑ REACT-EU / ΕΚΤ REACT-EU)</w:t>
      </w:r>
      <w:r w:rsidR="00C213CF">
        <w:t xml:space="preserve"> </w:t>
      </w:r>
      <w:r w:rsidR="00C213CF">
        <w:rPr>
          <w:noProof/>
        </w:rPr>
        <w:t>(ανά άξονα προτεραιότητας)</w:t>
      </w:r>
      <w:r w:rsidR="00C213CF">
        <w:t xml:space="preserve"> </w:t>
      </w:r>
      <w:r w:rsidR="00C213CF">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3489"/>
        <w:gridCol w:w="871"/>
        <w:gridCol w:w="2339"/>
        <w:gridCol w:w="814"/>
        <w:gridCol w:w="780"/>
        <w:gridCol w:w="1412"/>
        <w:gridCol w:w="3095"/>
      </w:tblGrid>
      <w:tr w:rsidR="00FD66F7" w:rsidTr="00426349">
        <w:trPr>
          <w:trHeight w:val="288"/>
        </w:trPr>
        <w:tc>
          <w:tcPr>
            <w:tcW w:w="0" w:type="auto"/>
            <w:gridSpan w:val="2"/>
            <w:shd w:val="clear" w:color="auto" w:fill="auto"/>
          </w:tcPr>
          <w:p w:rsidR="008D5009" w:rsidRPr="005F2609" w:rsidRDefault="00C213CF" w:rsidP="00426349">
            <w:pPr>
              <w:spacing w:before="0" w:after="0"/>
              <w:rPr>
                <w:b/>
                <w:color w:val="000000"/>
                <w:sz w:val="16"/>
                <w:szCs w:val="16"/>
              </w:rPr>
            </w:pPr>
            <w:r>
              <w:rPr>
                <w:b/>
                <w:noProof/>
                <w:sz w:val="16"/>
                <w:szCs w:val="16"/>
              </w:rPr>
              <w:t>Άξονας προτεραιότητας</w:t>
            </w:r>
          </w:p>
        </w:tc>
        <w:tc>
          <w:tcPr>
            <w:tcW w:w="0" w:type="auto"/>
            <w:gridSpan w:val="6"/>
            <w:shd w:val="clear" w:color="auto" w:fill="auto"/>
          </w:tcPr>
          <w:p w:rsidR="008D5009" w:rsidRPr="005F2609" w:rsidRDefault="00C213CF" w:rsidP="00426349">
            <w:pPr>
              <w:spacing w:before="0" w:after="0"/>
              <w:rPr>
                <w:b/>
                <w:color w:val="000000"/>
                <w:sz w:val="16"/>
                <w:szCs w:val="16"/>
              </w:rPr>
            </w:pPr>
            <w:r w:rsidRPr="00376E50">
              <w:rPr>
                <w:b/>
                <w:noProof/>
                <w:sz w:val="16"/>
                <w:szCs w:val="16"/>
              </w:rPr>
              <w:t>5</w:t>
            </w:r>
            <w:r w:rsidRPr="00376E50">
              <w:rPr>
                <w:b/>
                <w:sz w:val="16"/>
                <w:szCs w:val="16"/>
              </w:rPr>
              <w:t xml:space="preserve"> - </w:t>
            </w:r>
            <w:r w:rsidRPr="00376E50">
              <w:rPr>
                <w:b/>
                <w:noProof/>
                <w:sz w:val="16"/>
                <w:szCs w:val="16"/>
              </w:rPr>
              <w:t>Τεχνική Συνδρομή / Βοήθεια για την αποτελεσματική εφαρμογή του Προγράμματος</w:t>
            </w:r>
          </w:p>
        </w:tc>
      </w:tr>
      <w:tr w:rsidR="00FD66F7" w:rsidTr="00426349">
        <w:trPr>
          <w:trHeight w:val="170"/>
        </w:trPr>
        <w:tc>
          <w:tcPr>
            <w:tcW w:w="0" w:type="auto"/>
            <w:vMerge w:val="restart"/>
            <w:shd w:val="clear" w:color="auto" w:fill="auto"/>
          </w:tcPr>
          <w:p w:rsidR="008D5009" w:rsidRPr="005F2609" w:rsidRDefault="00C213CF"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rsidR="008D5009" w:rsidRPr="005F2609" w:rsidRDefault="00C213CF" w:rsidP="00426349">
            <w:pPr>
              <w:spacing w:before="0" w:after="0"/>
              <w:jc w:val="center"/>
              <w:rPr>
                <w:color w:val="000000"/>
                <w:sz w:val="16"/>
                <w:szCs w:val="16"/>
                <w:lang w:val="da-DK"/>
              </w:rPr>
            </w:pPr>
            <w:r w:rsidRPr="00773237">
              <w:rPr>
                <w:b/>
                <w:noProof/>
                <w:color w:val="000000"/>
                <w:sz w:val="16"/>
                <w:szCs w:val="16"/>
                <w:lang w:val="da-DK"/>
              </w:rPr>
              <w:t>Δείκτης (όνομα δείκτη)</w:t>
            </w:r>
          </w:p>
        </w:tc>
        <w:tc>
          <w:tcPr>
            <w:tcW w:w="0" w:type="auto"/>
            <w:vMerge w:val="restart"/>
            <w:shd w:val="clear" w:color="auto" w:fill="auto"/>
          </w:tcPr>
          <w:p w:rsidR="008D5009" w:rsidRPr="005F2609" w:rsidRDefault="00C213CF" w:rsidP="00426349">
            <w:pPr>
              <w:spacing w:before="0" w:after="0"/>
              <w:jc w:val="center"/>
              <w:rPr>
                <w:color w:val="000000"/>
                <w:sz w:val="16"/>
                <w:szCs w:val="16"/>
                <w:lang w:val="da-DK"/>
              </w:rPr>
            </w:pPr>
            <w:r w:rsidRPr="00773237">
              <w:rPr>
                <w:b/>
                <w:noProof/>
                <w:color w:val="000000"/>
                <w:sz w:val="16"/>
                <w:szCs w:val="16"/>
                <w:lang w:val="da-DK"/>
              </w:rPr>
              <w:t>Μονάδα μέτρησης</w:t>
            </w:r>
          </w:p>
        </w:tc>
        <w:tc>
          <w:tcPr>
            <w:tcW w:w="0" w:type="auto"/>
            <w:gridSpan w:val="3"/>
            <w:shd w:val="clear" w:color="auto" w:fill="auto"/>
          </w:tcPr>
          <w:p w:rsidR="008D5009" w:rsidRPr="005F2609" w:rsidRDefault="00C213CF" w:rsidP="00426349">
            <w:pPr>
              <w:spacing w:before="0" w:after="0"/>
              <w:jc w:val="center"/>
              <w:rPr>
                <w:color w:val="000000"/>
                <w:sz w:val="16"/>
                <w:szCs w:val="16"/>
              </w:rPr>
            </w:pPr>
            <w:r>
              <w:rPr>
                <w:b/>
                <w:noProof/>
                <w:color w:val="000000"/>
                <w:sz w:val="16"/>
                <w:szCs w:val="16"/>
              </w:rPr>
              <w:t xml:space="preserve">Τιμή </w:t>
            </w:r>
            <w:r>
              <w:rPr>
                <w:b/>
                <w:noProof/>
                <w:color w:val="000000"/>
                <w:sz w:val="16"/>
                <w:szCs w:val="16"/>
              </w:rPr>
              <w:t>στόχος (2023) (προαιρετικό)</w:t>
            </w:r>
          </w:p>
        </w:tc>
        <w:tc>
          <w:tcPr>
            <w:tcW w:w="0" w:type="auto"/>
            <w:shd w:val="clear" w:color="auto" w:fill="auto"/>
          </w:tcPr>
          <w:p w:rsidR="008D5009" w:rsidRPr="005F2609" w:rsidRDefault="00C213CF" w:rsidP="00426349">
            <w:pPr>
              <w:spacing w:before="0" w:after="0"/>
              <w:jc w:val="center"/>
              <w:rPr>
                <w:color w:val="000000"/>
                <w:sz w:val="16"/>
                <w:szCs w:val="16"/>
              </w:rPr>
            </w:pPr>
            <w:r>
              <w:rPr>
                <w:b/>
                <w:noProof/>
                <w:color w:val="000000"/>
                <w:sz w:val="16"/>
                <w:szCs w:val="16"/>
              </w:rPr>
              <w:t>Πηγή στοιχείων</w:t>
            </w:r>
          </w:p>
        </w:tc>
      </w:tr>
      <w:tr w:rsidR="00FD66F7"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5F2609"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5F2609" w:rsidRDefault="00C213CF" w:rsidP="00426349">
            <w:pPr>
              <w:spacing w:before="0" w:after="0"/>
              <w:jc w:val="center"/>
              <w:rPr>
                <w:b/>
                <w:color w:val="000000"/>
                <w:sz w:val="16"/>
                <w:szCs w:val="16"/>
              </w:rPr>
            </w:pPr>
            <w:r>
              <w:rPr>
                <w:b/>
                <w:noProof/>
                <w:color w:val="000000"/>
                <w:sz w:val="16"/>
                <w:szCs w:val="16"/>
              </w:rPr>
              <w:t>Σ</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1</w:t>
            </w:r>
          </w:p>
        </w:tc>
        <w:tc>
          <w:tcPr>
            <w:tcW w:w="0" w:type="auto"/>
            <w:gridSpan w:val="2"/>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 Επικοινωνιακών Σχεδίων Δράσης</w:t>
            </w:r>
          </w:p>
        </w:tc>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213CF" w:rsidP="00426349">
            <w:pPr>
              <w:spacing w:before="0" w:after="0"/>
              <w:jc w:val="right"/>
              <w:rPr>
                <w:color w:val="000000"/>
                <w:sz w:val="16"/>
                <w:szCs w:val="16"/>
              </w:rPr>
            </w:pPr>
            <w:r w:rsidRPr="00F30153">
              <w:rPr>
                <w:noProof/>
                <w:color w:val="000000"/>
                <w:sz w:val="16"/>
                <w:szCs w:val="16"/>
              </w:rPr>
              <w:t>2,00</w:t>
            </w:r>
          </w:p>
        </w:tc>
        <w:tc>
          <w:tcPr>
            <w:tcW w:w="0" w:type="auto"/>
            <w:shd w:val="clear" w:color="auto" w:fill="auto"/>
          </w:tcPr>
          <w:p w:rsidR="008D5009" w:rsidRPr="005F2609" w:rsidRDefault="00C213CF" w:rsidP="00426349">
            <w:pPr>
              <w:spacing w:before="0" w:after="0"/>
              <w:rPr>
                <w:color w:val="000000"/>
                <w:sz w:val="16"/>
                <w:szCs w:val="16"/>
              </w:rPr>
            </w:pPr>
            <w:r w:rsidRPr="00F30153">
              <w:rPr>
                <w:noProof/>
                <w:color w:val="000000"/>
                <w:sz w:val="16"/>
                <w:szCs w:val="16"/>
              </w:rPr>
              <w:t>Σύστημα παρακολούθησης</w:t>
            </w:r>
          </w:p>
        </w:tc>
      </w:tr>
      <w:tr w:rsidR="00FD66F7" w:rsidTr="00426349">
        <w:trPr>
          <w:trHeight w:val="288"/>
        </w:trPr>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2</w:t>
            </w:r>
          </w:p>
        </w:tc>
        <w:tc>
          <w:tcPr>
            <w:tcW w:w="0" w:type="auto"/>
            <w:gridSpan w:val="2"/>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Μελέτες, εμπειρογνωμοσύνες, έρευνες, αξιολογήσεις</w:t>
            </w:r>
          </w:p>
        </w:tc>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213CF" w:rsidP="00426349">
            <w:pPr>
              <w:spacing w:before="0" w:after="0"/>
              <w:jc w:val="right"/>
              <w:rPr>
                <w:color w:val="000000"/>
                <w:sz w:val="16"/>
                <w:szCs w:val="16"/>
              </w:rPr>
            </w:pPr>
            <w:r w:rsidRPr="00F30153">
              <w:rPr>
                <w:noProof/>
                <w:color w:val="000000"/>
                <w:sz w:val="16"/>
                <w:szCs w:val="16"/>
              </w:rPr>
              <w:t>25,00</w:t>
            </w:r>
          </w:p>
        </w:tc>
        <w:tc>
          <w:tcPr>
            <w:tcW w:w="0" w:type="auto"/>
            <w:shd w:val="clear" w:color="auto" w:fill="auto"/>
          </w:tcPr>
          <w:p w:rsidR="008D5009" w:rsidRPr="005F2609" w:rsidRDefault="00C213CF" w:rsidP="00426349">
            <w:pPr>
              <w:spacing w:before="0" w:after="0"/>
              <w:rPr>
                <w:color w:val="000000"/>
                <w:sz w:val="16"/>
                <w:szCs w:val="16"/>
              </w:rPr>
            </w:pPr>
            <w:r w:rsidRPr="00F30153">
              <w:rPr>
                <w:noProof/>
                <w:color w:val="000000"/>
                <w:sz w:val="16"/>
                <w:szCs w:val="16"/>
              </w:rPr>
              <w:t>Σύστημα παρακολούθησης</w:t>
            </w:r>
          </w:p>
        </w:tc>
      </w:tr>
      <w:tr w:rsidR="00FD66F7" w:rsidTr="00426349">
        <w:trPr>
          <w:trHeight w:val="288"/>
        </w:trPr>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3</w:t>
            </w:r>
          </w:p>
        </w:tc>
        <w:tc>
          <w:tcPr>
            <w:tcW w:w="0" w:type="auto"/>
            <w:gridSpan w:val="2"/>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 xml:space="preserve">Τελικοί δικαιούχοι που </w:t>
            </w:r>
            <w:r w:rsidRPr="00F30153">
              <w:rPr>
                <w:noProof/>
                <w:color w:val="000000"/>
                <w:sz w:val="16"/>
                <w:szCs w:val="16"/>
              </w:rPr>
              <w:t>υποστηρίζονται</w:t>
            </w:r>
          </w:p>
        </w:tc>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213CF" w:rsidP="00426349">
            <w:pPr>
              <w:spacing w:before="0" w:after="0"/>
              <w:jc w:val="right"/>
              <w:rPr>
                <w:color w:val="000000"/>
                <w:sz w:val="16"/>
                <w:szCs w:val="16"/>
              </w:rPr>
            </w:pPr>
            <w:r w:rsidRPr="00F30153">
              <w:rPr>
                <w:noProof/>
                <w:color w:val="000000"/>
                <w:sz w:val="16"/>
                <w:szCs w:val="16"/>
              </w:rPr>
              <w:t>20,00</w:t>
            </w:r>
          </w:p>
        </w:tc>
        <w:tc>
          <w:tcPr>
            <w:tcW w:w="0" w:type="auto"/>
            <w:shd w:val="clear" w:color="auto" w:fill="auto"/>
          </w:tcPr>
          <w:p w:rsidR="008D5009" w:rsidRPr="005F2609" w:rsidRDefault="00C213CF" w:rsidP="00426349">
            <w:pPr>
              <w:spacing w:before="0" w:after="0"/>
              <w:rPr>
                <w:color w:val="000000"/>
                <w:sz w:val="16"/>
                <w:szCs w:val="16"/>
              </w:rPr>
            </w:pPr>
            <w:r w:rsidRPr="00F30153">
              <w:rPr>
                <w:noProof/>
                <w:color w:val="000000"/>
                <w:sz w:val="16"/>
                <w:szCs w:val="16"/>
              </w:rPr>
              <w:t>Σύστημα παρακολούθησης</w:t>
            </w:r>
          </w:p>
        </w:tc>
      </w:tr>
    </w:tbl>
    <w:p w:rsidR="008D5009" w:rsidRPr="00DC028E" w:rsidRDefault="008D5009" w:rsidP="008D5009">
      <w:pPr>
        <w:spacing w:before="0" w:after="0"/>
        <w:rPr>
          <w:b/>
        </w:rPr>
      </w:pPr>
    </w:p>
    <w:p w:rsidR="008D5009" w:rsidRPr="0072248E" w:rsidRDefault="00C213CF" w:rsidP="008D5009">
      <w:pPr>
        <w:pStyle w:val="ManualHeading2"/>
        <w:spacing w:before="0" w:after="0"/>
        <w:rPr>
          <w:b w:val="0"/>
        </w:rPr>
      </w:pPr>
      <w:bookmarkStart w:id="2158" w:name="_Toc256000362"/>
      <w:r>
        <w:rPr>
          <w:noProof/>
        </w:rPr>
        <w:t>2.Β.7 Κατηγορίες παρέμβασης</w:t>
      </w:r>
      <w:bookmarkStart w:id="2159" w:name="_Toc256000031"/>
      <w:bookmarkStart w:id="2160" w:name="_Toc512434583"/>
      <w:bookmarkStart w:id="2161" w:name="_Toc25666853"/>
      <w:bookmarkStart w:id="2162" w:name="_Toc27646460"/>
      <w:r>
        <w:rPr>
          <w:b w:val="0"/>
        </w:rPr>
        <w:t xml:space="preserve"> </w:t>
      </w:r>
      <w:r>
        <w:rPr>
          <w:b w:val="0"/>
          <w:noProof/>
        </w:rPr>
        <w:t>(ανά άξονα προτεραιότητας)</w:t>
      </w:r>
      <w:bookmarkEnd w:id="2158"/>
      <w:bookmarkEnd w:id="2159"/>
      <w:bookmarkEnd w:id="2160"/>
      <w:bookmarkEnd w:id="2161"/>
      <w:bookmarkEnd w:id="2162"/>
    </w:p>
    <w:p w:rsidR="008D5009" w:rsidRPr="00FC654F" w:rsidRDefault="00C213CF" w:rsidP="008D5009">
      <w:pPr>
        <w:suppressAutoHyphens/>
        <w:spacing w:before="0" w:after="0"/>
        <w:rPr>
          <w:lang w:val="fr-FR"/>
        </w:rPr>
      </w:pPr>
      <w:r w:rsidRPr="00FC654F">
        <w:rPr>
          <w:noProof/>
          <w:lang w:val="fr-FR"/>
        </w:rPr>
        <w:t>Αντίστοιχες κατηγορίες παρέμβασης με βάση ονοματολογία που έχει εγκριθεί από την Επιτροπή, και ενδεικτική κατανομή της στήριξης της Ένωσης</w:t>
      </w:r>
    </w:p>
    <w:p w:rsidR="008D5009" w:rsidRPr="00FC654F" w:rsidRDefault="008D5009" w:rsidP="008D5009">
      <w:pPr>
        <w:suppressAutoHyphens/>
        <w:spacing w:before="0" w:after="0"/>
        <w:rPr>
          <w:lang w:val="fr-FR"/>
        </w:rPr>
      </w:pPr>
    </w:p>
    <w:p w:rsidR="008D5009" w:rsidRPr="00BD677B" w:rsidRDefault="00C213CF" w:rsidP="008D5009">
      <w:pPr>
        <w:keepNext/>
        <w:keepLines/>
        <w:spacing w:before="0" w:after="0"/>
        <w:rPr>
          <w:b/>
        </w:rPr>
      </w:pPr>
      <w:r>
        <w:rPr>
          <w:b/>
          <w:noProof/>
        </w:rPr>
        <w:t>Πίνακες 14-16: Κατηγορίες παρέμβασης</w:t>
      </w:r>
    </w:p>
    <w:p w:rsidR="008D5009" w:rsidRPr="00BD677B" w:rsidRDefault="008D5009" w:rsidP="008D5009">
      <w:pPr>
        <w:keepNext/>
        <w:keepLines/>
        <w:spacing w:before="0" w:after="0"/>
        <w:rPr>
          <w:b/>
          <w:color w:val="000000"/>
          <w:sz w:val="16"/>
          <w:szCs w:val="16"/>
        </w:rPr>
      </w:pPr>
    </w:p>
    <w:p w:rsidR="008D5009" w:rsidRPr="005701D6" w:rsidRDefault="00C213CF" w:rsidP="008D5009">
      <w:pPr>
        <w:keepNext/>
        <w:keepLines/>
        <w:spacing w:before="0" w:after="0"/>
        <w:rPr>
          <w:b/>
          <w:sz w:val="20"/>
          <w:lang w:eastAsia="en-GB"/>
        </w:rPr>
      </w:pPr>
      <w:r w:rsidRPr="005701D6">
        <w:rPr>
          <w:b/>
          <w:noProof/>
          <w:sz w:val="20"/>
          <w:lang w:eastAsia="en-GB"/>
        </w:rPr>
        <w:t>Πίνακας 14: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0"/>
        <w:gridCol w:w="701"/>
        <w:gridCol w:w="7401"/>
        <w:gridCol w:w="1993"/>
      </w:tblGrid>
      <w:tr w:rsidR="00FD66F7" w:rsidTr="00426349">
        <w:trPr>
          <w:trHeight w:val="288"/>
          <w:tblHeader/>
        </w:trPr>
        <w:tc>
          <w:tcPr>
            <w:tcW w:w="0" w:type="auto"/>
            <w:gridSpan w:val="2"/>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5</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FD66F7" w:rsidTr="00426349">
        <w:trPr>
          <w:trHeight w:val="288"/>
          <w:tblHeader/>
        </w:trPr>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Ποσό σε ευρώ</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Προετοιμασία, εφαρμογή, παρακολούθηση και επιθεώρηση</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2.214.272,00</w:t>
            </w:r>
            <w:r w:rsidRPr="00DC0EB8">
              <w:rPr>
                <w:color w:val="000000"/>
                <w:sz w:val="16"/>
                <w:szCs w:val="16"/>
              </w:rPr>
              <w:t xml:space="preserve">  </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Αξιολόγηση και μελέτες</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480.000,00</w:t>
            </w:r>
            <w:r w:rsidRPr="00DC0EB8">
              <w:rPr>
                <w:color w:val="000000"/>
                <w:sz w:val="16"/>
                <w:szCs w:val="16"/>
              </w:rPr>
              <w:t xml:space="preserve">  </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Πληροφόρηση και επικοινωνία</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840.000,00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C213CF" w:rsidP="008D5009">
      <w:pPr>
        <w:keepNext/>
        <w:spacing w:before="0" w:after="0"/>
        <w:rPr>
          <w:b/>
          <w:bCs/>
          <w:color w:val="000000"/>
          <w:sz w:val="20"/>
          <w:lang w:eastAsia="en-GB"/>
        </w:rPr>
      </w:pPr>
      <w:r w:rsidRPr="00537BFD">
        <w:rPr>
          <w:b/>
          <w:bCs/>
          <w:noProof/>
          <w:color w:val="000000"/>
          <w:sz w:val="20"/>
          <w:lang w:eastAsia="en-GB"/>
        </w:rPr>
        <w:t>Πίνακας 15: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1681"/>
        <w:gridCol w:w="1119"/>
        <w:gridCol w:w="6131"/>
        <w:gridCol w:w="3264"/>
      </w:tblGrid>
      <w:tr w:rsidR="00FD66F7" w:rsidTr="00426349">
        <w:trPr>
          <w:trHeight w:val="288"/>
          <w:tblHeader/>
        </w:trPr>
        <w:tc>
          <w:tcPr>
            <w:tcW w:w="0" w:type="auto"/>
            <w:gridSpan w:val="2"/>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5</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FD66F7" w:rsidTr="00426349">
        <w:trPr>
          <w:tblHeader/>
        </w:trPr>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Ποσό σε ευρώ</w:t>
            </w:r>
          </w:p>
        </w:tc>
      </w:tr>
      <w:tr w:rsidR="00FD66F7" w:rsidTr="00426349">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ΕΤΠΑ</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Μη επιστρεπτέα επιδότηση</w:t>
            </w:r>
          </w:p>
        </w:tc>
        <w:tc>
          <w:tcPr>
            <w:tcW w:w="0" w:type="auto"/>
            <w:shd w:val="clear" w:color="auto" w:fill="auto"/>
          </w:tcPr>
          <w:p w:rsidR="008D5009" w:rsidRPr="00DC0EB8" w:rsidRDefault="00C213CF" w:rsidP="00426349">
            <w:pPr>
              <w:spacing w:before="0" w:after="0"/>
              <w:jc w:val="right"/>
              <w:rPr>
                <w:color w:val="000000"/>
                <w:sz w:val="16"/>
                <w:szCs w:val="16"/>
              </w:rPr>
            </w:pPr>
            <w:r w:rsidRPr="00DC0EB8">
              <w:rPr>
                <w:noProof/>
                <w:color w:val="000000"/>
                <w:sz w:val="16"/>
                <w:szCs w:val="16"/>
              </w:rPr>
              <w:t>3.534.272,00</w:t>
            </w:r>
          </w:p>
        </w:tc>
      </w:tr>
    </w:tbl>
    <w:p w:rsidR="008D5009" w:rsidRPr="00C23AD8" w:rsidRDefault="008D5009" w:rsidP="008D5009">
      <w:pPr>
        <w:spacing w:before="0" w:after="0"/>
        <w:rPr>
          <w:color w:val="000000"/>
        </w:rPr>
      </w:pPr>
    </w:p>
    <w:p w:rsidR="008D5009" w:rsidRPr="00537BFD" w:rsidRDefault="00C213CF"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Πίνακας 16: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401"/>
        <w:gridCol w:w="1398"/>
        <w:gridCol w:w="4600"/>
        <w:gridCol w:w="4795"/>
      </w:tblGrid>
      <w:tr w:rsidR="00FD66F7" w:rsidTr="00426349">
        <w:trPr>
          <w:trHeight w:val="288"/>
          <w:tblHeader/>
        </w:trPr>
        <w:tc>
          <w:tcPr>
            <w:tcW w:w="0" w:type="auto"/>
            <w:gridSpan w:val="2"/>
            <w:shd w:val="clear" w:color="auto" w:fill="auto"/>
          </w:tcPr>
          <w:p w:rsidR="008D5009" w:rsidRPr="00DC0EB8" w:rsidRDefault="00C213CF" w:rsidP="00426349">
            <w:pPr>
              <w:spacing w:before="0" w:after="0"/>
              <w:rPr>
                <w:b/>
                <w:color w:val="000000"/>
                <w:sz w:val="18"/>
                <w:szCs w:val="18"/>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C213CF" w:rsidP="00426349">
            <w:pPr>
              <w:spacing w:before="0" w:after="0"/>
              <w:rPr>
                <w:b/>
                <w:color w:val="000000"/>
                <w:sz w:val="18"/>
                <w:szCs w:val="18"/>
                <w:lang w:eastAsia="en-GB"/>
              </w:rPr>
            </w:pPr>
            <w:r w:rsidRPr="00DC0EB8">
              <w:rPr>
                <w:b/>
                <w:noProof/>
                <w:sz w:val="16"/>
                <w:szCs w:val="16"/>
              </w:rPr>
              <w:t>5</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FD66F7" w:rsidTr="00426349">
        <w:trPr>
          <w:tblHeader/>
        </w:trPr>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Ποσό σε ευρώ</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ΕΤΠΑ</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Δεν ισχύει</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3.534.272,00</w:t>
            </w:r>
            <w:r w:rsidRPr="00DC0EB8">
              <w:rPr>
                <w:color w:val="000000"/>
                <w:sz w:val="16"/>
                <w:szCs w:val="16"/>
              </w:rPr>
              <w:t xml:space="preserve"> </w:t>
            </w:r>
          </w:p>
        </w:tc>
      </w:tr>
    </w:tbl>
    <w:p w:rsidR="008D5009" w:rsidRDefault="008D5009" w:rsidP="008D5009">
      <w:pPr>
        <w:pStyle w:val="Text1"/>
        <w:spacing w:before="0" w:after="0"/>
        <w:ind w:left="0"/>
        <w:rPr>
          <w:color w:val="000000"/>
          <w:sz w:val="16"/>
          <w:szCs w:val="16"/>
        </w:rPr>
      </w:pPr>
    </w:p>
    <w:p w:rsidR="008D5009" w:rsidRDefault="00C213CF" w:rsidP="008D5009">
      <w:pPr>
        <w:pStyle w:val="ManualHeading2"/>
        <w:spacing w:before="0" w:after="0"/>
      </w:pPr>
      <w:bookmarkStart w:id="2163" w:name="_Toc256000363"/>
      <w:r>
        <w:rPr>
          <w:noProof/>
        </w:rPr>
        <w:t>2.Β.1 Άξονας προτεραιότητας</w:t>
      </w:r>
      <w:bookmarkEnd w:id="2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9512"/>
      </w:tblGrid>
      <w:tr w:rsidR="00FD66F7" w:rsidTr="00426349">
        <w:trPr>
          <w:trHeight w:val="288"/>
          <w:tblHeader/>
        </w:trPr>
        <w:tc>
          <w:tcPr>
            <w:tcW w:w="0" w:type="auto"/>
            <w:shd w:val="clear" w:color="auto" w:fill="auto"/>
          </w:tcPr>
          <w:p w:rsidR="008D5009" w:rsidRPr="00FC654F" w:rsidRDefault="00C213CF" w:rsidP="00426349">
            <w:pPr>
              <w:pStyle w:val="Text1"/>
              <w:spacing w:before="0" w:after="0"/>
              <w:ind w:left="0"/>
              <w:rPr>
                <w:b/>
                <w:sz w:val="18"/>
                <w:szCs w:val="18"/>
                <w:lang w:val="fr-FR"/>
              </w:rPr>
            </w:pPr>
            <w:r w:rsidRPr="00FC654F">
              <w:rPr>
                <w:b/>
                <w:noProof/>
                <w:sz w:val="18"/>
                <w:szCs w:val="18"/>
                <w:lang w:val="fr-FR"/>
              </w:rPr>
              <w:t>Κωδικός αναγνώρισης του άξονα προτεραιότητας</w:t>
            </w:r>
          </w:p>
        </w:tc>
        <w:tc>
          <w:tcPr>
            <w:tcW w:w="0" w:type="auto"/>
            <w:shd w:val="clear" w:color="auto" w:fill="auto"/>
            <w:vAlign w:val="center"/>
          </w:tcPr>
          <w:p w:rsidR="008D5009" w:rsidRPr="00D6078B" w:rsidRDefault="00C213CF" w:rsidP="00426349">
            <w:pPr>
              <w:pStyle w:val="Text1"/>
              <w:spacing w:before="0" w:after="0"/>
              <w:ind w:left="0"/>
              <w:rPr>
                <w:b/>
                <w:sz w:val="18"/>
                <w:szCs w:val="18"/>
              </w:rPr>
            </w:pPr>
            <w:r>
              <w:rPr>
                <w:noProof/>
                <w:sz w:val="20"/>
                <w:szCs w:val="20"/>
              </w:rPr>
              <w:t>6</w:t>
            </w:r>
          </w:p>
        </w:tc>
      </w:tr>
      <w:tr w:rsidR="00FD66F7" w:rsidTr="00426349">
        <w:trPr>
          <w:trHeight w:val="288"/>
        </w:trPr>
        <w:tc>
          <w:tcPr>
            <w:tcW w:w="0" w:type="auto"/>
            <w:shd w:val="clear" w:color="auto" w:fill="auto"/>
          </w:tcPr>
          <w:p w:rsidR="008D5009" w:rsidRPr="00D6078B" w:rsidRDefault="00C213CF" w:rsidP="00426349">
            <w:pPr>
              <w:pStyle w:val="Text1"/>
              <w:spacing w:before="0" w:after="0"/>
              <w:ind w:left="0"/>
              <w:rPr>
                <w:sz w:val="18"/>
                <w:szCs w:val="18"/>
              </w:rPr>
            </w:pPr>
            <w:r>
              <w:rPr>
                <w:b/>
                <w:noProof/>
                <w:sz w:val="18"/>
                <w:szCs w:val="18"/>
              </w:rPr>
              <w:t>Τίτλος του άξονα προτεραιότητας</w:t>
            </w:r>
          </w:p>
        </w:tc>
        <w:tc>
          <w:tcPr>
            <w:tcW w:w="0" w:type="auto"/>
            <w:shd w:val="clear" w:color="auto" w:fill="auto"/>
          </w:tcPr>
          <w:p w:rsidR="008D5009" w:rsidRPr="00D6078B" w:rsidRDefault="00C213CF" w:rsidP="00426349">
            <w:pPr>
              <w:pStyle w:val="Text1"/>
              <w:spacing w:before="0" w:after="0"/>
              <w:ind w:left="0"/>
              <w:rPr>
                <w:sz w:val="18"/>
                <w:szCs w:val="18"/>
              </w:rPr>
            </w:pPr>
            <w:r>
              <w:rPr>
                <w:noProof/>
                <w:sz w:val="20"/>
                <w:szCs w:val="20"/>
              </w:rPr>
              <w:t>Τεχνική Συνδρομή / Βοήθεια για την αποτελεσματική εφαρμογή του Προγράμματος</w:t>
            </w:r>
          </w:p>
        </w:tc>
      </w:tr>
    </w:tbl>
    <w:p w:rsidR="008D5009" w:rsidRDefault="008D5009" w:rsidP="008D5009">
      <w:pPr>
        <w:pStyle w:val="Text1"/>
        <w:spacing w:before="0" w:after="0"/>
        <w:ind w:left="0"/>
        <w:rPr>
          <w:b/>
          <w:sz w:val="16"/>
          <w:szCs w:val="16"/>
        </w:rPr>
      </w:pPr>
    </w:p>
    <w:p w:rsidR="005A3D88" w:rsidRPr="0077228A" w:rsidRDefault="00C213CF"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Ολόκληρος ο άξονας προτεραιότητας αφορά ειδικά την τεχνική συνδρομή που λαμβάνει στήριξη στο πλαίσιο του REACT-EU</w:t>
      </w:r>
    </w:p>
    <w:p w:rsidR="005A3D88" w:rsidRPr="0027027A" w:rsidRDefault="005A3D88" w:rsidP="008D5009">
      <w:pPr>
        <w:pStyle w:val="Text1"/>
        <w:spacing w:before="0" w:after="0"/>
        <w:ind w:left="0"/>
        <w:rPr>
          <w:b/>
          <w:sz w:val="16"/>
          <w:szCs w:val="16"/>
        </w:rPr>
      </w:pPr>
    </w:p>
    <w:p w:rsidR="008D5009" w:rsidRPr="00093D87" w:rsidRDefault="00C213CF" w:rsidP="008D5009">
      <w:pPr>
        <w:pStyle w:val="ManualHeading2"/>
        <w:spacing w:before="0" w:after="0"/>
        <w:rPr>
          <w:b w:val="0"/>
        </w:rPr>
      </w:pPr>
      <w:bookmarkStart w:id="2164" w:name="_Toc256000364"/>
      <w:r>
        <w:rPr>
          <w:noProof/>
        </w:rPr>
        <w:t xml:space="preserve">2.B.2 Αιτιολόγηση για τη </w:t>
      </w:r>
      <w:r>
        <w:rPr>
          <w:noProof/>
        </w:rPr>
        <w:t>θέσπιση άξονα προτεραιότητας που καλύπτει περισσότερες από μία κατηγορίες περιφέρειας</w:t>
      </w:r>
      <w:r>
        <w:rPr>
          <w:b w:val="0"/>
        </w:rPr>
        <w:t xml:space="preserve"> </w:t>
      </w:r>
      <w:r>
        <w:rPr>
          <w:b w:val="0"/>
          <w:noProof/>
        </w:rPr>
        <w:t>(κατά περίπτωση)</w:t>
      </w:r>
      <w:bookmarkEnd w:id="2164"/>
    </w:p>
    <w:p w:rsidR="00FD66F7" w:rsidRDefault="00C213CF">
      <w:pPr>
        <w:spacing w:before="0" w:after="240"/>
        <w:jc w:val="left"/>
      </w:pPr>
      <w:r>
        <w:t>Ο συγκεκριμένος Άξονας Προτεραιότητας είναι μονοθεματικός και μονοταμειακός και αφορά στην τεχνική συνδρομή του Άξονα Προτεραιότητας του Προγράμματος που</w:t>
      </w:r>
      <w:r>
        <w:t xml:space="preserve"> χρηματοδοτείται από το ΕΚΤ.</w:t>
      </w:r>
    </w:p>
    <w:p w:rsidR="00FD66F7" w:rsidRDefault="00C213CF">
      <w:pPr>
        <w:spacing w:before="240" w:after="240"/>
        <w:jc w:val="left"/>
      </w:pPr>
      <w:r>
        <w:t>Σχετικά με την αλληλεπίδραση με το Επιχειρησιακό Πρόγραμμα «Τεχνική Βοήθεια 2014-2020», διευκρινίζονται τα ακόλουθα:</w:t>
      </w:r>
    </w:p>
    <w:p w:rsidR="00FD66F7" w:rsidRDefault="00C213CF">
      <w:pPr>
        <w:spacing w:before="240" w:after="240"/>
        <w:jc w:val="left"/>
      </w:pPr>
      <w:r>
        <w:t>Το Επιχειρησιακό Πρόγραμμα "Τεχνική Βοήθεια 2014-2020" θα καλύψει κατ' αποκλειστικότητα τη μισθοδοσία του προσ</w:t>
      </w:r>
      <w:r>
        <w:t>ωπικού που εμπλέκεται στη διαχείριση, παρακολούθηση, αξιολόγηση, έλεγχο και πληροφόρηση, τα λειτουργικά έξοδα (ενοίκια), τις ενέργειες κατά της απάτης, εκτός εξειδικευμένων περιπτώσεων, που ενδεχομένως να χρειαστεί να χρηματοδοτηθούν από ένα Τομεακό ή Περι</w:t>
      </w:r>
      <w:r>
        <w:t>φερειακό ΕΠ καθώς και μελέτες - εμπειρογνωμοσύνες, αξιολογήσεις κλπ, οριζόντιου χαρακτήρα.</w:t>
      </w:r>
    </w:p>
    <w:p w:rsidR="00FD66F7" w:rsidRDefault="00C213CF">
      <w:pPr>
        <w:spacing w:before="240" w:after="240"/>
        <w:jc w:val="left"/>
      </w:pPr>
      <w:r>
        <w:t> Η δημοσιότητα "ομπρέλλα" του ΕΣΠΑ θα καλυφθεί εξ' ολοκλήρου από το ΕΠ Τεχνική Βοήθεια, ενώ η απαιτούμενη δημοσιότητα του ΠΕΠ Πελοποννήσου θα καλυφθεί από την ΤΒ του</w:t>
      </w:r>
      <w:r>
        <w:t xml:space="preserve"> ΠΕΠ. Η αντιμετώπιση των θεμάτων του ποιοτικού ελέγχου χρηματοδοτείται αποκλειστικά από το ΕΠ ΤΒ (ΕΣΠΕΛ).</w:t>
      </w:r>
    </w:p>
    <w:p w:rsidR="00FD66F7" w:rsidRDefault="00C213CF">
      <w:pPr>
        <w:spacing w:before="240" w:after="240"/>
        <w:jc w:val="left"/>
      </w:pPr>
      <w:r>
        <w:t>Το ΠΕΠ Πελοποννήσου θα χρηματοδοτήσει από την Τεχνική Βοήθεια του Προγράμματος, εμπειρογνωμοσύνες για την υποβοήθηση των ελέγχων που διενεργούνται στο</w:t>
      </w:r>
      <w:r>
        <w:t xml:space="preserve"> πλαίσιο του  Προγράμματος, σύμφωνα και με τα προβλεπόμενα στο ΣΔΕ, και λειτουργικές δαπάνες (όπως μετακινήσεις, προμήθειες εξοπλισμού, εκδηλώσεις κλπ,). Επίσης, θα χρηματοδοτήσει μελέτες - εμπειρογνωμοσύνες, αξιολογήσεις κλπ, ανάλογα με τις ειδικές ανάγκε</w:t>
      </w:r>
      <w:r>
        <w:t>ς που ανακύπτουν.</w:t>
      </w:r>
    </w:p>
    <w:p w:rsidR="00FD66F7" w:rsidRDefault="00C213CF">
      <w:pPr>
        <w:spacing w:before="240" w:after="240"/>
        <w:jc w:val="left"/>
      </w:pPr>
      <w:r>
        <w:t>Έχει προβλεφθεί η υλοποίηση παρεμβάσεων για την ενίσχυση της διοικητικής ικανότητας των δικαιούχων, ώστε να βελτιώσουν την οργανωτική τους αποτελεσματικότητα, την καταλληλότητα της οργανωτικής τους δομής και την ποσοτική και ποιοτική επάρ</w:t>
      </w:r>
      <w:r>
        <w:t>κεια της στελέχωσης και διοίκησής τους, προκειμένου να ανταποκριθούν στις ανάγκες υλοποίησης των έργων που αναλαμβάνουν.</w:t>
      </w:r>
    </w:p>
    <w:p w:rsidR="00FD66F7" w:rsidRDefault="00C213CF">
      <w:pPr>
        <w:spacing w:before="240" w:after="240"/>
        <w:jc w:val="left"/>
      </w:pPr>
      <w:r>
        <w:t>Η μερική μη εκπλήρωση της αιρεσιμότητας περί δημοσίων συμβάσεων θα καλυφθεί από δράσεις που προβλέπονται στο Σχέδιο Δράσης για τη συγκε</w:t>
      </w:r>
      <w:r>
        <w:t>κριμένη αιρεσιμότητα και βαρύνουν το Επιχειρησιακό Πρόγραμμα Τεχνική Βοήθεια.</w:t>
      </w:r>
    </w:p>
    <w:p w:rsidR="00FD66F7" w:rsidRDefault="00C213CF">
      <w:pPr>
        <w:spacing w:before="240" w:after="240"/>
        <w:jc w:val="left"/>
      </w:pPr>
      <w:r>
        <w:t> </w:t>
      </w:r>
    </w:p>
    <w:p w:rsidR="008D5009" w:rsidRPr="00093D87" w:rsidRDefault="008D5009" w:rsidP="008D5009">
      <w:pPr>
        <w:pStyle w:val="Text1"/>
        <w:spacing w:before="0" w:after="0"/>
        <w:ind w:left="0"/>
        <w:rPr>
          <w:color w:val="000000"/>
          <w:sz w:val="22"/>
          <w:szCs w:val="22"/>
        </w:rPr>
      </w:pPr>
    </w:p>
    <w:p w:rsidR="008D5009" w:rsidRPr="00665876" w:rsidRDefault="00C213CF" w:rsidP="008D5009">
      <w:pPr>
        <w:pStyle w:val="21"/>
        <w:numPr>
          <w:ilvl w:val="0"/>
          <w:numId w:val="0"/>
        </w:numPr>
        <w:spacing w:before="0" w:after="0"/>
        <w:ind w:left="850" w:hanging="850"/>
        <w:rPr>
          <w:lang w:val="pt-PT"/>
        </w:rPr>
      </w:pPr>
      <w:bookmarkStart w:id="2165" w:name="_Toc256000365"/>
      <w:r w:rsidRPr="00665876">
        <w:rPr>
          <w:noProof/>
        </w:rPr>
        <w:t>2.Β.3 Ταμείο και κατηγορία περιφέρειας</w:t>
      </w:r>
      <w:bookmarkEnd w:id="2165"/>
    </w:p>
    <w:tbl>
      <w:tblPr>
        <w:tblW w:w="5000" w:type="pct"/>
        <w:tblLook w:val="04A0" w:firstRow="1" w:lastRow="0" w:firstColumn="1" w:lastColumn="0" w:noHBand="0" w:noVBand="1"/>
      </w:tblPr>
      <w:tblGrid>
        <w:gridCol w:w="1264"/>
        <w:gridCol w:w="3308"/>
        <w:gridCol w:w="10438"/>
      </w:tblGrid>
      <w:tr w:rsidR="00FD66F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213CF" w:rsidP="00426349">
            <w:pPr>
              <w:pStyle w:val="Text1"/>
              <w:spacing w:before="0" w:after="0"/>
              <w:ind w:left="0"/>
              <w:jc w:val="center"/>
              <w:rPr>
                <w:b/>
                <w:color w:val="000000"/>
                <w:sz w:val="16"/>
                <w:szCs w:val="16"/>
              </w:rPr>
            </w:pPr>
            <w:r w:rsidRPr="00376E50">
              <w:rPr>
                <w:b/>
                <w:noProof/>
                <w:color w:val="000000"/>
                <w:sz w:val="16"/>
                <w:szCs w:val="16"/>
              </w:rPr>
              <w:t>Ταμείο</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213CF" w:rsidP="00426349">
            <w:pPr>
              <w:pStyle w:val="Text1"/>
              <w:spacing w:before="0" w:after="0"/>
              <w:ind w:left="0"/>
              <w:jc w:val="center"/>
              <w:rPr>
                <w:b/>
                <w:color w:val="000000"/>
                <w:sz w:val="16"/>
                <w:szCs w:val="16"/>
              </w:rPr>
            </w:pPr>
            <w:r w:rsidRPr="00376E50">
              <w:rPr>
                <w:b/>
                <w:noProof/>
                <w:color w:val="000000"/>
                <w:sz w:val="16"/>
                <w:szCs w:val="16"/>
              </w:rPr>
              <w:t>Κατηγορία περιφέρειας</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213CF" w:rsidP="00426349">
            <w:pPr>
              <w:pStyle w:val="Text1"/>
              <w:spacing w:before="0" w:after="0"/>
              <w:ind w:left="0"/>
              <w:jc w:val="center"/>
              <w:rPr>
                <w:b/>
                <w:color w:val="000000"/>
                <w:sz w:val="16"/>
                <w:szCs w:val="16"/>
              </w:rPr>
            </w:pPr>
            <w:r w:rsidRPr="00376E50">
              <w:rPr>
                <w:b/>
                <w:noProof/>
                <w:color w:val="000000"/>
                <w:sz w:val="16"/>
                <w:szCs w:val="16"/>
              </w:rPr>
              <w:t>Βάση υπολογισμού (συνολικές επιλέξιμες δαπάνες ή επιλέξιμες δημόσιες δαπάνες)</w:t>
            </w:r>
          </w:p>
        </w:tc>
      </w:tr>
      <w:tr w:rsidR="00FD66F7"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213CF"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ΕΚΤ</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213CF" w:rsidP="00426349">
            <w:pPr>
              <w:pStyle w:val="Text1"/>
              <w:spacing w:before="0" w:after="0"/>
              <w:ind w:left="0"/>
              <w:rPr>
                <w:color w:val="000000"/>
                <w:sz w:val="16"/>
                <w:szCs w:val="16"/>
              </w:rPr>
            </w:pPr>
            <w:r w:rsidRPr="00F30153">
              <w:rPr>
                <w:noProof/>
                <w:color w:val="000000"/>
                <w:sz w:val="16"/>
                <w:szCs w:val="16"/>
              </w:rPr>
              <w:t>Μετάβαση</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531307" w:rsidP="00426349">
            <w:pPr>
              <w:pStyle w:val="Text1"/>
              <w:spacing w:before="0" w:after="0"/>
              <w:ind w:left="0"/>
              <w:jc w:val="center"/>
              <w:rPr>
                <w:color w:val="000000"/>
                <w:sz w:val="16"/>
                <w:szCs w:val="16"/>
              </w:rPr>
            </w:pPr>
            <w:r w:rsidRPr="007C1D98">
              <w:rPr>
                <w:noProof/>
                <w:sz w:val="18"/>
                <w:szCs w:val="18"/>
              </w:rPr>
              <w:t>Δημόσιο</w:t>
            </w:r>
          </w:p>
        </w:tc>
      </w:tr>
    </w:tbl>
    <w:p w:rsidR="008D5009" w:rsidRDefault="008D5009" w:rsidP="008D5009">
      <w:pPr>
        <w:spacing w:before="0" w:after="0"/>
        <w:rPr>
          <w:color w:val="000000"/>
          <w:sz w:val="16"/>
          <w:szCs w:val="16"/>
        </w:rPr>
      </w:pPr>
    </w:p>
    <w:p w:rsidR="008D5009" w:rsidRPr="000808CE" w:rsidRDefault="00C213CF" w:rsidP="008D5009">
      <w:pPr>
        <w:pStyle w:val="ManualHeading2"/>
        <w:spacing w:before="0" w:after="0"/>
      </w:pPr>
      <w:bookmarkStart w:id="2166" w:name="_Toc256000366"/>
      <w:r>
        <w:rPr>
          <w:noProof/>
        </w:rPr>
        <w:t>2.B.4 Ειδικοί στόχοι και αναμενόμενα αποτελέσματα</w:t>
      </w:r>
      <w:bookmarkEnd w:id="2166"/>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010"/>
        <w:gridCol w:w="9584"/>
      </w:tblGrid>
      <w:tr w:rsidR="00FD66F7" w:rsidTr="00426349">
        <w:trPr>
          <w:trHeight w:val="288"/>
          <w:tblHeader/>
        </w:trPr>
        <w:tc>
          <w:tcPr>
            <w:tcW w:w="0" w:type="auto"/>
            <w:shd w:val="clear" w:color="auto" w:fill="auto"/>
          </w:tcPr>
          <w:p w:rsidR="008D5009" w:rsidRPr="00376E50" w:rsidRDefault="00C213CF"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213CF"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C213CF"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FD66F7" w:rsidTr="00426349">
        <w:trPr>
          <w:trHeight w:val="288"/>
        </w:trPr>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6.1</w:t>
            </w:r>
          </w:p>
        </w:tc>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Ενίσχυση των συστημάτων και των διαδικασιών διοίκησης και εφαρμογής του ΠΕΠ</w:t>
            </w:r>
          </w:p>
        </w:tc>
        <w:tc>
          <w:tcPr>
            <w:tcW w:w="0" w:type="auto"/>
            <w:shd w:val="clear" w:color="auto" w:fill="auto"/>
          </w:tcPr>
          <w:p w:rsidR="00FD66F7" w:rsidRDefault="00C213CF">
            <w:pPr>
              <w:spacing w:before="0" w:after="240"/>
              <w:jc w:val="left"/>
            </w:pPr>
            <w:r>
              <w:t xml:space="preserve">Αποτελεσματική και χρηστή </w:t>
            </w:r>
            <w:r>
              <w:t>δημοσιονομική εφαρμογή του Προγράμματος, σύμφωνα με τους όρους του ΕΚΤ</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213CF" w:rsidP="008D5009">
      <w:pPr>
        <w:pStyle w:val="ManualHeading2"/>
        <w:keepLines/>
        <w:spacing w:before="0" w:after="0"/>
      </w:pPr>
      <w:bookmarkStart w:id="2167" w:name="_Toc256000367"/>
      <w:r>
        <w:rPr>
          <w:noProof/>
        </w:rPr>
        <w:t>2.B.5 Δείκτες αποτελεσμάτων</w:t>
      </w:r>
      <w:bookmarkEnd w:id="2167"/>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C213CF">
        <w:t xml:space="preserve"> </w:t>
      </w:r>
      <w:r w:rsidR="00C213CF">
        <w:rPr>
          <w:noProof/>
        </w:rPr>
        <w:t xml:space="preserve">(ανά ειδικό </w:t>
      </w:r>
      <w:r w:rsidR="00C213CF">
        <w:rPr>
          <w:noProof/>
        </w:rPr>
        <w:t>στόχο)</w:t>
      </w:r>
      <w:r w:rsidR="00C213CF">
        <w:t xml:space="preserve"> </w:t>
      </w:r>
      <w:r w:rsidR="00C213CF">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FD66F7" w:rsidTr="00426349">
        <w:trPr>
          <w:trHeight w:val="288"/>
          <w:tblHeader/>
        </w:trPr>
        <w:tc>
          <w:tcPr>
            <w:tcW w:w="0" w:type="auto"/>
            <w:gridSpan w:val="2"/>
            <w:shd w:val="clear" w:color="auto" w:fill="auto"/>
          </w:tcPr>
          <w:p w:rsidR="008D5009" w:rsidRPr="00376E50" w:rsidRDefault="00C213CF"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C213CF" w:rsidP="00426349">
            <w:pPr>
              <w:keepNext/>
              <w:spacing w:before="0" w:after="0"/>
              <w:rPr>
                <w:b/>
                <w:sz w:val="16"/>
                <w:szCs w:val="16"/>
              </w:rPr>
            </w:pPr>
            <w:r w:rsidRPr="00376E50">
              <w:rPr>
                <w:b/>
                <w:noProof/>
                <w:sz w:val="16"/>
                <w:szCs w:val="16"/>
              </w:rPr>
              <w:t>6.1</w:t>
            </w:r>
            <w:r w:rsidRPr="00376E50">
              <w:rPr>
                <w:b/>
                <w:sz w:val="16"/>
                <w:szCs w:val="16"/>
              </w:rPr>
              <w:t xml:space="preserve"> - </w:t>
            </w:r>
            <w:r w:rsidRPr="00376E50">
              <w:rPr>
                <w:b/>
                <w:noProof/>
                <w:sz w:val="16"/>
                <w:szCs w:val="16"/>
              </w:rPr>
              <w:t>Ενίσχυση των συστημάτων και των διαδικασιών διοίκησης και εφαρμογής του ΠΕΠ</w:t>
            </w:r>
          </w:p>
        </w:tc>
      </w:tr>
      <w:tr w:rsidR="00FD66F7" w:rsidTr="00426349">
        <w:trPr>
          <w:trHeight w:val="288"/>
          <w:tblHeader/>
        </w:trPr>
        <w:tc>
          <w:tcPr>
            <w:tcW w:w="0" w:type="auto"/>
            <w:vMerge w:val="restart"/>
            <w:shd w:val="clear" w:color="auto" w:fill="auto"/>
          </w:tcPr>
          <w:p w:rsidR="008D5009" w:rsidRPr="00376E50" w:rsidRDefault="00C213CF"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C213CF"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FD66F7"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C213CF" w:rsidP="008D5009">
      <w:pPr>
        <w:pStyle w:val="ManualHeading2"/>
        <w:spacing w:before="0" w:after="0"/>
      </w:pPr>
      <w:bookmarkStart w:id="2168" w:name="_Toc256000368"/>
      <w:r>
        <w:rPr>
          <w:noProof/>
        </w:rPr>
        <w:t>2.B.4 Ειδικοί στόχοι και αναμενόμενα αποτελέσματα</w:t>
      </w:r>
      <w:bookmarkEnd w:id="2168"/>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919"/>
        <w:gridCol w:w="10675"/>
      </w:tblGrid>
      <w:tr w:rsidR="00FD66F7" w:rsidTr="00426349">
        <w:trPr>
          <w:trHeight w:val="288"/>
          <w:tblHeader/>
        </w:trPr>
        <w:tc>
          <w:tcPr>
            <w:tcW w:w="0" w:type="auto"/>
            <w:shd w:val="clear" w:color="auto" w:fill="auto"/>
          </w:tcPr>
          <w:p w:rsidR="008D5009" w:rsidRPr="00376E50" w:rsidRDefault="00C213CF"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213CF"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C213CF"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FD66F7" w:rsidTr="00426349">
        <w:trPr>
          <w:trHeight w:val="288"/>
        </w:trPr>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6.2</w:t>
            </w:r>
          </w:p>
        </w:tc>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Ενίσχυση της διαχειριστικής επάρκειας των δικαιούχων του ΠΕΠ</w:t>
            </w:r>
          </w:p>
        </w:tc>
        <w:tc>
          <w:tcPr>
            <w:tcW w:w="0" w:type="auto"/>
            <w:shd w:val="clear" w:color="auto" w:fill="auto"/>
          </w:tcPr>
          <w:p w:rsidR="00FD66F7" w:rsidRDefault="00C213CF">
            <w:pPr>
              <w:spacing w:before="0" w:after="240"/>
              <w:jc w:val="left"/>
            </w:pPr>
            <w:r>
              <w:t xml:space="preserve">Εξασφάλιση της έγκαιρης και </w:t>
            </w:r>
            <w:r>
              <w:t>αποδοτικής υλοποίησης έργων του Προγράμματος τα οποία συγρηματοδοτούνται από το ΕΚΤ</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213CF" w:rsidP="008D5009">
      <w:pPr>
        <w:pStyle w:val="ManualHeading2"/>
        <w:keepLines/>
        <w:spacing w:before="0" w:after="0"/>
      </w:pPr>
      <w:bookmarkStart w:id="2169" w:name="_Toc256000369"/>
      <w:r>
        <w:rPr>
          <w:noProof/>
        </w:rPr>
        <w:t>2.B.5 Δείκτες αποτελεσμάτων</w:t>
      </w:r>
      <w:bookmarkEnd w:id="2169"/>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C213CF">
        <w:t xml:space="preserve"> </w:t>
      </w:r>
      <w:r w:rsidR="00C213CF">
        <w:rPr>
          <w:noProof/>
        </w:rPr>
        <w:t>(ανά ειδικό στόχο)</w:t>
      </w:r>
      <w:r w:rsidR="00C213CF">
        <w:t xml:space="preserve"> </w:t>
      </w:r>
      <w:r w:rsidR="00C213CF">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FD66F7" w:rsidTr="00426349">
        <w:trPr>
          <w:trHeight w:val="288"/>
          <w:tblHeader/>
        </w:trPr>
        <w:tc>
          <w:tcPr>
            <w:tcW w:w="0" w:type="auto"/>
            <w:gridSpan w:val="2"/>
            <w:shd w:val="clear" w:color="auto" w:fill="auto"/>
          </w:tcPr>
          <w:p w:rsidR="008D5009" w:rsidRPr="00376E50" w:rsidRDefault="00C213CF"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C213CF" w:rsidP="00426349">
            <w:pPr>
              <w:keepNext/>
              <w:spacing w:before="0" w:after="0"/>
              <w:rPr>
                <w:b/>
                <w:sz w:val="16"/>
                <w:szCs w:val="16"/>
              </w:rPr>
            </w:pPr>
            <w:r w:rsidRPr="00376E50">
              <w:rPr>
                <w:b/>
                <w:noProof/>
                <w:sz w:val="16"/>
                <w:szCs w:val="16"/>
              </w:rPr>
              <w:t>6.2</w:t>
            </w:r>
            <w:r w:rsidRPr="00376E50">
              <w:rPr>
                <w:b/>
                <w:sz w:val="16"/>
                <w:szCs w:val="16"/>
              </w:rPr>
              <w:t xml:space="preserve"> - </w:t>
            </w:r>
            <w:r w:rsidRPr="00376E50">
              <w:rPr>
                <w:b/>
                <w:noProof/>
                <w:sz w:val="16"/>
                <w:szCs w:val="16"/>
              </w:rPr>
              <w:t>Ενίσχυση της διαχειριστικής επάρκειας των δικαιούχων του ΠΕΠ</w:t>
            </w:r>
          </w:p>
        </w:tc>
      </w:tr>
      <w:tr w:rsidR="00FD66F7" w:rsidTr="00426349">
        <w:trPr>
          <w:trHeight w:val="288"/>
          <w:tblHeader/>
        </w:trPr>
        <w:tc>
          <w:tcPr>
            <w:tcW w:w="0" w:type="auto"/>
            <w:vMerge w:val="restart"/>
            <w:shd w:val="clear" w:color="auto" w:fill="auto"/>
          </w:tcPr>
          <w:p w:rsidR="008D5009" w:rsidRPr="00376E50" w:rsidRDefault="00C213CF"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C213CF"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FD66F7"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0808CE" w:rsidRDefault="00C213CF" w:rsidP="008D5009">
      <w:pPr>
        <w:pStyle w:val="ManualHeading2"/>
        <w:spacing w:before="0" w:after="0"/>
      </w:pPr>
      <w:bookmarkStart w:id="2170" w:name="_Toc256000370"/>
      <w:r>
        <w:rPr>
          <w:noProof/>
        </w:rPr>
        <w:t>2.B.4 Ειδικοί στόχοι και αναμενόμενα αποτελέσματα</w:t>
      </w:r>
      <w:bookmarkEnd w:id="2170"/>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286"/>
        <w:gridCol w:w="12308"/>
      </w:tblGrid>
      <w:tr w:rsidR="00FD66F7" w:rsidTr="00426349">
        <w:trPr>
          <w:trHeight w:val="288"/>
          <w:tblHeader/>
        </w:trPr>
        <w:tc>
          <w:tcPr>
            <w:tcW w:w="0" w:type="auto"/>
            <w:shd w:val="clear" w:color="auto" w:fill="auto"/>
          </w:tcPr>
          <w:p w:rsidR="008D5009" w:rsidRPr="00376E50" w:rsidRDefault="00C213CF"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213CF" w:rsidP="00426349">
            <w:pPr>
              <w:pStyle w:val="Text1"/>
              <w:spacing w:before="0" w:after="0"/>
              <w:ind w:left="0"/>
              <w:jc w:val="center"/>
              <w:rPr>
                <w:b/>
                <w:sz w:val="16"/>
                <w:szCs w:val="16"/>
              </w:rPr>
            </w:pPr>
            <w:r w:rsidRPr="00376E50">
              <w:rPr>
                <w:b/>
                <w:noProof/>
                <w:sz w:val="16"/>
                <w:szCs w:val="16"/>
              </w:rPr>
              <w:t>Ειδικός στόχος</w:t>
            </w:r>
            <w:r w:rsidRPr="00376E50">
              <w:rPr>
                <w:b/>
                <w:sz w:val="16"/>
                <w:szCs w:val="16"/>
              </w:rPr>
              <w:t xml:space="preserve">  </w:t>
            </w:r>
          </w:p>
        </w:tc>
        <w:tc>
          <w:tcPr>
            <w:tcW w:w="0" w:type="auto"/>
            <w:shd w:val="clear" w:color="auto" w:fill="auto"/>
            <w:vAlign w:val="center"/>
          </w:tcPr>
          <w:p w:rsidR="008D5009" w:rsidRPr="00552B7D" w:rsidRDefault="00C213CF" w:rsidP="00426349">
            <w:pPr>
              <w:pStyle w:val="Text1"/>
              <w:spacing w:before="0" w:after="0"/>
              <w:ind w:left="0"/>
              <w:jc w:val="center"/>
              <w:rPr>
                <w:b/>
                <w:sz w:val="16"/>
                <w:szCs w:val="16"/>
                <w:lang w:val="pt-PT"/>
              </w:rPr>
            </w:pPr>
            <w:r w:rsidRPr="00552B7D">
              <w:rPr>
                <w:b/>
                <w:noProof/>
                <w:sz w:val="16"/>
                <w:szCs w:val="16"/>
                <w:lang w:val="pt-PT"/>
              </w:rPr>
              <w:t>Αποτελέσματα που επιδιώκουν τα κράτη μέλη με τη στήριξη της Ένωσης</w:t>
            </w:r>
          </w:p>
        </w:tc>
      </w:tr>
      <w:tr w:rsidR="00FD66F7" w:rsidTr="00426349">
        <w:trPr>
          <w:trHeight w:val="288"/>
        </w:trPr>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6.3</w:t>
            </w:r>
          </w:p>
        </w:tc>
        <w:tc>
          <w:tcPr>
            <w:tcW w:w="0" w:type="auto"/>
            <w:shd w:val="clear" w:color="auto" w:fill="auto"/>
          </w:tcPr>
          <w:p w:rsidR="008D5009" w:rsidRPr="00F30153" w:rsidRDefault="00C213CF" w:rsidP="00426349">
            <w:pPr>
              <w:pStyle w:val="Text1"/>
              <w:spacing w:before="0" w:after="0"/>
              <w:ind w:left="0"/>
              <w:rPr>
                <w:sz w:val="16"/>
                <w:szCs w:val="16"/>
              </w:rPr>
            </w:pPr>
            <w:r w:rsidRPr="00F30153">
              <w:rPr>
                <w:noProof/>
                <w:sz w:val="16"/>
                <w:szCs w:val="16"/>
              </w:rPr>
              <w:t>Επίλυση καταγγελιών και ελέγχου</w:t>
            </w:r>
          </w:p>
        </w:tc>
        <w:tc>
          <w:tcPr>
            <w:tcW w:w="0" w:type="auto"/>
            <w:shd w:val="clear" w:color="auto" w:fill="auto"/>
          </w:tcPr>
          <w:p w:rsidR="00FD66F7" w:rsidRDefault="00C213CF">
            <w:pPr>
              <w:spacing w:before="0" w:after="240"/>
              <w:jc w:val="left"/>
            </w:pPr>
            <w:r>
              <w:t xml:space="preserve">Καταπολέμηση της απάτης και χρηστή δημοσιονομική διαχείριση των </w:t>
            </w:r>
            <w:r>
              <w:t>έργων του Προγράμματος που συγχρηματοδοτούνται από το ΕΚΤ</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213CF" w:rsidP="008D5009">
      <w:pPr>
        <w:pStyle w:val="ManualHeading2"/>
        <w:keepLines/>
        <w:spacing w:before="0" w:after="0"/>
      </w:pPr>
      <w:bookmarkStart w:id="2171" w:name="_Toc256000371"/>
      <w:r>
        <w:rPr>
          <w:noProof/>
        </w:rPr>
        <w:t>2.B.5 Δείκτες αποτελεσμάτων</w:t>
      </w:r>
      <w:bookmarkEnd w:id="2171"/>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Πίνακας 12: Ειδικοί ανά πρόγραμμα δείκτες αποτελεσμάτων (ανά ειδικό στόχο) (για ΕΤΠΑ/ΕΚΤ / Ταμείο Συνοχής / ΕΤΠΑ REACT-EU / ΕΚΤ REACT-EU)</w:t>
      </w:r>
      <w:r w:rsidR="00C213CF">
        <w:t xml:space="preserve"> </w:t>
      </w:r>
      <w:r w:rsidR="00C213CF">
        <w:rPr>
          <w:noProof/>
        </w:rPr>
        <w:t>(ανά ειδικό στόχο)</w:t>
      </w:r>
      <w:r w:rsidR="00C213CF">
        <w:t xml:space="preserve"> </w:t>
      </w:r>
      <w:r w:rsidR="00C213CF">
        <w:rPr>
          <w:noProof/>
        </w:rPr>
        <w:t xml:space="preserve">(για </w:t>
      </w:r>
      <w:r w:rsidR="00C213CF">
        <w:rPr>
          <w:noProof/>
        </w:rPr>
        <w:t>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728"/>
        <w:gridCol w:w="2099"/>
        <w:gridCol w:w="492"/>
        <w:gridCol w:w="473"/>
        <w:gridCol w:w="477"/>
        <w:gridCol w:w="1459"/>
        <w:gridCol w:w="747"/>
        <w:gridCol w:w="716"/>
        <w:gridCol w:w="723"/>
        <w:gridCol w:w="1862"/>
        <w:gridCol w:w="3333"/>
      </w:tblGrid>
      <w:tr w:rsidR="00FD66F7" w:rsidTr="00426349">
        <w:trPr>
          <w:trHeight w:val="288"/>
          <w:tblHeader/>
        </w:trPr>
        <w:tc>
          <w:tcPr>
            <w:tcW w:w="0" w:type="auto"/>
            <w:gridSpan w:val="2"/>
            <w:shd w:val="clear" w:color="auto" w:fill="auto"/>
          </w:tcPr>
          <w:p w:rsidR="008D5009" w:rsidRPr="00376E50" w:rsidRDefault="00C213CF" w:rsidP="00426349">
            <w:pPr>
              <w:keepNext/>
              <w:spacing w:before="0" w:after="0"/>
              <w:rPr>
                <w:b/>
                <w:sz w:val="16"/>
                <w:szCs w:val="16"/>
              </w:rPr>
            </w:pPr>
            <w:r>
              <w:rPr>
                <w:b/>
                <w:noProof/>
                <w:sz w:val="16"/>
                <w:szCs w:val="16"/>
              </w:rPr>
              <w:t>Άξονας προτεραιότητας</w:t>
            </w:r>
            <w:r w:rsidRPr="00376E50">
              <w:rPr>
                <w:b/>
                <w:sz w:val="16"/>
                <w:szCs w:val="16"/>
              </w:rPr>
              <w:t xml:space="preserve"> </w:t>
            </w:r>
          </w:p>
        </w:tc>
        <w:tc>
          <w:tcPr>
            <w:tcW w:w="0" w:type="auto"/>
            <w:gridSpan w:val="10"/>
            <w:shd w:val="clear" w:color="auto" w:fill="auto"/>
          </w:tcPr>
          <w:p w:rsidR="008D5009" w:rsidRPr="00376E50" w:rsidRDefault="00C213CF" w:rsidP="00426349">
            <w:pPr>
              <w:keepNext/>
              <w:spacing w:before="0" w:after="0"/>
              <w:rPr>
                <w:b/>
                <w:sz w:val="16"/>
                <w:szCs w:val="16"/>
              </w:rPr>
            </w:pPr>
            <w:r w:rsidRPr="00376E50">
              <w:rPr>
                <w:b/>
                <w:noProof/>
                <w:sz w:val="16"/>
                <w:szCs w:val="16"/>
              </w:rPr>
              <w:t>6.3</w:t>
            </w:r>
            <w:r w:rsidRPr="00376E50">
              <w:rPr>
                <w:b/>
                <w:sz w:val="16"/>
                <w:szCs w:val="16"/>
              </w:rPr>
              <w:t xml:space="preserve"> - </w:t>
            </w:r>
            <w:r w:rsidRPr="00376E50">
              <w:rPr>
                <w:b/>
                <w:noProof/>
                <w:sz w:val="16"/>
                <w:szCs w:val="16"/>
              </w:rPr>
              <w:t>Επίλυση καταγγελιών και ελέγχου</w:t>
            </w:r>
          </w:p>
        </w:tc>
      </w:tr>
      <w:tr w:rsidR="00FD66F7" w:rsidTr="00426349">
        <w:trPr>
          <w:trHeight w:val="288"/>
          <w:tblHeader/>
        </w:trPr>
        <w:tc>
          <w:tcPr>
            <w:tcW w:w="0" w:type="auto"/>
            <w:vMerge w:val="restart"/>
            <w:shd w:val="clear" w:color="auto" w:fill="auto"/>
          </w:tcPr>
          <w:p w:rsidR="008D5009" w:rsidRPr="00376E50" w:rsidRDefault="00C213CF"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Δείκτης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sidRPr="006034BD">
              <w:rPr>
                <w:b/>
                <w:noProof/>
                <w:color w:val="000000"/>
                <w:sz w:val="16"/>
                <w:szCs w:val="16"/>
                <w:lang w:val="da-DK"/>
              </w:rPr>
              <w:t>Μονάδα μέτρησης</w:t>
            </w:r>
          </w:p>
        </w:tc>
        <w:tc>
          <w:tcPr>
            <w:tcW w:w="0" w:type="auto"/>
            <w:gridSpan w:val="3"/>
            <w:shd w:val="clear" w:color="auto" w:fill="auto"/>
          </w:tcPr>
          <w:p w:rsidR="008D5009" w:rsidRPr="00E4588A" w:rsidRDefault="00C213CF" w:rsidP="00426349">
            <w:pPr>
              <w:keepNext/>
              <w:spacing w:before="0" w:after="0"/>
              <w:jc w:val="center"/>
              <w:rPr>
                <w:b/>
                <w:sz w:val="16"/>
                <w:szCs w:val="16"/>
                <w:lang w:val="da-DK"/>
              </w:rPr>
            </w:pPr>
            <w:r w:rsidRPr="00E4588A">
              <w:rPr>
                <w:b/>
                <w:noProof/>
                <w:color w:val="000000"/>
                <w:sz w:val="16"/>
                <w:szCs w:val="16"/>
                <w:lang w:val="da-DK"/>
              </w:rPr>
              <w:t>Τιμή βάσης</w:t>
            </w:r>
          </w:p>
        </w:tc>
        <w:tc>
          <w:tcPr>
            <w:tcW w:w="0" w:type="auto"/>
            <w:vMerge w:val="restart"/>
            <w:shd w:val="clear" w:color="auto" w:fill="auto"/>
          </w:tcPr>
          <w:p w:rsidR="008D5009" w:rsidRPr="00E4588A" w:rsidRDefault="00C213CF" w:rsidP="00426349">
            <w:pPr>
              <w:keepNext/>
              <w:spacing w:before="0" w:after="0"/>
              <w:jc w:val="center"/>
              <w:rPr>
                <w:b/>
                <w:sz w:val="16"/>
                <w:szCs w:val="16"/>
                <w:lang w:val="da-DK"/>
              </w:rPr>
            </w:pPr>
            <w:r>
              <w:rPr>
                <w:b/>
                <w:noProof/>
                <w:color w:val="000000"/>
                <w:sz w:val="16"/>
                <w:szCs w:val="16"/>
                <w:lang w:val="da-DK"/>
              </w:rPr>
              <w:t>Έτος βάσης</w:t>
            </w:r>
          </w:p>
        </w:tc>
        <w:tc>
          <w:tcPr>
            <w:tcW w:w="0" w:type="auto"/>
            <w:gridSpan w:val="3"/>
            <w:shd w:val="clear" w:color="auto" w:fill="auto"/>
          </w:tcPr>
          <w:p w:rsidR="008D5009" w:rsidRPr="00376E50" w:rsidRDefault="00C213CF" w:rsidP="00426349">
            <w:pPr>
              <w:keepNext/>
              <w:spacing w:before="0" w:after="0"/>
              <w:jc w:val="center"/>
              <w:rPr>
                <w:b/>
                <w:sz w:val="16"/>
                <w:szCs w:val="16"/>
              </w:rPr>
            </w:pPr>
            <w:r w:rsidRPr="00B7758A">
              <w:rPr>
                <w:b/>
                <w:noProof/>
                <w:color w:val="000000"/>
                <w:sz w:val="16"/>
                <w:szCs w:val="16"/>
              </w:rPr>
              <w:t>Τιμή-στόχος (2023)</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Πηγή στοιχείων</w:t>
            </w:r>
          </w:p>
        </w:tc>
        <w:tc>
          <w:tcPr>
            <w:tcW w:w="0" w:type="auto"/>
            <w:vMerge w:val="restart"/>
            <w:shd w:val="clear" w:color="auto" w:fill="auto"/>
          </w:tcPr>
          <w:p w:rsidR="008D5009" w:rsidRPr="00376E50" w:rsidRDefault="00C213CF" w:rsidP="00426349">
            <w:pPr>
              <w:keepNext/>
              <w:spacing w:before="0" w:after="0"/>
              <w:jc w:val="center"/>
              <w:rPr>
                <w:b/>
                <w:sz w:val="16"/>
                <w:szCs w:val="16"/>
              </w:rPr>
            </w:pPr>
            <w:r w:rsidRPr="00E4588A">
              <w:rPr>
                <w:b/>
                <w:noProof/>
                <w:color w:val="000000"/>
                <w:sz w:val="16"/>
                <w:szCs w:val="16"/>
              </w:rPr>
              <w:t>Συχνότητα υποβολής εκθέσεων</w:t>
            </w:r>
          </w:p>
        </w:tc>
      </w:tr>
      <w:tr w:rsidR="00FD66F7"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376E50"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Α</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Γ</w:t>
            </w:r>
          </w:p>
        </w:tc>
        <w:tc>
          <w:tcPr>
            <w:tcW w:w="0" w:type="auto"/>
            <w:shd w:val="clear" w:color="auto" w:fill="auto"/>
          </w:tcPr>
          <w:p w:rsidR="008D5009" w:rsidRPr="00E4588A" w:rsidRDefault="00C213CF" w:rsidP="00426349">
            <w:pPr>
              <w:keepNext/>
              <w:spacing w:before="0" w:after="0"/>
              <w:jc w:val="center"/>
              <w:rPr>
                <w:b/>
                <w:color w:val="000000"/>
                <w:sz w:val="16"/>
                <w:szCs w:val="16"/>
              </w:rPr>
            </w:pPr>
            <w:r w:rsidRPr="00E4588A">
              <w:rPr>
                <w:b/>
                <w:noProof/>
                <w:color w:val="000000"/>
                <w:sz w:val="16"/>
                <w:szCs w:val="16"/>
              </w:rPr>
              <w:t>Σ</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bl>
    <w:p w:rsidR="008D5009" w:rsidRPr="00C23AD8" w:rsidRDefault="008D5009" w:rsidP="008D5009">
      <w:pPr>
        <w:keepNext/>
        <w:spacing w:before="0" w:after="0"/>
        <w:ind w:firstLine="1"/>
        <w:rPr>
          <w:color w:val="000000"/>
          <w:sz w:val="18"/>
          <w:szCs w:val="18"/>
        </w:rPr>
      </w:pPr>
    </w:p>
    <w:p w:rsidR="008D5009" w:rsidRPr="001A3CAE" w:rsidRDefault="00C213CF" w:rsidP="008D5009">
      <w:pPr>
        <w:pStyle w:val="ManualHeading2"/>
        <w:keepLines/>
        <w:spacing w:before="0" w:after="0"/>
        <w:rPr>
          <w:b w:val="0"/>
          <w:color w:val="000000"/>
        </w:rPr>
      </w:pPr>
      <w:bookmarkStart w:id="2172" w:name="_Toc256000372"/>
      <w:r>
        <w:rPr>
          <w:noProof/>
          <w:color w:val="000000"/>
        </w:rPr>
        <w:t>2.Β.6 Δράσεις που πρόκειται να λάβουν</w:t>
      </w:r>
      <w:r>
        <w:rPr>
          <w:noProof/>
          <w:color w:val="000000"/>
        </w:rPr>
        <w:t xml:space="preserve"> στήριξη και αναμενόμενη συμβολή τους στους ειδικούς στόχους</w:t>
      </w:r>
      <w:r>
        <w:rPr>
          <w:b w:val="0"/>
          <w:color w:val="000000"/>
        </w:rPr>
        <w:t xml:space="preserve"> </w:t>
      </w:r>
      <w:r>
        <w:rPr>
          <w:b w:val="0"/>
          <w:noProof/>
          <w:color w:val="000000"/>
        </w:rPr>
        <w:t>(ανά άξονα προτεραιότητας)</w:t>
      </w:r>
      <w:bookmarkEnd w:id="2172"/>
    </w:p>
    <w:p w:rsidR="008D5009" w:rsidRDefault="008D5009" w:rsidP="008D5009">
      <w:pPr>
        <w:keepNext/>
        <w:keepLines/>
        <w:spacing w:before="0" w:after="0"/>
      </w:pPr>
    </w:p>
    <w:p w:rsidR="008D5009" w:rsidRPr="00D13BA5" w:rsidRDefault="00C213CF" w:rsidP="008D5009">
      <w:pPr>
        <w:pStyle w:val="ManualHeading3"/>
        <w:keepLines/>
        <w:spacing w:before="0" w:after="0"/>
        <w:rPr>
          <w:color w:val="000000"/>
        </w:rPr>
      </w:pPr>
      <w:bookmarkStart w:id="2173" w:name="_Toc256000373"/>
      <w:r w:rsidRPr="00D13BA5">
        <w:rPr>
          <w:noProof/>
          <w:color w:val="000000"/>
        </w:rPr>
        <w:t>2.B.6.1 Περιγραφή των δράσεων που πρόκειται να λάβουν στήριξη και αναμενόμενη συμβολή τους στους ειδικούς στόχους</w:t>
      </w:r>
      <w:bookmarkEnd w:id="2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11140"/>
      </w:tblGrid>
      <w:tr w:rsidR="00FD66F7" w:rsidTr="00426349">
        <w:trPr>
          <w:trHeight w:val="288"/>
          <w:tblHeader/>
        </w:trPr>
        <w:tc>
          <w:tcPr>
            <w:tcW w:w="0" w:type="auto"/>
            <w:shd w:val="clear" w:color="auto" w:fill="auto"/>
          </w:tcPr>
          <w:p w:rsidR="008D5009" w:rsidRPr="00C23AD8" w:rsidRDefault="00C213CF" w:rsidP="00426349">
            <w:pPr>
              <w:pStyle w:val="Text1"/>
              <w:spacing w:before="0" w:after="0"/>
              <w:ind w:left="0"/>
              <w:rPr>
                <w:b/>
                <w:color w:val="000000"/>
                <w:sz w:val="18"/>
                <w:szCs w:val="18"/>
              </w:rPr>
            </w:pPr>
            <w:r>
              <w:rPr>
                <w:b/>
                <w:noProof/>
                <w:sz w:val="16"/>
                <w:szCs w:val="16"/>
              </w:rPr>
              <w:t>Άξονας προτεραιότητας</w:t>
            </w:r>
          </w:p>
        </w:tc>
        <w:tc>
          <w:tcPr>
            <w:tcW w:w="0" w:type="auto"/>
            <w:shd w:val="clear" w:color="auto" w:fill="auto"/>
          </w:tcPr>
          <w:p w:rsidR="008D5009" w:rsidRPr="00C23AD8" w:rsidRDefault="00C213CF" w:rsidP="00426349">
            <w:pPr>
              <w:pStyle w:val="Text1"/>
              <w:spacing w:before="0" w:after="0"/>
              <w:ind w:left="0"/>
              <w:rPr>
                <w:b/>
                <w:color w:val="000000"/>
                <w:sz w:val="18"/>
                <w:szCs w:val="18"/>
              </w:rPr>
            </w:pPr>
            <w:r w:rsidRPr="00376E50">
              <w:rPr>
                <w:b/>
                <w:noProof/>
                <w:sz w:val="16"/>
                <w:szCs w:val="16"/>
              </w:rPr>
              <w:t>6</w:t>
            </w:r>
            <w:r w:rsidRPr="00376E50">
              <w:rPr>
                <w:b/>
                <w:sz w:val="16"/>
                <w:szCs w:val="16"/>
              </w:rPr>
              <w:t xml:space="preserve"> - </w:t>
            </w:r>
            <w:r w:rsidRPr="00376E50">
              <w:rPr>
                <w:b/>
                <w:noProof/>
                <w:sz w:val="16"/>
                <w:szCs w:val="16"/>
              </w:rPr>
              <w:t xml:space="preserve">Τεχνική Συνδρομή / Βοήθεια </w:t>
            </w:r>
            <w:r w:rsidRPr="00376E50">
              <w:rPr>
                <w:b/>
                <w:noProof/>
                <w:sz w:val="16"/>
                <w:szCs w:val="16"/>
              </w:rPr>
              <w:t>για την αποτελεσματική εφαρμογή του Προγράμματος</w:t>
            </w:r>
          </w:p>
        </w:tc>
      </w:tr>
      <w:tr w:rsidR="00FD66F7" w:rsidTr="00426349">
        <w:trPr>
          <w:trHeight w:val="288"/>
        </w:trPr>
        <w:tc>
          <w:tcPr>
            <w:tcW w:w="0" w:type="auto"/>
            <w:gridSpan w:val="2"/>
            <w:shd w:val="clear" w:color="auto" w:fill="auto"/>
          </w:tcPr>
          <w:p w:rsidR="00FD66F7" w:rsidRDefault="00C213CF">
            <w:pPr>
              <w:spacing w:before="0" w:after="240"/>
              <w:jc w:val="left"/>
            </w:pPr>
            <w:r>
              <w:rPr>
                <w:i/>
                <w:iCs/>
                <w:u w:val="single"/>
              </w:rPr>
              <w:t xml:space="preserve">Είδος δράσης: </w:t>
            </w:r>
            <w:r>
              <w:rPr>
                <w:i/>
                <w:iCs/>
              </w:rPr>
              <w:t>Συμπληρωματικά / εξειδικευμένα συστήματα και Εργαλεία Οργάνωσης της Διαχείρισης</w:t>
            </w:r>
          </w:p>
          <w:p w:rsidR="00FD66F7" w:rsidRDefault="00C213CF">
            <w:pPr>
              <w:spacing w:before="240" w:after="240"/>
              <w:jc w:val="left"/>
            </w:pPr>
            <w:r>
              <w:t>Η συγκεκριμένη δράση συνδέεται άμεσα με τον 1ο ειδικό στόχο και αποτελεί προϋπόθεση επίτευξής του.</w:t>
            </w:r>
          </w:p>
          <w:p w:rsidR="00FD66F7" w:rsidRDefault="00C213CF">
            <w:pPr>
              <w:spacing w:before="240" w:after="240"/>
              <w:jc w:val="left"/>
            </w:pPr>
            <w:r>
              <w:t xml:space="preserve">Περιλαμβάνει </w:t>
            </w:r>
            <w:r>
              <w:t>δε, δαπάνες ανάπτυξης / αναβάθμισης συμπληρωματικών / εξειδικευμένων υποστηρικτικών συστημάτων και εργαλείων, προμήθεια υλικοτεχνικού εξοπλισμού, αγορά ή/και ανάπτυξη λογισμικού, ανάπτυξη και διάχυση μεθόδων οργάνωσης, προμήθεια / ανάπτυξη ειδικών εφαρμογώ</w:t>
            </w:r>
            <w:r>
              <w:t>ν κλπ. Οι προβλεπόμενες ενέργειες και δαπάνες ενδέχεται να είναι απαραίτητες για την εξυπηρέτηση ειδικών αναγκών αποτελεσματικής υλοποίησης, παρακολούθησης και διαχείρισης των παρεμβάσεων ΠΕΠ, πέραν εκείνων που καλύπτονται κεντρικά από τον αντίστοιχο Ειδικ</w:t>
            </w:r>
            <w:r>
              <w:t>ό Στόχο του ΕΠ «Τεχνική Βοήθεια 2014-20» για όλα τα ΕΠ.</w:t>
            </w:r>
          </w:p>
          <w:p w:rsidR="00FD66F7" w:rsidRDefault="00C213CF">
            <w:pPr>
              <w:spacing w:before="240" w:after="240"/>
              <w:jc w:val="left"/>
            </w:pPr>
            <w:r>
              <w:t> </w:t>
            </w:r>
          </w:p>
          <w:p w:rsidR="00FD66F7" w:rsidRDefault="00C213CF">
            <w:pPr>
              <w:spacing w:before="240" w:after="240"/>
              <w:jc w:val="left"/>
            </w:pPr>
            <w:r>
              <w:rPr>
                <w:i/>
                <w:iCs/>
                <w:u w:val="single"/>
              </w:rPr>
              <w:t xml:space="preserve">Είδος δράσης: </w:t>
            </w:r>
            <w:r>
              <w:rPr>
                <w:i/>
                <w:iCs/>
              </w:rPr>
              <w:t>Πληροφόρηση και Δημοσιότητα</w:t>
            </w:r>
          </w:p>
          <w:p w:rsidR="00FD66F7" w:rsidRDefault="00C213CF">
            <w:pPr>
              <w:spacing w:before="240" w:after="240"/>
              <w:jc w:val="left"/>
            </w:pPr>
            <w:r>
              <w:t>Η συγκεκριμένη δράση συνδέεται έμμεσα, αλλά καθοριστικά με τον 1ο ειδικό στόχο και αποτελεί προϋπόθεση επίτευξής του.</w:t>
            </w:r>
          </w:p>
          <w:p w:rsidR="00FD66F7" w:rsidRDefault="00C213CF">
            <w:pPr>
              <w:spacing w:before="240" w:after="240"/>
              <w:jc w:val="left"/>
            </w:pPr>
            <w:r>
              <w:t>Περιλαμβάνει:</w:t>
            </w:r>
          </w:p>
          <w:p w:rsidR="00FD66F7" w:rsidRDefault="00C213CF" w:rsidP="00C213CF">
            <w:pPr>
              <w:numPr>
                <w:ilvl w:val="0"/>
                <w:numId w:val="95"/>
              </w:numPr>
              <w:spacing w:before="240" w:after="0"/>
              <w:ind w:hanging="210"/>
              <w:jc w:val="left"/>
            </w:pPr>
            <w:r>
              <w:t xml:space="preserve">Ενέργειες πληροφόρησης, </w:t>
            </w:r>
            <w:r>
              <w:t>προβολής και δημοσιότητας του ΠΕΠ και των επιμέρους παρεμβάσεών του που απευθύνονται τόσο σε ενδιαφερόμενους φορείς (Περιφερειακές, τοπικές και λοιπές δημόσιες αρχές, κοινωνικοί και οικονομικοί εταίροι, επαγγελματικές οργανώσεις, μη κυβερνητικές οργανώσεις</w:t>
            </w:r>
            <w:r>
              <w:t>, οργανώσεις ΑμεΑ κλπ).</w:t>
            </w:r>
          </w:p>
          <w:p w:rsidR="00FD66F7" w:rsidRDefault="00C213CF" w:rsidP="00C213CF">
            <w:pPr>
              <w:numPr>
                <w:ilvl w:val="0"/>
                <w:numId w:val="95"/>
              </w:numPr>
              <w:spacing w:before="0" w:after="0"/>
              <w:ind w:hanging="210"/>
              <w:jc w:val="left"/>
            </w:pPr>
            <w:r>
              <w:t>Ενέργειες ενημέρωσης των δυνητικών δικαιούχων και της κοινής γνώμης σχετικά με όλες τις φάσεις σχεδιασμού και υλοποίησης των παρεμβάσεων του ΠΕΠ, την δυνατότητα πρόσβασης και συμμετοχής σε αυτές, την σύσταση και παρακολούθηση της ετ</w:t>
            </w:r>
            <w:r>
              <w:t>αιρικής σχέσης κλπ.</w:t>
            </w:r>
          </w:p>
          <w:p w:rsidR="00FD66F7" w:rsidRDefault="00C213CF" w:rsidP="00C213CF">
            <w:pPr>
              <w:numPr>
                <w:ilvl w:val="0"/>
                <w:numId w:val="95"/>
              </w:numPr>
              <w:spacing w:before="0" w:after="0"/>
              <w:ind w:hanging="210"/>
              <w:jc w:val="left"/>
            </w:pPr>
            <w:r>
              <w:t>Εξειδίκευση και εφαρμογή Στρατηγικών Επικοινωνίας και Επικοινωνιακών Σχεδίων Δράσης, με σκοπό τη δημοσιοποίηση στους πολίτες της Περιφέρειας του ρόλου και των επιτευγμάτων του ΠΕΠ ή/και των επιμέρους παρεμβάσεών του, στην Ελληνική οικον</w:t>
            </w:r>
            <w:r>
              <w:t>ομία και κοινωνία.</w:t>
            </w:r>
          </w:p>
          <w:p w:rsidR="00FD66F7" w:rsidRDefault="00C213CF" w:rsidP="00C213CF">
            <w:pPr>
              <w:numPr>
                <w:ilvl w:val="0"/>
                <w:numId w:val="95"/>
              </w:numPr>
              <w:spacing w:before="0" w:after="240"/>
              <w:ind w:hanging="210"/>
              <w:jc w:val="left"/>
            </w:pPr>
            <w:r>
              <w:t>Ενέργειες διάχυσης καλών πρακτικών.</w:t>
            </w:r>
          </w:p>
          <w:p w:rsidR="00FD66F7" w:rsidRDefault="00C213CF">
            <w:pPr>
              <w:spacing w:before="240" w:after="240"/>
              <w:jc w:val="left"/>
            </w:pPr>
            <w:r>
              <w:t> </w:t>
            </w:r>
          </w:p>
          <w:p w:rsidR="00FD66F7" w:rsidRDefault="00C213CF">
            <w:pPr>
              <w:spacing w:before="240" w:after="240"/>
              <w:jc w:val="left"/>
            </w:pPr>
            <w:r>
              <w:rPr>
                <w:i/>
                <w:iCs/>
                <w:u w:val="single"/>
              </w:rPr>
              <w:t xml:space="preserve">Είδος δράσης: </w:t>
            </w:r>
            <w:r>
              <w:rPr>
                <w:i/>
                <w:iCs/>
              </w:rPr>
              <w:t>Αξιολόγηση, Μελέτες, Εμπειρογνωμοσύνες, Τεχνικοί Σύμβουλοι</w:t>
            </w:r>
          </w:p>
          <w:p w:rsidR="00FD66F7" w:rsidRDefault="00C213CF">
            <w:pPr>
              <w:spacing w:before="240" w:after="240"/>
              <w:jc w:val="left"/>
            </w:pPr>
            <w:r>
              <w:t>Η συγκεκριμένη δράση συνδέεται άμεσα με τον 1ο ειδικό στόχο και αποτελεί προϋπόθεση επίτευξής του. Περιλαμβάνει:</w:t>
            </w:r>
          </w:p>
          <w:p w:rsidR="00FD66F7" w:rsidRDefault="00C213CF" w:rsidP="00C213CF">
            <w:pPr>
              <w:numPr>
                <w:ilvl w:val="0"/>
                <w:numId w:val="96"/>
              </w:numPr>
              <w:spacing w:before="240" w:after="0"/>
              <w:ind w:hanging="210"/>
              <w:jc w:val="left"/>
            </w:pPr>
            <w:r>
              <w:t xml:space="preserve">Εκπόνηση των </w:t>
            </w:r>
            <w:r>
              <w:t>αξιολογήσεων που προβλέπονται από τον Κανονισμό (ΕΕ) 1303/2013 και το Σχέδιο Αξιολόγησης του ΠΕΠ.</w:t>
            </w:r>
          </w:p>
          <w:p w:rsidR="00FD66F7" w:rsidRDefault="00C213CF" w:rsidP="00C213CF">
            <w:pPr>
              <w:numPr>
                <w:ilvl w:val="0"/>
                <w:numId w:val="96"/>
              </w:numPr>
              <w:spacing w:before="0" w:after="0"/>
              <w:ind w:hanging="210"/>
              <w:jc w:val="left"/>
            </w:pPr>
            <w:r>
              <w:t xml:space="preserve">Παρεμβάσεις για την βελτίωση της αποτελεσματικότητας και ποιότητας υλοποίησης, με την εκπόνηση εξειδικευμένων μελετών και εμπειρογνωμοσυνών προετοιμασίας / </w:t>
            </w:r>
            <w:r>
              <w:t>ωρίμανσης / εξειδίκευσης / βελτιστοποίησης της εφαρμογής / αποτίμησης των παρεμβάσεων του ΠΕΠ.</w:t>
            </w:r>
          </w:p>
          <w:p w:rsidR="00FD66F7" w:rsidRDefault="00C213CF" w:rsidP="00C213CF">
            <w:pPr>
              <w:numPr>
                <w:ilvl w:val="0"/>
                <w:numId w:val="96"/>
              </w:numPr>
              <w:spacing w:before="0" w:after="0"/>
              <w:ind w:hanging="210"/>
              <w:jc w:val="left"/>
            </w:pPr>
            <w:r>
              <w:t>Εκπόνηση Επιχειρησιακών Σχεδίων Δράσης, οδηγών εφαρμογής κλπ., όπως κατά περίπτωση δύναται να απαιτηθούν στο πλαίσιο του ΠΕΠ.</w:t>
            </w:r>
          </w:p>
          <w:p w:rsidR="00FD66F7" w:rsidRDefault="00C213CF" w:rsidP="00C213CF">
            <w:pPr>
              <w:numPr>
                <w:ilvl w:val="0"/>
                <w:numId w:val="96"/>
              </w:numPr>
              <w:spacing w:before="0" w:after="0"/>
              <w:ind w:hanging="210"/>
              <w:jc w:val="left"/>
            </w:pPr>
            <w:r>
              <w:t>Εκπόνηση στρατηγικών και προπαρασκε</w:t>
            </w:r>
            <w:r>
              <w:t>υαστικών μελετών και εμπειρογνωμοσυνών και εξασφάλιση εξωτερικών συμβουλευτικών υπηρεσιών και Συμβούλων Τεχνικής Υποστήριξης σε εξειδικευμένα θέματα.</w:t>
            </w:r>
          </w:p>
          <w:p w:rsidR="00FD66F7" w:rsidRDefault="00C213CF" w:rsidP="00C213CF">
            <w:pPr>
              <w:numPr>
                <w:ilvl w:val="0"/>
                <w:numId w:val="96"/>
              </w:numPr>
              <w:spacing w:before="0" w:after="240"/>
              <w:ind w:hanging="210"/>
              <w:jc w:val="left"/>
            </w:pPr>
            <w:r>
              <w:t xml:space="preserve">Εκπόνηση εξειδικευμένων μελετών και εμπειρογνωμοσυνών και ανάπτυξη δράσεων παρακολούθησης και αξιολόγησης </w:t>
            </w:r>
            <w:r>
              <w:t>της RIS3 (υποστήριξη της λειτουργίας του Περιφερειακού Συμβουλίου Καινοτομίας και Επιχειρηματικότητας ή άλλης σχετικής δομής, τεχνολογικές πλατφόρμες, δράσεις ενημέρωσης για την χρηματοδότηση δραστηριοτήτων Ε&amp;ΤΑ από πόρους εκτός Ελλάδας, δράσεις υποστήριξη</w:t>
            </w:r>
            <w:r>
              <w:t>ς ενεργειών δικτύωσης και εξεύρεσης εταίρων, δράσεις διάχυσης καλών πρακτικών σε τομείς προτεραιότητας μέσω ενημέρωσης και επιδεικτικών προγραμμάτων κλπ).</w:t>
            </w:r>
          </w:p>
          <w:p w:rsidR="00FD66F7" w:rsidRDefault="00C213CF">
            <w:pPr>
              <w:spacing w:before="240" w:after="240"/>
              <w:jc w:val="left"/>
            </w:pPr>
            <w:r>
              <w:t> </w:t>
            </w:r>
          </w:p>
          <w:p w:rsidR="00FD66F7" w:rsidRDefault="00C213CF">
            <w:pPr>
              <w:spacing w:before="240" w:after="240"/>
              <w:jc w:val="left"/>
            </w:pPr>
            <w:r>
              <w:rPr>
                <w:i/>
                <w:iCs/>
                <w:u w:val="single"/>
              </w:rPr>
              <w:t>Είδος δράσης:</w:t>
            </w:r>
            <w:r>
              <w:rPr>
                <w:i/>
                <w:iCs/>
              </w:rPr>
              <w:t>Ενέργειες ενίσχυσης της διαχειριστικής επάρκειας των Δικαιούχων</w:t>
            </w:r>
          </w:p>
          <w:p w:rsidR="00FD66F7" w:rsidRDefault="00C213CF">
            <w:pPr>
              <w:spacing w:before="240" w:after="240"/>
              <w:jc w:val="left"/>
            </w:pPr>
            <w:r>
              <w:t>Οι ενέργειες της συγκε</w:t>
            </w:r>
            <w:r>
              <w:t>κριμένης δράσης συνδέονται άμεσα με τον 2ο ειδικό στόχο.  Ενδεικτικά δε περιλαμβάνει δράσεις για την ενίσχυση της διαχειριστικής επάρκειας των δικαιούχων / ΕΦΔ του ΠΕΠ, όπως αυτές απορρέουν ως αποτέλεσμα αναγκών ή/και  των σχετικών μελετών / αξιολογήσεων π</w:t>
            </w:r>
            <w:r>
              <w:t>ου προβλέπονται στο πλαίσιο του Ειδικού Στόχου 3 του ΕΠ «Τεχνική Βοήθεια 2014-20» και που δεν καλύπτονται από το Πρόγραμμα εκείνο, ή ειδικότερες δράσεις για την ενίσχυση των δικαιούχων του ΠΕΠ, όπως αυτές ενδεχομένως θα αναδειχθούν κατά το στάδιο της υλοπο</w:t>
            </w:r>
            <w:r>
              <w:t>ίησης. Οι δράσεις ενίσχυσης της διαχειριστικής επάρκειας των δικαιούχων θα διαμορφώνονται κατά περίπτωση, ανάλογα με το είδος του φορέα, τις ειδικές του ανάγκες και την φύση και το μέγεθος (προϋπολογισμό) των έργων που υλοποιεί ή διαχειρίζεται. Στο πλαίσιο</w:t>
            </w:r>
            <w:r>
              <w:t xml:space="preserve"> αυτό μπορούν να περιληφθούν (σε περιορισμένο βαθμό και λαμβάνοντας πάντα υπόψη τις συνολικές χρηματοδοτικές δυνατότητες της Τεχνικής Βοήθειας του ΠΕΠ) και λειτουργικές δαπάνες (λειτουργικά, υλικοτεχνικός εξοπλισμός κλπ.) των εν λόγω φορέων ή μελέτες μεμον</w:t>
            </w:r>
            <w:r>
              <w:t>ωμένων έργων των φορέων αυτών, οι οποίες, δεν θα χρηματοδοτηθούν από το ΕΠ «Τεχνική Βοήθεια 2014-20».</w:t>
            </w:r>
          </w:p>
          <w:p w:rsidR="00FD66F7" w:rsidRDefault="00C213CF">
            <w:pPr>
              <w:spacing w:before="240" w:after="240"/>
              <w:jc w:val="left"/>
            </w:pPr>
            <w:r>
              <w:t> </w:t>
            </w:r>
          </w:p>
          <w:p w:rsidR="00FD66F7" w:rsidRDefault="00C213CF">
            <w:pPr>
              <w:spacing w:before="240" w:after="240"/>
              <w:jc w:val="left"/>
            </w:pPr>
            <w:r>
              <w:rPr>
                <w:i/>
                <w:iCs/>
                <w:u w:val="single"/>
              </w:rPr>
              <w:t xml:space="preserve">Είδος δράσης: </w:t>
            </w:r>
            <w:r>
              <w:rPr>
                <w:i/>
                <w:iCs/>
              </w:rPr>
              <w:t>Επίλυση καταγγελιών και ελέγχου</w:t>
            </w:r>
          </w:p>
          <w:p w:rsidR="00FD66F7" w:rsidRDefault="00C213CF">
            <w:pPr>
              <w:spacing w:before="240" w:after="240"/>
              <w:jc w:val="left"/>
            </w:pPr>
            <w:r>
              <w:t>Η δράση αυτή συνδέεται άμεσα και εξυπηρετεί την επίτευξη του 3ου ειδικού στόχου. Δύναται να περιλάβει δράσ</w:t>
            </w:r>
            <w:r>
              <w:t>εις νομικής, τεχνικής ή/και επιστημονικής υποστήριξης της ΔΑ και άλλων αρμόδιων φορέων για την επίλυση προβλημάτων καταγγελιών και ελέγχου.</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C213CF" w:rsidP="008D5009">
      <w:pPr>
        <w:pStyle w:val="ManualHeading3"/>
        <w:keepLines/>
        <w:spacing w:before="0" w:after="0"/>
      </w:pPr>
      <w:bookmarkStart w:id="2174" w:name="_Toc256000374"/>
      <w:r w:rsidRPr="00D13BA5">
        <w:rPr>
          <w:noProof/>
        </w:rPr>
        <w:t>2.B.6.2 Δείκτες εκροών που αναμένεται να συμβάλουν στα αποτελέσματα</w:t>
      </w:r>
      <w:bookmarkEnd w:id="2174"/>
      <w:r>
        <w:t xml:space="preserve"> </w:t>
      </w:r>
    </w:p>
    <w:p w:rsidR="008D5009" w:rsidRPr="00995E2F" w:rsidRDefault="008D5009" w:rsidP="008D5009">
      <w:pPr>
        <w:pStyle w:val="Text1"/>
        <w:keepNext/>
        <w:keepLines/>
        <w:spacing w:before="0" w:after="0"/>
        <w:ind w:left="0"/>
      </w:pPr>
    </w:p>
    <w:p w:rsidR="008D5009" w:rsidRPr="00AE6B3E" w:rsidRDefault="00BB2FA3" w:rsidP="008D5009">
      <w:pPr>
        <w:spacing w:before="0" w:after="0"/>
      </w:pPr>
      <w:r>
        <w:rPr>
          <w:b/>
          <w:i/>
          <w:noProof/>
        </w:rPr>
        <w:t>Πίνακας 13: Δείκτες εκροών (για ΕΤΠΑ/ΕΚΤ / Ταμείο Συνοχής / ΕΤΠΑ REACT-EU / ΕΚΤ REACT-EU)</w:t>
      </w:r>
      <w:r w:rsidR="00C213CF">
        <w:t xml:space="preserve"> </w:t>
      </w:r>
      <w:r w:rsidR="00C213CF">
        <w:rPr>
          <w:noProof/>
        </w:rPr>
        <w:t>(ανά άξονα προτεραιότητας)</w:t>
      </w:r>
      <w:r w:rsidR="00C213CF">
        <w:t xml:space="preserve"> </w:t>
      </w:r>
      <w:r w:rsidR="00C213CF">
        <w:rPr>
          <w:noProof/>
        </w:rPr>
        <w:t>(για ΕΤΠΑ/ΕΚΤ/Ταμείο Συνοχής)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3489"/>
        <w:gridCol w:w="871"/>
        <w:gridCol w:w="2339"/>
        <w:gridCol w:w="814"/>
        <w:gridCol w:w="780"/>
        <w:gridCol w:w="1412"/>
        <w:gridCol w:w="3095"/>
      </w:tblGrid>
      <w:tr w:rsidR="00FD66F7" w:rsidTr="00426349">
        <w:trPr>
          <w:trHeight w:val="288"/>
        </w:trPr>
        <w:tc>
          <w:tcPr>
            <w:tcW w:w="0" w:type="auto"/>
            <w:gridSpan w:val="2"/>
            <w:shd w:val="clear" w:color="auto" w:fill="auto"/>
          </w:tcPr>
          <w:p w:rsidR="008D5009" w:rsidRPr="005F2609" w:rsidRDefault="00C213CF" w:rsidP="00426349">
            <w:pPr>
              <w:spacing w:before="0" w:after="0"/>
              <w:rPr>
                <w:b/>
                <w:color w:val="000000"/>
                <w:sz w:val="16"/>
                <w:szCs w:val="16"/>
              </w:rPr>
            </w:pPr>
            <w:r>
              <w:rPr>
                <w:b/>
                <w:noProof/>
                <w:sz w:val="16"/>
                <w:szCs w:val="16"/>
              </w:rPr>
              <w:t>Άξονας προτεραιότητας</w:t>
            </w:r>
          </w:p>
        </w:tc>
        <w:tc>
          <w:tcPr>
            <w:tcW w:w="0" w:type="auto"/>
            <w:gridSpan w:val="6"/>
            <w:shd w:val="clear" w:color="auto" w:fill="auto"/>
          </w:tcPr>
          <w:p w:rsidR="008D5009" w:rsidRPr="005F2609" w:rsidRDefault="00C213CF" w:rsidP="00426349">
            <w:pPr>
              <w:spacing w:before="0" w:after="0"/>
              <w:rPr>
                <w:b/>
                <w:color w:val="000000"/>
                <w:sz w:val="16"/>
                <w:szCs w:val="16"/>
              </w:rPr>
            </w:pPr>
            <w:r w:rsidRPr="00376E50">
              <w:rPr>
                <w:b/>
                <w:noProof/>
                <w:sz w:val="16"/>
                <w:szCs w:val="16"/>
              </w:rPr>
              <w:t>6</w:t>
            </w:r>
            <w:r w:rsidRPr="00376E50">
              <w:rPr>
                <w:b/>
                <w:sz w:val="16"/>
                <w:szCs w:val="16"/>
              </w:rPr>
              <w:t xml:space="preserve"> - </w:t>
            </w:r>
            <w:r w:rsidRPr="00376E50">
              <w:rPr>
                <w:b/>
                <w:noProof/>
                <w:sz w:val="16"/>
                <w:szCs w:val="16"/>
              </w:rPr>
              <w:t>Τεχνική Συνδρομή / Βοήθεια για την αποτελεσματική εφαρμογή του Προγράμματος</w:t>
            </w:r>
          </w:p>
        </w:tc>
      </w:tr>
      <w:tr w:rsidR="00FD66F7" w:rsidTr="00426349">
        <w:trPr>
          <w:trHeight w:val="170"/>
        </w:trPr>
        <w:tc>
          <w:tcPr>
            <w:tcW w:w="0" w:type="auto"/>
            <w:vMerge w:val="restart"/>
            <w:shd w:val="clear" w:color="auto" w:fill="auto"/>
          </w:tcPr>
          <w:p w:rsidR="008D5009" w:rsidRPr="005F2609" w:rsidRDefault="00C213CF"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rsidR="008D5009" w:rsidRPr="005F2609" w:rsidRDefault="00C213CF" w:rsidP="00426349">
            <w:pPr>
              <w:spacing w:before="0" w:after="0"/>
              <w:jc w:val="center"/>
              <w:rPr>
                <w:color w:val="000000"/>
                <w:sz w:val="16"/>
                <w:szCs w:val="16"/>
                <w:lang w:val="da-DK"/>
              </w:rPr>
            </w:pPr>
            <w:r w:rsidRPr="00773237">
              <w:rPr>
                <w:b/>
                <w:noProof/>
                <w:color w:val="000000"/>
                <w:sz w:val="16"/>
                <w:szCs w:val="16"/>
                <w:lang w:val="da-DK"/>
              </w:rPr>
              <w:t>Δείκτης (όνομα δείκτη)</w:t>
            </w:r>
          </w:p>
        </w:tc>
        <w:tc>
          <w:tcPr>
            <w:tcW w:w="0" w:type="auto"/>
            <w:vMerge w:val="restart"/>
            <w:shd w:val="clear" w:color="auto" w:fill="auto"/>
          </w:tcPr>
          <w:p w:rsidR="008D5009" w:rsidRPr="005F2609" w:rsidRDefault="00C213CF" w:rsidP="00426349">
            <w:pPr>
              <w:spacing w:before="0" w:after="0"/>
              <w:jc w:val="center"/>
              <w:rPr>
                <w:color w:val="000000"/>
                <w:sz w:val="16"/>
                <w:szCs w:val="16"/>
                <w:lang w:val="da-DK"/>
              </w:rPr>
            </w:pPr>
            <w:r w:rsidRPr="00773237">
              <w:rPr>
                <w:b/>
                <w:noProof/>
                <w:color w:val="000000"/>
                <w:sz w:val="16"/>
                <w:szCs w:val="16"/>
                <w:lang w:val="da-DK"/>
              </w:rPr>
              <w:t>Μονάδα μέτρησης</w:t>
            </w:r>
          </w:p>
        </w:tc>
        <w:tc>
          <w:tcPr>
            <w:tcW w:w="0" w:type="auto"/>
            <w:gridSpan w:val="3"/>
            <w:shd w:val="clear" w:color="auto" w:fill="auto"/>
          </w:tcPr>
          <w:p w:rsidR="008D5009" w:rsidRPr="005F2609" w:rsidRDefault="00C213CF" w:rsidP="00426349">
            <w:pPr>
              <w:spacing w:before="0" w:after="0"/>
              <w:jc w:val="center"/>
              <w:rPr>
                <w:color w:val="000000"/>
                <w:sz w:val="16"/>
                <w:szCs w:val="16"/>
              </w:rPr>
            </w:pPr>
            <w:r>
              <w:rPr>
                <w:b/>
                <w:noProof/>
                <w:color w:val="000000"/>
                <w:sz w:val="16"/>
                <w:szCs w:val="16"/>
              </w:rPr>
              <w:t xml:space="preserve">Τιμή </w:t>
            </w:r>
            <w:r>
              <w:rPr>
                <w:b/>
                <w:noProof/>
                <w:color w:val="000000"/>
                <w:sz w:val="16"/>
                <w:szCs w:val="16"/>
              </w:rPr>
              <w:t>στόχος (2023) (προαιρετικό)</w:t>
            </w:r>
          </w:p>
        </w:tc>
        <w:tc>
          <w:tcPr>
            <w:tcW w:w="0" w:type="auto"/>
            <w:shd w:val="clear" w:color="auto" w:fill="auto"/>
          </w:tcPr>
          <w:p w:rsidR="008D5009" w:rsidRPr="005F2609" w:rsidRDefault="00C213CF" w:rsidP="00426349">
            <w:pPr>
              <w:spacing w:before="0" w:after="0"/>
              <w:jc w:val="center"/>
              <w:rPr>
                <w:color w:val="000000"/>
                <w:sz w:val="16"/>
                <w:szCs w:val="16"/>
              </w:rPr>
            </w:pPr>
            <w:r>
              <w:rPr>
                <w:b/>
                <w:noProof/>
                <w:color w:val="000000"/>
                <w:sz w:val="16"/>
                <w:szCs w:val="16"/>
              </w:rPr>
              <w:t>Πηγή στοιχείων</w:t>
            </w:r>
          </w:p>
        </w:tc>
      </w:tr>
      <w:tr w:rsidR="00FD66F7"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C213CF" w:rsidP="00426349">
            <w:pPr>
              <w:spacing w:before="0" w:after="0"/>
              <w:jc w:val="center"/>
              <w:rPr>
                <w:b/>
                <w:color w:val="000000"/>
                <w:sz w:val="16"/>
                <w:szCs w:val="16"/>
              </w:rPr>
            </w:pPr>
            <w:r>
              <w:rPr>
                <w:b/>
                <w:noProof/>
                <w:color w:val="000000"/>
                <w:sz w:val="16"/>
                <w:szCs w:val="16"/>
              </w:rPr>
              <w:t>Α</w:t>
            </w:r>
          </w:p>
        </w:tc>
        <w:tc>
          <w:tcPr>
            <w:tcW w:w="0" w:type="auto"/>
            <w:shd w:val="clear" w:color="auto" w:fill="auto"/>
          </w:tcPr>
          <w:p w:rsidR="008D5009" w:rsidRPr="005F2609" w:rsidRDefault="00C213CF" w:rsidP="00426349">
            <w:pPr>
              <w:spacing w:before="0" w:after="0"/>
              <w:jc w:val="center"/>
              <w:rPr>
                <w:b/>
                <w:color w:val="000000"/>
                <w:sz w:val="16"/>
                <w:szCs w:val="16"/>
              </w:rPr>
            </w:pPr>
            <w:r>
              <w:rPr>
                <w:b/>
                <w:noProof/>
                <w:color w:val="000000"/>
                <w:sz w:val="16"/>
                <w:szCs w:val="16"/>
              </w:rPr>
              <w:t>Γ</w:t>
            </w:r>
          </w:p>
        </w:tc>
        <w:tc>
          <w:tcPr>
            <w:tcW w:w="0" w:type="auto"/>
            <w:shd w:val="clear" w:color="auto" w:fill="auto"/>
          </w:tcPr>
          <w:p w:rsidR="008D5009" w:rsidRPr="005F2609" w:rsidRDefault="00C213CF" w:rsidP="00426349">
            <w:pPr>
              <w:spacing w:before="0" w:after="0"/>
              <w:jc w:val="center"/>
              <w:rPr>
                <w:b/>
                <w:color w:val="000000"/>
                <w:sz w:val="16"/>
                <w:szCs w:val="16"/>
              </w:rPr>
            </w:pPr>
            <w:r>
              <w:rPr>
                <w:b/>
                <w:noProof/>
                <w:color w:val="000000"/>
                <w:sz w:val="16"/>
                <w:szCs w:val="16"/>
              </w:rPr>
              <w:t>Σ</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FD66F7" w:rsidTr="00426349">
        <w:trPr>
          <w:trHeight w:val="288"/>
        </w:trPr>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1</w:t>
            </w:r>
          </w:p>
        </w:tc>
        <w:tc>
          <w:tcPr>
            <w:tcW w:w="0" w:type="auto"/>
            <w:gridSpan w:val="2"/>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 Επικοινωνιακών Σχεδίων Δράσης</w:t>
            </w:r>
          </w:p>
        </w:tc>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213CF" w:rsidP="00426349">
            <w:pPr>
              <w:spacing w:before="0" w:after="0"/>
              <w:jc w:val="right"/>
              <w:rPr>
                <w:color w:val="000000"/>
                <w:sz w:val="16"/>
                <w:szCs w:val="16"/>
              </w:rPr>
            </w:pPr>
            <w:r w:rsidRPr="00F30153">
              <w:rPr>
                <w:noProof/>
                <w:color w:val="000000"/>
                <w:sz w:val="16"/>
                <w:szCs w:val="16"/>
              </w:rPr>
              <w:t>1,00</w:t>
            </w:r>
          </w:p>
        </w:tc>
        <w:tc>
          <w:tcPr>
            <w:tcW w:w="0" w:type="auto"/>
            <w:shd w:val="clear" w:color="auto" w:fill="auto"/>
          </w:tcPr>
          <w:p w:rsidR="008D5009" w:rsidRPr="005F2609" w:rsidRDefault="00C213CF" w:rsidP="00426349">
            <w:pPr>
              <w:spacing w:before="0" w:after="0"/>
              <w:rPr>
                <w:color w:val="000000"/>
                <w:sz w:val="16"/>
                <w:szCs w:val="16"/>
              </w:rPr>
            </w:pPr>
            <w:r w:rsidRPr="00F30153">
              <w:rPr>
                <w:noProof/>
                <w:color w:val="000000"/>
                <w:sz w:val="16"/>
                <w:szCs w:val="16"/>
              </w:rPr>
              <w:t>Σύστημα παρακολούθησης</w:t>
            </w:r>
          </w:p>
        </w:tc>
      </w:tr>
      <w:tr w:rsidR="00FD66F7" w:rsidTr="00426349">
        <w:trPr>
          <w:trHeight w:val="288"/>
        </w:trPr>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2</w:t>
            </w:r>
          </w:p>
        </w:tc>
        <w:tc>
          <w:tcPr>
            <w:tcW w:w="0" w:type="auto"/>
            <w:gridSpan w:val="2"/>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Μελέτες, εμπειρογνωμοσύνες, έρευνες, αξιολογήσεις</w:t>
            </w:r>
          </w:p>
        </w:tc>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213CF" w:rsidP="00426349">
            <w:pPr>
              <w:spacing w:before="0" w:after="0"/>
              <w:jc w:val="right"/>
              <w:rPr>
                <w:color w:val="000000"/>
                <w:sz w:val="16"/>
                <w:szCs w:val="16"/>
              </w:rPr>
            </w:pPr>
            <w:r w:rsidRPr="00F30153">
              <w:rPr>
                <w:noProof/>
                <w:color w:val="000000"/>
                <w:sz w:val="16"/>
                <w:szCs w:val="16"/>
              </w:rPr>
              <w:t>7,00</w:t>
            </w:r>
          </w:p>
        </w:tc>
        <w:tc>
          <w:tcPr>
            <w:tcW w:w="0" w:type="auto"/>
            <w:shd w:val="clear" w:color="auto" w:fill="auto"/>
          </w:tcPr>
          <w:p w:rsidR="008D5009" w:rsidRPr="005F2609" w:rsidRDefault="00C213CF" w:rsidP="00426349">
            <w:pPr>
              <w:spacing w:before="0" w:after="0"/>
              <w:rPr>
                <w:color w:val="000000"/>
                <w:sz w:val="16"/>
                <w:szCs w:val="16"/>
              </w:rPr>
            </w:pPr>
            <w:r w:rsidRPr="00F30153">
              <w:rPr>
                <w:noProof/>
                <w:color w:val="000000"/>
                <w:sz w:val="16"/>
                <w:szCs w:val="16"/>
              </w:rPr>
              <w:t>Σύστημα παρακολούθησης</w:t>
            </w:r>
          </w:p>
        </w:tc>
      </w:tr>
      <w:tr w:rsidR="00FD66F7" w:rsidTr="00426349">
        <w:trPr>
          <w:trHeight w:val="288"/>
        </w:trPr>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3</w:t>
            </w:r>
          </w:p>
        </w:tc>
        <w:tc>
          <w:tcPr>
            <w:tcW w:w="0" w:type="auto"/>
            <w:gridSpan w:val="2"/>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 xml:space="preserve">Τελικοί δικαιούχοι που </w:t>
            </w:r>
            <w:r w:rsidRPr="00F30153">
              <w:rPr>
                <w:noProof/>
                <w:color w:val="000000"/>
                <w:sz w:val="16"/>
                <w:szCs w:val="16"/>
              </w:rPr>
              <w:t>υποστηρίζονται</w:t>
            </w:r>
          </w:p>
        </w:tc>
        <w:tc>
          <w:tcPr>
            <w:tcW w:w="0" w:type="auto"/>
            <w:shd w:val="clear" w:color="auto" w:fill="auto"/>
          </w:tcPr>
          <w:p w:rsidR="008D5009" w:rsidRPr="00F30153" w:rsidRDefault="00C213CF" w:rsidP="00426349">
            <w:pPr>
              <w:spacing w:before="0" w:after="0"/>
              <w:rPr>
                <w:color w:val="000000"/>
                <w:sz w:val="16"/>
                <w:szCs w:val="16"/>
              </w:rPr>
            </w:pPr>
            <w:r w:rsidRPr="00F30153">
              <w:rPr>
                <w:noProof/>
                <w:color w:val="000000"/>
                <w:sz w:val="16"/>
                <w:szCs w:val="16"/>
              </w:rPr>
              <w:t>Αριθμός</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213CF" w:rsidP="00426349">
            <w:pPr>
              <w:spacing w:before="0" w:after="0"/>
              <w:jc w:val="right"/>
              <w:rPr>
                <w:color w:val="000000"/>
                <w:sz w:val="16"/>
                <w:szCs w:val="16"/>
              </w:rPr>
            </w:pPr>
            <w:r w:rsidRPr="00F30153">
              <w:rPr>
                <w:noProof/>
                <w:color w:val="000000"/>
                <w:sz w:val="16"/>
                <w:szCs w:val="16"/>
              </w:rPr>
              <w:t>10,00</w:t>
            </w:r>
          </w:p>
        </w:tc>
        <w:tc>
          <w:tcPr>
            <w:tcW w:w="0" w:type="auto"/>
            <w:shd w:val="clear" w:color="auto" w:fill="auto"/>
          </w:tcPr>
          <w:p w:rsidR="008D5009" w:rsidRPr="005F2609" w:rsidRDefault="00C213CF" w:rsidP="00426349">
            <w:pPr>
              <w:spacing w:before="0" w:after="0"/>
              <w:rPr>
                <w:color w:val="000000"/>
                <w:sz w:val="16"/>
                <w:szCs w:val="16"/>
              </w:rPr>
            </w:pPr>
            <w:r w:rsidRPr="00F30153">
              <w:rPr>
                <w:noProof/>
                <w:color w:val="000000"/>
                <w:sz w:val="16"/>
                <w:szCs w:val="16"/>
              </w:rPr>
              <w:t>Σύστημα παρακολούθησης</w:t>
            </w:r>
          </w:p>
        </w:tc>
      </w:tr>
    </w:tbl>
    <w:p w:rsidR="008D5009" w:rsidRPr="00DC028E" w:rsidRDefault="008D5009" w:rsidP="008D5009">
      <w:pPr>
        <w:spacing w:before="0" w:after="0"/>
        <w:rPr>
          <w:b/>
        </w:rPr>
      </w:pPr>
    </w:p>
    <w:p w:rsidR="008D5009" w:rsidRPr="0072248E" w:rsidRDefault="00C213CF" w:rsidP="008D5009">
      <w:pPr>
        <w:pStyle w:val="ManualHeading2"/>
        <w:spacing w:before="0" w:after="0"/>
        <w:rPr>
          <w:b w:val="0"/>
        </w:rPr>
      </w:pPr>
      <w:bookmarkStart w:id="2175" w:name="_Toc256000375"/>
      <w:r>
        <w:rPr>
          <w:noProof/>
        </w:rPr>
        <w:t>2.Β.7 Κατηγορίες παρέμβασης</w:t>
      </w:r>
      <w:r>
        <w:rPr>
          <w:b w:val="0"/>
        </w:rPr>
        <w:t xml:space="preserve"> </w:t>
      </w:r>
      <w:r>
        <w:rPr>
          <w:b w:val="0"/>
          <w:noProof/>
        </w:rPr>
        <w:t>(ανά άξονα προτεραιότητας)</w:t>
      </w:r>
      <w:bookmarkEnd w:id="2175"/>
    </w:p>
    <w:p w:rsidR="008D5009" w:rsidRPr="00FC654F" w:rsidRDefault="00C213CF" w:rsidP="008D5009">
      <w:pPr>
        <w:suppressAutoHyphens/>
        <w:spacing w:before="0" w:after="0"/>
        <w:rPr>
          <w:lang w:val="fr-FR"/>
        </w:rPr>
      </w:pPr>
      <w:r w:rsidRPr="00FC654F">
        <w:rPr>
          <w:noProof/>
          <w:lang w:val="fr-FR"/>
        </w:rPr>
        <w:t>Αντίστοιχες κατηγορίες παρέμβασης με βάση ονοματολογία που έχει εγκριθεί από την Επιτροπή, και ενδεικτική κατανομή της στήριξης της Ένωσης</w:t>
      </w:r>
    </w:p>
    <w:p w:rsidR="008D5009" w:rsidRPr="00FC654F" w:rsidRDefault="008D5009" w:rsidP="008D5009">
      <w:pPr>
        <w:suppressAutoHyphens/>
        <w:spacing w:before="0" w:after="0"/>
        <w:rPr>
          <w:lang w:val="fr-FR"/>
        </w:rPr>
      </w:pPr>
    </w:p>
    <w:p w:rsidR="008D5009" w:rsidRPr="00BD677B" w:rsidRDefault="00C213CF" w:rsidP="008D5009">
      <w:pPr>
        <w:keepNext/>
        <w:keepLines/>
        <w:spacing w:before="0" w:after="0"/>
        <w:rPr>
          <w:b/>
        </w:rPr>
      </w:pPr>
      <w:r>
        <w:rPr>
          <w:b/>
          <w:noProof/>
        </w:rPr>
        <w:t>Πίνακες 14-16: Κατηγορίες παρέμβασης</w:t>
      </w:r>
    </w:p>
    <w:p w:rsidR="008D5009" w:rsidRPr="00BD677B" w:rsidRDefault="008D5009" w:rsidP="008D5009">
      <w:pPr>
        <w:keepNext/>
        <w:keepLines/>
        <w:spacing w:before="0" w:after="0"/>
        <w:rPr>
          <w:b/>
          <w:color w:val="000000"/>
          <w:sz w:val="16"/>
          <w:szCs w:val="16"/>
        </w:rPr>
      </w:pPr>
    </w:p>
    <w:p w:rsidR="008D5009" w:rsidRPr="005701D6" w:rsidRDefault="00C213CF" w:rsidP="008D5009">
      <w:pPr>
        <w:keepNext/>
        <w:keepLines/>
        <w:spacing w:before="0" w:after="0"/>
        <w:rPr>
          <w:b/>
          <w:sz w:val="20"/>
          <w:lang w:eastAsia="en-GB"/>
        </w:rPr>
      </w:pPr>
      <w:r w:rsidRPr="005701D6">
        <w:rPr>
          <w:b/>
          <w:noProof/>
          <w:sz w:val="20"/>
          <w:lang w:eastAsia="en-GB"/>
        </w:rPr>
        <w:t>Πίνακας 14: Διάσταση 1 – Τομέας παρέμβασης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0"/>
        <w:gridCol w:w="701"/>
        <w:gridCol w:w="7401"/>
        <w:gridCol w:w="1993"/>
      </w:tblGrid>
      <w:tr w:rsidR="00FD66F7" w:rsidTr="00426349">
        <w:trPr>
          <w:trHeight w:val="288"/>
          <w:tblHeader/>
        </w:trPr>
        <w:tc>
          <w:tcPr>
            <w:tcW w:w="0" w:type="auto"/>
            <w:gridSpan w:val="2"/>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6</w:t>
            </w:r>
            <w:r w:rsidRPr="00DC0EB8">
              <w:rPr>
                <w:b/>
                <w:sz w:val="16"/>
                <w:szCs w:val="16"/>
              </w:rPr>
              <w:t xml:space="preserve"> - </w:t>
            </w:r>
            <w:r w:rsidRPr="00DC0EB8">
              <w:rPr>
                <w:b/>
                <w:noProof/>
                <w:sz w:val="16"/>
                <w:szCs w:val="16"/>
              </w:rPr>
              <w:t>Τεχνική Συνδρομή / Βοήθεια για την αποτελεσματική εφαρμογή του Προγράμματος</w:t>
            </w:r>
          </w:p>
        </w:tc>
      </w:tr>
      <w:tr w:rsidR="00FD66F7" w:rsidTr="00426349">
        <w:trPr>
          <w:trHeight w:val="288"/>
          <w:tblHeader/>
        </w:trPr>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Ποσό σε ευρώ</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Προετοιμασία, εφαρμογή, παρακολούθηση και επιθεώρηση</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602.445,00</w:t>
            </w:r>
            <w:r w:rsidRPr="00DC0EB8">
              <w:rPr>
                <w:color w:val="000000"/>
                <w:sz w:val="16"/>
                <w:szCs w:val="16"/>
              </w:rPr>
              <w:t xml:space="preserve">  </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Αξιολόγηση και μελέτες</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245.619,00</w:t>
            </w:r>
            <w:r w:rsidRPr="00DC0EB8">
              <w:rPr>
                <w:color w:val="000000"/>
                <w:sz w:val="16"/>
                <w:szCs w:val="16"/>
              </w:rPr>
              <w:t xml:space="preserve">  </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8D5009" w:rsidP="00426349">
            <w:pPr>
              <w:spacing w:before="0" w:after="0"/>
              <w:rPr>
                <w:color w:val="000000"/>
                <w:sz w:val="16"/>
                <w:szCs w:val="16"/>
                <w:lang w:eastAsia="en-GB"/>
              </w:rPr>
            </w:pP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Πληροφόρηση και επικοινωνία</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310.535,00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C213CF" w:rsidP="008D5009">
      <w:pPr>
        <w:keepNext/>
        <w:spacing w:before="0" w:after="0"/>
        <w:rPr>
          <w:b/>
          <w:bCs/>
          <w:color w:val="000000"/>
          <w:sz w:val="20"/>
          <w:lang w:eastAsia="en-GB"/>
        </w:rPr>
      </w:pPr>
      <w:r w:rsidRPr="00537BFD">
        <w:rPr>
          <w:b/>
          <w:bCs/>
          <w:noProof/>
          <w:color w:val="000000"/>
          <w:sz w:val="20"/>
          <w:lang w:eastAsia="en-GB"/>
        </w:rPr>
        <w:t>Πίνακας 15: Διάσταση 2 – Μορφή χρηματοδότησης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1681"/>
        <w:gridCol w:w="1119"/>
        <w:gridCol w:w="6131"/>
        <w:gridCol w:w="3264"/>
      </w:tblGrid>
      <w:tr w:rsidR="00FD66F7" w:rsidTr="00426349">
        <w:trPr>
          <w:trHeight w:val="288"/>
          <w:tblHeader/>
        </w:trPr>
        <w:tc>
          <w:tcPr>
            <w:tcW w:w="0" w:type="auto"/>
            <w:gridSpan w:val="2"/>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C213CF" w:rsidP="00426349">
            <w:pPr>
              <w:spacing w:before="0" w:after="0"/>
              <w:rPr>
                <w:b/>
                <w:color w:val="000000"/>
                <w:sz w:val="16"/>
                <w:szCs w:val="16"/>
                <w:lang w:eastAsia="en-GB"/>
              </w:rPr>
            </w:pPr>
            <w:r w:rsidRPr="00DC0EB8">
              <w:rPr>
                <w:b/>
                <w:noProof/>
                <w:sz w:val="16"/>
                <w:szCs w:val="16"/>
              </w:rPr>
              <w:t>6</w:t>
            </w:r>
            <w:r w:rsidRPr="00DC0EB8">
              <w:rPr>
                <w:b/>
                <w:sz w:val="16"/>
                <w:szCs w:val="16"/>
              </w:rPr>
              <w:t xml:space="preserve"> - </w:t>
            </w:r>
            <w:r w:rsidRPr="00DC0EB8">
              <w:rPr>
                <w:b/>
                <w:noProof/>
                <w:sz w:val="16"/>
                <w:szCs w:val="16"/>
              </w:rPr>
              <w:t>Τεχνική</w:t>
            </w:r>
            <w:r w:rsidRPr="00DC0EB8">
              <w:rPr>
                <w:b/>
                <w:noProof/>
                <w:sz w:val="16"/>
                <w:szCs w:val="16"/>
              </w:rPr>
              <w:t xml:space="preserve"> Συνδρομή / Βοήθεια για την αποτελεσματική εφαρμογή του Προγράμματος</w:t>
            </w:r>
          </w:p>
        </w:tc>
      </w:tr>
      <w:tr w:rsidR="00FD66F7" w:rsidTr="00426349">
        <w:trPr>
          <w:tblHeader/>
        </w:trPr>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Ποσό σε ευρώ</w:t>
            </w:r>
          </w:p>
        </w:tc>
      </w:tr>
      <w:tr w:rsidR="00FD66F7" w:rsidTr="00426349">
        <w:tc>
          <w:tcPr>
            <w:tcW w:w="0" w:type="auto"/>
            <w:shd w:val="clear" w:color="auto" w:fill="auto"/>
          </w:tcPr>
          <w:p w:rsidR="008D5009" w:rsidRPr="00DC0EB8" w:rsidRDefault="00C213CF"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ΕΚΤ</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Μη επιστρεπτέα επιδότηση</w:t>
            </w:r>
          </w:p>
        </w:tc>
        <w:tc>
          <w:tcPr>
            <w:tcW w:w="0" w:type="auto"/>
            <w:shd w:val="clear" w:color="auto" w:fill="auto"/>
          </w:tcPr>
          <w:p w:rsidR="008D5009" w:rsidRPr="00DC0EB8" w:rsidRDefault="00C213CF" w:rsidP="00426349">
            <w:pPr>
              <w:spacing w:before="0" w:after="0"/>
              <w:jc w:val="right"/>
              <w:rPr>
                <w:color w:val="000000"/>
                <w:sz w:val="16"/>
                <w:szCs w:val="16"/>
              </w:rPr>
            </w:pPr>
            <w:r w:rsidRPr="00DC0EB8">
              <w:rPr>
                <w:noProof/>
                <w:color w:val="000000"/>
                <w:sz w:val="16"/>
                <w:szCs w:val="16"/>
              </w:rPr>
              <w:t>1.158.599,00</w:t>
            </w:r>
          </w:p>
        </w:tc>
      </w:tr>
    </w:tbl>
    <w:p w:rsidR="008D5009" w:rsidRPr="00C23AD8" w:rsidRDefault="008D5009" w:rsidP="008D5009">
      <w:pPr>
        <w:spacing w:before="0" w:after="0"/>
        <w:rPr>
          <w:color w:val="000000"/>
        </w:rPr>
      </w:pPr>
    </w:p>
    <w:p w:rsidR="008D5009" w:rsidRPr="00537BFD" w:rsidRDefault="00C213CF"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Πίνακας 16: Διάσταση 3 – Είδος περιοχής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401"/>
        <w:gridCol w:w="1398"/>
        <w:gridCol w:w="4600"/>
        <w:gridCol w:w="4795"/>
      </w:tblGrid>
      <w:tr w:rsidR="00FD66F7" w:rsidTr="00426349">
        <w:trPr>
          <w:trHeight w:val="288"/>
          <w:tblHeader/>
        </w:trPr>
        <w:tc>
          <w:tcPr>
            <w:tcW w:w="0" w:type="auto"/>
            <w:gridSpan w:val="2"/>
            <w:shd w:val="clear" w:color="auto" w:fill="auto"/>
          </w:tcPr>
          <w:p w:rsidR="008D5009" w:rsidRPr="00DC0EB8" w:rsidRDefault="00C213CF" w:rsidP="00426349">
            <w:pPr>
              <w:spacing w:before="0" w:after="0"/>
              <w:rPr>
                <w:b/>
                <w:color w:val="000000"/>
                <w:sz w:val="18"/>
                <w:szCs w:val="18"/>
                <w:lang w:eastAsia="en-GB"/>
              </w:rPr>
            </w:pPr>
            <w:r w:rsidRPr="00DC0EB8">
              <w:rPr>
                <w:b/>
                <w:noProof/>
                <w:sz w:val="16"/>
                <w:szCs w:val="16"/>
              </w:rPr>
              <w:t>Άξονας προτεραιότητας</w:t>
            </w:r>
          </w:p>
        </w:tc>
        <w:tc>
          <w:tcPr>
            <w:tcW w:w="0" w:type="auto"/>
            <w:gridSpan w:val="3"/>
            <w:shd w:val="clear" w:color="auto" w:fill="auto"/>
          </w:tcPr>
          <w:p w:rsidR="008D5009" w:rsidRPr="00DC0EB8" w:rsidRDefault="00C213CF" w:rsidP="00426349">
            <w:pPr>
              <w:spacing w:before="0" w:after="0"/>
              <w:rPr>
                <w:b/>
                <w:color w:val="000000"/>
                <w:sz w:val="18"/>
                <w:szCs w:val="18"/>
                <w:lang w:eastAsia="en-GB"/>
              </w:rPr>
            </w:pPr>
            <w:r w:rsidRPr="00DC0EB8">
              <w:rPr>
                <w:b/>
                <w:noProof/>
                <w:sz w:val="16"/>
                <w:szCs w:val="16"/>
              </w:rPr>
              <w:t>6</w:t>
            </w:r>
            <w:r w:rsidRPr="00DC0EB8">
              <w:rPr>
                <w:b/>
                <w:sz w:val="16"/>
                <w:szCs w:val="16"/>
              </w:rPr>
              <w:t xml:space="preserve"> - </w:t>
            </w:r>
            <w:r w:rsidRPr="00DC0EB8">
              <w:rPr>
                <w:b/>
                <w:noProof/>
                <w:sz w:val="16"/>
                <w:szCs w:val="16"/>
              </w:rPr>
              <w:t xml:space="preserve">Τεχνική </w:t>
            </w:r>
            <w:r w:rsidRPr="00DC0EB8">
              <w:rPr>
                <w:b/>
                <w:noProof/>
                <w:sz w:val="16"/>
                <w:szCs w:val="16"/>
              </w:rPr>
              <w:t>Συνδρομή / Βοήθεια για την αποτελεσματική εφαρμογή του Προγράμματος</w:t>
            </w:r>
          </w:p>
        </w:tc>
      </w:tr>
      <w:tr w:rsidR="00FD66F7" w:rsidTr="00426349">
        <w:trPr>
          <w:tblHeader/>
        </w:trPr>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Ταμείο</w:t>
            </w:r>
          </w:p>
        </w:tc>
        <w:tc>
          <w:tcPr>
            <w:tcW w:w="0" w:type="auto"/>
            <w:gridSpan w:val="2"/>
            <w:shd w:val="clear" w:color="auto" w:fill="auto"/>
          </w:tcPr>
          <w:p w:rsidR="008D5009" w:rsidRPr="00DC0EB8" w:rsidRDefault="00C213CF" w:rsidP="00426349">
            <w:pPr>
              <w:spacing w:before="0" w:after="0"/>
              <w:jc w:val="center"/>
              <w:rPr>
                <w:b/>
                <w:color w:val="000000"/>
                <w:sz w:val="16"/>
                <w:szCs w:val="16"/>
                <w:lang w:eastAsia="en-GB"/>
              </w:rPr>
            </w:pPr>
            <w:r w:rsidRPr="00DC0EB8">
              <w:rPr>
                <w:b/>
                <w:bCs/>
                <w:noProof/>
                <w:color w:val="000000"/>
                <w:sz w:val="16"/>
                <w:szCs w:val="16"/>
                <w:lang w:eastAsia="en-GB"/>
              </w:rPr>
              <w:t>Κατηγορία περιφέρειας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Κωδικός</w:t>
            </w:r>
          </w:p>
        </w:tc>
        <w:tc>
          <w:tcPr>
            <w:tcW w:w="0" w:type="auto"/>
            <w:shd w:val="clear" w:color="auto" w:fill="auto"/>
          </w:tcPr>
          <w:p w:rsidR="008D5009" w:rsidRPr="00DC0EB8" w:rsidRDefault="00C213CF" w:rsidP="00426349">
            <w:pPr>
              <w:spacing w:before="0" w:after="0"/>
              <w:jc w:val="center"/>
              <w:rPr>
                <w:b/>
                <w:color w:val="000000"/>
                <w:sz w:val="16"/>
                <w:szCs w:val="16"/>
                <w:lang w:eastAsia="en-GB"/>
              </w:rPr>
            </w:pPr>
            <w:r w:rsidRPr="00DC0EB8">
              <w:rPr>
                <w:b/>
                <w:noProof/>
                <w:color w:val="000000"/>
                <w:sz w:val="16"/>
                <w:szCs w:val="16"/>
              </w:rPr>
              <w:t>Ποσό σε ευρώ</w:t>
            </w:r>
          </w:p>
        </w:tc>
      </w:tr>
      <w:tr w:rsidR="00FD66F7" w:rsidTr="00426349">
        <w:trPr>
          <w:trHeight w:val="288"/>
        </w:trPr>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ΕΚΤ</w:t>
            </w:r>
          </w:p>
        </w:tc>
        <w:tc>
          <w:tcPr>
            <w:tcW w:w="0" w:type="auto"/>
            <w:gridSpan w:val="2"/>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Μετάβαση</w:t>
            </w:r>
          </w:p>
        </w:tc>
        <w:tc>
          <w:tcPr>
            <w:tcW w:w="0" w:type="auto"/>
            <w:shd w:val="clear" w:color="auto" w:fill="auto"/>
          </w:tcPr>
          <w:p w:rsidR="008D5009" w:rsidRPr="00DC0EB8" w:rsidRDefault="00C213CF"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Δεν ισχύει</w:t>
            </w:r>
          </w:p>
        </w:tc>
        <w:tc>
          <w:tcPr>
            <w:tcW w:w="0" w:type="auto"/>
            <w:shd w:val="clear" w:color="auto" w:fill="auto"/>
          </w:tcPr>
          <w:p w:rsidR="008D5009" w:rsidRPr="00DC0EB8" w:rsidRDefault="00C213CF" w:rsidP="00426349">
            <w:pPr>
              <w:spacing w:before="0" w:after="0"/>
              <w:jc w:val="right"/>
              <w:rPr>
                <w:color w:val="000000"/>
                <w:sz w:val="16"/>
                <w:szCs w:val="16"/>
                <w:lang w:eastAsia="en-GB"/>
              </w:rPr>
            </w:pPr>
            <w:r w:rsidRPr="00DC0EB8">
              <w:rPr>
                <w:noProof/>
                <w:color w:val="000000"/>
                <w:sz w:val="16"/>
                <w:szCs w:val="16"/>
              </w:rPr>
              <w:t>1.158.599,00</w:t>
            </w:r>
            <w:r w:rsidRPr="00DC0EB8">
              <w:rPr>
                <w:color w:val="000000"/>
                <w:sz w:val="16"/>
                <w:szCs w:val="16"/>
              </w:rPr>
              <w:t xml:space="preserve"> </w:t>
            </w:r>
          </w:p>
        </w:tc>
      </w:tr>
    </w:tbl>
    <w:p w:rsidR="008D5009" w:rsidRPr="00C23AD8" w:rsidRDefault="00C213CF" w:rsidP="008D5009">
      <w:pPr>
        <w:pStyle w:val="1"/>
        <w:keepNext w:val="0"/>
        <w:pageBreakBefore/>
        <w:numPr>
          <w:ilvl w:val="0"/>
          <w:numId w:val="0"/>
        </w:numPr>
        <w:spacing w:before="0" w:after="0"/>
        <w:ind w:left="851" w:hanging="851"/>
        <w:rPr>
          <w:color w:val="000000"/>
          <w:szCs w:val="24"/>
        </w:rPr>
      </w:pPr>
      <w:bookmarkStart w:id="2176" w:name="_Toc256000376"/>
      <w:r>
        <w:rPr>
          <w:noProof/>
          <w:color w:val="000000"/>
          <w:szCs w:val="24"/>
        </w:rPr>
        <w:t>3. ΣΧΕΔΙΟ ΧΡΗΜΑΤΟΔΟΤΗΣΗΣ</w:t>
      </w:r>
      <w:bookmarkEnd w:id="2176"/>
    </w:p>
    <w:p w:rsidR="008D5009" w:rsidRPr="005F6BA3" w:rsidRDefault="008D5009" w:rsidP="008D5009">
      <w:pPr>
        <w:pStyle w:val="Text1"/>
        <w:spacing w:before="0" w:after="0"/>
        <w:ind w:left="0"/>
      </w:pPr>
    </w:p>
    <w:p w:rsidR="008D5009" w:rsidRPr="00391CD8" w:rsidRDefault="00C213CF" w:rsidP="008D5009">
      <w:pPr>
        <w:pStyle w:val="21"/>
        <w:keepNext w:val="0"/>
        <w:numPr>
          <w:ilvl w:val="0"/>
          <w:numId w:val="0"/>
        </w:numPr>
        <w:spacing w:before="0" w:after="0"/>
        <w:ind w:left="850" w:hanging="850"/>
        <w:rPr>
          <w:szCs w:val="24"/>
        </w:rPr>
      </w:pPr>
      <w:bookmarkStart w:id="2177" w:name="_Toc256000377"/>
      <w:r w:rsidRPr="00391CD8">
        <w:rPr>
          <w:noProof/>
          <w:szCs w:val="24"/>
        </w:rPr>
        <w:t xml:space="preserve">3.1 Χρηματοδοτική συνεισφορά από κάθε ταμείο και ποσά για το </w:t>
      </w:r>
      <w:r w:rsidRPr="00391CD8">
        <w:rPr>
          <w:noProof/>
          <w:szCs w:val="24"/>
        </w:rPr>
        <w:t>αποθεματικό επίδοσης</w:t>
      </w:r>
      <w:bookmarkEnd w:id="2177"/>
    </w:p>
    <w:p w:rsidR="008D5009" w:rsidRDefault="008D5009" w:rsidP="008D5009">
      <w:pPr>
        <w:spacing w:before="0" w:after="0"/>
        <w:rPr>
          <w:rFonts w:eastAsia="Arial Unicode MS"/>
          <w:b/>
        </w:rPr>
      </w:pPr>
    </w:p>
    <w:p w:rsidR="008D5009" w:rsidRDefault="00C213CF" w:rsidP="008D5009">
      <w:pPr>
        <w:spacing w:before="0" w:after="0"/>
        <w:rPr>
          <w:rFonts w:eastAsia="Arial Unicode MS"/>
          <w:b/>
        </w:rPr>
      </w:pPr>
      <w:r w:rsidRPr="00391CD8">
        <w:rPr>
          <w:rFonts w:eastAsia="Arial Unicode MS"/>
          <w:b/>
          <w:noProof/>
        </w:rPr>
        <w:t>Πίνακας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Change w:id="2178" w:author="SFC2014" w:date="2021-06-28T12:54:00Z">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PrChange>
      </w:tblPr>
      <w:tblGrid>
        <w:gridCol w:w="716"/>
        <w:gridCol w:w="1990"/>
        <w:gridCol w:w="1031"/>
        <w:gridCol w:w="1413"/>
        <w:gridCol w:w="1032"/>
        <w:gridCol w:w="1413"/>
        <w:gridCol w:w="1032"/>
        <w:gridCol w:w="1413"/>
        <w:gridCol w:w="1032"/>
        <w:gridCol w:w="1413"/>
        <w:gridCol w:w="1032"/>
        <w:gridCol w:w="1413"/>
        <w:tblGridChange w:id="2179">
          <w:tblGrid>
            <w:gridCol w:w="360"/>
            <w:gridCol w:w="360"/>
            <w:gridCol w:w="360"/>
            <w:gridCol w:w="360"/>
            <w:gridCol w:w="360"/>
            <w:gridCol w:w="360"/>
            <w:gridCol w:w="360"/>
            <w:gridCol w:w="360"/>
            <w:gridCol w:w="360"/>
            <w:gridCol w:w="360"/>
            <w:gridCol w:w="360"/>
            <w:gridCol w:w="360"/>
          </w:tblGrid>
        </w:tblGridChange>
      </w:tblGrid>
      <w:tr w:rsidR="00FD66F7" w:rsidTr="00531307">
        <w:trPr>
          <w:trHeight w:val="288"/>
          <w:tblHeader/>
        </w:trPr>
        <w:tc>
          <w:tcPr>
            <w:tcW w:w="0" w:type="auto"/>
            <w:vMerge w:val="restart"/>
            <w:shd w:val="clear" w:color="auto" w:fill="auto"/>
            <w:tcPrChange w:id="2180" w:author="SFC2014" w:date="2021-06-28T12:54:00Z">
              <w:tcPr>
                <w:tcW w:w="0" w:type="auto"/>
                <w:vMerge w:val="restart"/>
                <w:shd w:val="clear" w:color="auto" w:fill="auto"/>
              </w:tcPr>
            </w:tcPrChange>
          </w:tcPr>
          <w:p w:rsidR="001E36F0" w:rsidRPr="00C23AD8" w:rsidRDefault="00C213CF" w:rsidP="001E36F0">
            <w:pPr>
              <w:snapToGrid w:val="0"/>
              <w:spacing w:before="0" w:after="0"/>
              <w:contextualSpacing/>
              <w:jc w:val="center"/>
              <w:rPr>
                <w:b/>
                <w:color w:val="000000"/>
                <w:sz w:val="16"/>
                <w:szCs w:val="16"/>
              </w:rPr>
            </w:pPr>
            <w:r w:rsidRPr="00C23AD8">
              <w:rPr>
                <w:b/>
                <w:noProof/>
                <w:color w:val="000000"/>
                <w:sz w:val="16"/>
                <w:szCs w:val="16"/>
              </w:rPr>
              <w:t>Ταμείο</w:t>
            </w:r>
          </w:p>
        </w:tc>
        <w:tc>
          <w:tcPr>
            <w:tcW w:w="0" w:type="auto"/>
            <w:vMerge w:val="restart"/>
            <w:shd w:val="clear" w:color="auto" w:fill="auto"/>
            <w:tcPrChange w:id="2181" w:author="SFC2014" w:date="2021-06-28T12:54:00Z">
              <w:tcPr>
                <w:tcW w:w="0" w:type="auto"/>
                <w:vMerge w:val="restart"/>
                <w:shd w:val="clear" w:color="auto" w:fill="auto"/>
              </w:tcPr>
            </w:tcPrChange>
          </w:tcPr>
          <w:p w:rsidR="001E36F0" w:rsidRPr="00C23AD8" w:rsidRDefault="00C213CF" w:rsidP="001E36F0">
            <w:pPr>
              <w:snapToGrid w:val="0"/>
              <w:spacing w:before="0" w:after="0"/>
              <w:contextualSpacing/>
              <w:jc w:val="center"/>
              <w:rPr>
                <w:b/>
                <w:color w:val="000000"/>
                <w:sz w:val="16"/>
                <w:szCs w:val="16"/>
              </w:rPr>
            </w:pPr>
            <w:r w:rsidRPr="00C23AD8">
              <w:rPr>
                <w:b/>
                <w:noProof/>
                <w:color w:val="000000"/>
                <w:sz w:val="16"/>
                <w:szCs w:val="16"/>
              </w:rPr>
              <w:t>Κατηγορία περιφέρειας</w:t>
            </w:r>
          </w:p>
        </w:tc>
        <w:tc>
          <w:tcPr>
            <w:tcW w:w="0" w:type="auto"/>
            <w:gridSpan w:val="2"/>
            <w:shd w:val="clear" w:color="auto" w:fill="auto"/>
            <w:tcPrChange w:id="2182" w:author="SFC2014" w:date="2021-06-28T12:54:00Z">
              <w:tcPr>
                <w:tcW w:w="0" w:type="auto"/>
                <w:gridSpan w:val="2"/>
                <w:shd w:val="clear" w:color="auto" w:fill="auto"/>
              </w:tcPr>
            </w:tcPrChange>
          </w:tcPr>
          <w:p w:rsidR="001E36F0" w:rsidRPr="00C23AD8" w:rsidRDefault="00C213CF" w:rsidP="001E36F0">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Change w:id="2183" w:author="SFC2014" w:date="2021-06-28T12:54:00Z">
              <w:tcPr>
                <w:tcW w:w="0" w:type="auto"/>
                <w:gridSpan w:val="2"/>
                <w:shd w:val="clear" w:color="auto" w:fill="auto"/>
              </w:tcPr>
            </w:tcPrChange>
          </w:tcPr>
          <w:p w:rsidR="001E36F0" w:rsidRPr="00C23AD8" w:rsidRDefault="00C213CF" w:rsidP="001E36F0">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Change w:id="2184" w:author="SFC2014" w:date="2021-06-28T12:54:00Z">
              <w:tcPr>
                <w:tcW w:w="0" w:type="auto"/>
                <w:gridSpan w:val="2"/>
                <w:shd w:val="clear" w:color="auto" w:fill="auto"/>
              </w:tcPr>
            </w:tcPrChange>
          </w:tcPr>
          <w:p w:rsidR="001E36F0" w:rsidRPr="00C23AD8" w:rsidRDefault="00C213CF" w:rsidP="001E36F0">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Change w:id="2185" w:author="SFC2014" w:date="2021-06-28T12:54:00Z">
              <w:tcPr>
                <w:tcW w:w="0" w:type="auto"/>
                <w:gridSpan w:val="2"/>
                <w:shd w:val="clear" w:color="auto" w:fill="auto"/>
              </w:tcPr>
            </w:tcPrChange>
          </w:tcPr>
          <w:p w:rsidR="001E36F0" w:rsidRPr="00C23AD8" w:rsidRDefault="00C213CF" w:rsidP="001E36F0">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Change w:id="2186" w:author="SFC2014" w:date="2021-06-28T12:54:00Z">
              <w:tcPr>
                <w:tcW w:w="0" w:type="auto"/>
                <w:gridSpan w:val="2"/>
                <w:shd w:val="clear" w:color="auto" w:fill="auto"/>
              </w:tcPr>
            </w:tcPrChange>
          </w:tcPr>
          <w:p w:rsidR="001E36F0" w:rsidRPr="00804899" w:rsidRDefault="00C213CF" w:rsidP="001E36F0">
            <w:pPr>
              <w:snapToGrid w:val="0"/>
              <w:spacing w:before="0" w:after="0"/>
              <w:contextualSpacing/>
              <w:jc w:val="center"/>
              <w:rPr>
                <w:b/>
                <w:color w:val="000000"/>
                <w:sz w:val="16"/>
                <w:szCs w:val="16"/>
              </w:rPr>
            </w:pPr>
            <w:r w:rsidRPr="00C23AD8">
              <w:rPr>
                <w:b/>
                <w:color w:val="000000"/>
                <w:sz w:val="16"/>
                <w:szCs w:val="16"/>
              </w:rPr>
              <w:t>2018</w:t>
            </w:r>
          </w:p>
        </w:tc>
      </w:tr>
      <w:tr w:rsidR="00FD66F7" w:rsidTr="00531307">
        <w:trPr>
          <w:trHeight w:val="288"/>
          <w:tblHeader/>
        </w:trPr>
        <w:tc>
          <w:tcPr>
            <w:tcW w:w="0" w:type="auto"/>
            <w:vMerge/>
            <w:shd w:val="clear" w:color="auto" w:fill="auto"/>
            <w:tcPrChange w:id="2187" w:author="SFC2014" w:date="2021-06-28T12:54:00Z">
              <w:tcPr>
                <w:tcW w:w="0" w:type="auto"/>
                <w:vMerge/>
                <w:shd w:val="clear" w:color="auto" w:fill="auto"/>
              </w:tcPr>
            </w:tcPrChange>
          </w:tcPr>
          <w:p w:rsidR="001E36F0" w:rsidRPr="003173D3" w:rsidRDefault="001E36F0" w:rsidP="001E36F0">
            <w:pPr>
              <w:snapToGrid w:val="0"/>
              <w:spacing w:before="0" w:after="0"/>
              <w:contextualSpacing/>
              <w:jc w:val="center"/>
              <w:rPr>
                <w:b/>
                <w:color w:val="000000"/>
                <w:sz w:val="12"/>
                <w:szCs w:val="12"/>
              </w:rPr>
            </w:pPr>
          </w:p>
        </w:tc>
        <w:tc>
          <w:tcPr>
            <w:tcW w:w="0" w:type="auto"/>
            <w:vMerge/>
            <w:shd w:val="clear" w:color="auto" w:fill="auto"/>
            <w:tcPrChange w:id="2188" w:author="SFC2014" w:date="2021-06-28T12:54:00Z">
              <w:tcPr>
                <w:tcW w:w="0" w:type="auto"/>
                <w:vMerge/>
                <w:shd w:val="clear" w:color="auto" w:fill="auto"/>
              </w:tcPr>
            </w:tcPrChange>
          </w:tcPr>
          <w:p w:rsidR="001E36F0" w:rsidRPr="003173D3" w:rsidRDefault="001E36F0" w:rsidP="001E36F0">
            <w:pPr>
              <w:snapToGrid w:val="0"/>
              <w:spacing w:before="0" w:after="0"/>
              <w:contextualSpacing/>
              <w:jc w:val="center"/>
              <w:rPr>
                <w:b/>
                <w:color w:val="000000"/>
                <w:sz w:val="12"/>
                <w:szCs w:val="12"/>
              </w:rPr>
            </w:pPr>
          </w:p>
        </w:tc>
        <w:tc>
          <w:tcPr>
            <w:tcW w:w="0" w:type="auto"/>
            <w:shd w:val="clear" w:color="auto" w:fill="auto"/>
            <w:tcPrChange w:id="2189"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190"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Change w:id="2191"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192"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Change w:id="2193"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194"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Change w:id="2195"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196"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Change w:id="2197"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198" w:author="SFC2014" w:date="2021-06-28T12:54:00Z">
              <w:tcPr>
                <w:tcW w:w="0" w:type="auto"/>
                <w:shd w:val="clear" w:color="auto" w:fill="auto"/>
              </w:tcPr>
            </w:tcPrChange>
          </w:tcPr>
          <w:p w:rsidR="001E36F0" w:rsidRPr="003173D3" w:rsidRDefault="00C213CF" w:rsidP="001E36F0">
            <w:pPr>
              <w:snapToGrid w:val="0"/>
              <w:spacing w:before="0" w:after="0"/>
              <w:contextualSpacing/>
              <w:jc w:val="center"/>
              <w:rPr>
                <w:color w:val="000000"/>
                <w:sz w:val="12"/>
                <w:szCs w:val="12"/>
              </w:rPr>
            </w:pPr>
            <w:r w:rsidRPr="003173D3">
              <w:rPr>
                <w:noProof/>
                <w:color w:val="000000"/>
                <w:sz w:val="12"/>
                <w:szCs w:val="12"/>
              </w:rPr>
              <w:t>Αποθεματικό επίδοσης</w:t>
            </w:r>
          </w:p>
        </w:tc>
      </w:tr>
      <w:tr w:rsidR="00FD66F7" w:rsidTr="00531307">
        <w:trPr>
          <w:trHeight w:val="170"/>
        </w:trPr>
        <w:tc>
          <w:tcPr>
            <w:tcW w:w="0" w:type="auto"/>
            <w:shd w:val="clear" w:color="auto" w:fill="auto"/>
            <w:tcPrChange w:id="2199" w:author="SFC2014" w:date="2021-06-28T12:54:00Z">
              <w:tcPr>
                <w:tcW w:w="0" w:type="auto"/>
                <w:shd w:val="clear" w:color="auto" w:fill="auto"/>
              </w:tcPr>
            </w:tcPrChange>
          </w:tcPr>
          <w:p w:rsidR="001E36F0" w:rsidRPr="00493347" w:rsidRDefault="00C213CF" w:rsidP="00DB751A">
            <w:pPr>
              <w:snapToGrid w:val="0"/>
              <w:spacing w:before="0" w:after="0"/>
              <w:jc w:val="left"/>
              <w:rPr>
                <w:sz w:val="8"/>
                <w:szCs w:val="8"/>
              </w:rPr>
            </w:pPr>
            <w:r w:rsidRPr="00493347">
              <w:rPr>
                <w:noProof/>
                <w:sz w:val="8"/>
                <w:szCs w:val="8"/>
              </w:rPr>
              <w:t>ΕΤΠΑ</w:t>
            </w:r>
          </w:p>
        </w:tc>
        <w:tc>
          <w:tcPr>
            <w:tcW w:w="0" w:type="auto"/>
            <w:shd w:val="clear" w:color="auto" w:fill="auto"/>
            <w:tcPrChange w:id="2200" w:author="SFC2014" w:date="2021-06-28T12:54:00Z">
              <w:tcPr>
                <w:tcW w:w="0" w:type="auto"/>
                <w:shd w:val="clear" w:color="auto" w:fill="auto"/>
              </w:tcPr>
            </w:tcPrChange>
          </w:tcPr>
          <w:p w:rsidR="001E36F0" w:rsidRPr="00493347" w:rsidRDefault="00C213CF" w:rsidP="001E36F0">
            <w:pPr>
              <w:snapToGrid w:val="0"/>
              <w:spacing w:before="0" w:after="0"/>
              <w:rPr>
                <w:sz w:val="8"/>
                <w:szCs w:val="8"/>
              </w:rPr>
            </w:pPr>
            <w:r w:rsidRPr="00493347">
              <w:rPr>
                <w:noProof/>
                <w:sz w:val="8"/>
                <w:szCs w:val="8"/>
              </w:rPr>
              <w:t>Μετάβαση</w:t>
            </w:r>
          </w:p>
        </w:tc>
        <w:tc>
          <w:tcPr>
            <w:tcW w:w="0" w:type="auto"/>
            <w:shd w:val="clear" w:color="auto" w:fill="auto"/>
            <w:tcPrChange w:id="2201"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noProof/>
                <w:sz w:val="8"/>
                <w:szCs w:val="8"/>
              </w:rPr>
              <w:t>21.171.089,00</w:t>
            </w:r>
          </w:p>
        </w:tc>
        <w:tc>
          <w:tcPr>
            <w:tcW w:w="0" w:type="auto"/>
            <w:shd w:val="clear" w:color="auto" w:fill="auto"/>
            <w:tcPrChange w:id="2202"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noProof/>
                <w:sz w:val="8"/>
                <w:szCs w:val="8"/>
              </w:rPr>
              <w:t>1.383.731,00</w:t>
            </w:r>
          </w:p>
        </w:tc>
        <w:tc>
          <w:tcPr>
            <w:tcW w:w="0" w:type="auto"/>
            <w:shd w:val="clear" w:color="auto" w:fill="auto"/>
            <w:tcPrChange w:id="2203"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21.512.491,00</w:t>
            </w:r>
          </w:p>
        </w:tc>
        <w:tc>
          <w:tcPr>
            <w:tcW w:w="0" w:type="auto"/>
            <w:shd w:val="clear" w:color="auto" w:fill="auto"/>
            <w:tcPrChange w:id="2204"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1.406.045,00</w:t>
            </w:r>
          </w:p>
        </w:tc>
        <w:tc>
          <w:tcPr>
            <w:tcW w:w="0" w:type="auto"/>
            <w:shd w:val="clear" w:color="auto" w:fill="auto"/>
            <w:tcPrChange w:id="2205"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21.551.569,00</w:t>
            </w:r>
          </w:p>
        </w:tc>
        <w:tc>
          <w:tcPr>
            <w:tcW w:w="0" w:type="auto"/>
            <w:shd w:val="clear" w:color="auto" w:fill="auto"/>
            <w:tcPrChange w:id="2206"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1.408.599,00</w:t>
            </w:r>
          </w:p>
        </w:tc>
        <w:tc>
          <w:tcPr>
            <w:tcW w:w="0" w:type="auto"/>
            <w:shd w:val="clear" w:color="auto" w:fill="auto"/>
            <w:tcPrChange w:id="2207"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22.016.546,00</w:t>
            </w:r>
          </w:p>
        </w:tc>
        <w:tc>
          <w:tcPr>
            <w:tcW w:w="0" w:type="auto"/>
            <w:shd w:val="clear" w:color="auto" w:fill="auto"/>
            <w:tcPrChange w:id="2208"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1.438.989,00</w:t>
            </w:r>
          </w:p>
        </w:tc>
        <w:tc>
          <w:tcPr>
            <w:tcW w:w="0" w:type="auto"/>
            <w:shd w:val="clear" w:color="auto" w:fill="auto"/>
            <w:tcPrChange w:id="2209"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22.042.274,00</w:t>
            </w:r>
          </w:p>
        </w:tc>
        <w:tc>
          <w:tcPr>
            <w:tcW w:w="0" w:type="auto"/>
            <w:shd w:val="clear" w:color="auto" w:fill="auto"/>
            <w:tcPrChange w:id="2210"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1.440.671,00</w:t>
            </w:r>
          </w:p>
        </w:tc>
      </w:tr>
      <w:tr w:rsidR="00FD66F7" w:rsidTr="00531307">
        <w:trPr>
          <w:trHeight w:val="170"/>
        </w:trPr>
        <w:tc>
          <w:tcPr>
            <w:tcW w:w="0" w:type="auto"/>
            <w:shd w:val="clear" w:color="auto" w:fill="auto"/>
            <w:tcPrChange w:id="2211" w:author="SFC2014" w:date="2021-06-28T12:54:00Z">
              <w:tcPr>
                <w:tcW w:w="0" w:type="auto"/>
                <w:shd w:val="clear" w:color="auto" w:fill="auto"/>
              </w:tcPr>
            </w:tcPrChange>
          </w:tcPr>
          <w:p w:rsidR="001E36F0" w:rsidRPr="00493347" w:rsidRDefault="00C213CF" w:rsidP="00DB751A">
            <w:pPr>
              <w:snapToGrid w:val="0"/>
              <w:spacing w:before="0" w:after="0"/>
              <w:jc w:val="left"/>
              <w:rPr>
                <w:sz w:val="8"/>
                <w:szCs w:val="8"/>
              </w:rPr>
            </w:pPr>
            <w:r w:rsidRPr="00493347">
              <w:rPr>
                <w:b/>
                <w:noProof/>
                <w:sz w:val="8"/>
                <w:szCs w:val="8"/>
              </w:rPr>
              <w:t>Σύνολο</w:t>
            </w:r>
            <w:r w:rsidRPr="00493347">
              <w:rPr>
                <w:sz w:val="8"/>
                <w:szCs w:val="8"/>
              </w:rPr>
              <w:t xml:space="preserve"> </w:t>
            </w:r>
            <w:r w:rsidRPr="00493347">
              <w:rPr>
                <w:b/>
                <w:noProof/>
                <w:sz w:val="8"/>
                <w:szCs w:val="8"/>
              </w:rPr>
              <w:t>ΕΤΠΑ</w:t>
            </w:r>
          </w:p>
        </w:tc>
        <w:tc>
          <w:tcPr>
            <w:tcW w:w="0" w:type="auto"/>
            <w:shd w:val="clear" w:color="auto" w:fill="auto"/>
            <w:tcPrChange w:id="2212" w:author="SFC2014" w:date="2021-06-28T12:54:00Z">
              <w:tcPr>
                <w:tcW w:w="0" w:type="auto"/>
                <w:shd w:val="clear" w:color="auto" w:fill="auto"/>
              </w:tcPr>
            </w:tcPrChange>
          </w:tcPr>
          <w:p w:rsidR="001E36F0" w:rsidRPr="00493347" w:rsidRDefault="001E36F0" w:rsidP="001E36F0">
            <w:pPr>
              <w:snapToGrid w:val="0"/>
              <w:spacing w:before="0" w:after="0"/>
              <w:rPr>
                <w:sz w:val="8"/>
                <w:szCs w:val="8"/>
              </w:rPr>
            </w:pPr>
          </w:p>
        </w:tc>
        <w:tc>
          <w:tcPr>
            <w:tcW w:w="0" w:type="auto"/>
            <w:shd w:val="clear" w:color="auto" w:fill="auto"/>
            <w:tcPrChange w:id="2213"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b/>
                <w:noProof/>
                <w:sz w:val="8"/>
                <w:szCs w:val="8"/>
              </w:rPr>
              <w:t>21.171.089,00</w:t>
            </w:r>
          </w:p>
        </w:tc>
        <w:tc>
          <w:tcPr>
            <w:tcW w:w="0" w:type="auto"/>
            <w:shd w:val="clear" w:color="auto" w:fill="auto"/>
            <w:tcPrChange w:id="2214"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b/>
                <w:noProof/>
                <w:sz w:val="8"/>
                <w:szCs w:val="8"/>
              </w:rPr>
              <w:t>1.383.731,00</w:t>
            </w:r>
          </w:p>
        </w:tc>
        <w:tc>
          <w:tcPr>
            <w:tcW w:w="0" w:type="auto"/>
            <w:shd w:val="clear" w:color="auto" w:fill="auto"/>
            <w:tcPrChange w:id="2215"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21.512.491,00</w:t>
            </w:r>
          </w:p>
        </w:tc>
        <w:tc>
          <w:tcPr>
            <w:tcW w:w="0" w:type="auto"/>
            <w:shd w:val="clear" w:color="auto" w:fill="auto"/>
            <w:tcPrChange w:id="2216"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1.406.045,00</w:t>
            </w:r>
          </w:p>
        </w:tc>
        <w:tc>
          <w:tcPr>
            <w:tcW w:w="0" w:type="auto"/>
            <w:shd w:val="clear" w:color="auto" w:fill="auto"/>
            <w:tcPrChange w:id="2217"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21.551.569,00</w:t>
            </w:r>
          </w:p>
        </w:tc>
        <w:tc>
          <w:tcPr>
            <w:tcW w:w="0" w:type="auto"/>
            <w:shd w:val="clear" w:color="auto" w:fill="auto"/>
            <w:tcPrChange w:id="2218"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1.408.599,00</w:t>
            </w:r>
          </w:p>
        </w:tc>
        <w:tc>
          <w:tcPr>
            <w:tcW w:w="0" w:type="auto"/>
            <w:shd w:val="clear" w:color="auto" w:fill="auto"/>
            <w:tcPrChange w:id="2219"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22.016.546,00</w:t>
            </w:r>
          </w:p>
        </w:tc>
        <w:tc>
          <w:tcPr>
            <w:tcW w:w="0" w:type="auto"/>
            <w:shd w:val="clear" w:color="auto" w:fill="auto"/>
            <w:tcPrChange w:id="2220"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1.438.989,00</w:t>
            </w:r>
          </w:p>
        </w:tc>
        <w:tc>
          <w:tcPr>
            <w:tcW w:w="0" w:type="auto"/>
            <w:shd w:val="clear" w:color="auto" w:fill="auto"/>
            <w:tcPrChange w:id="2221"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22.042.274,00</w:t>
            </w:r>
          </w:p>
        </w:tc>
        <w:tc>
          <w:tcPr>
            <w:tcW w:w="0" w:type="auto"/>
            <w:shd w:val="clear" w:color="auto" w:fill="auto"/>
            <w:tcPrChange w:id="2222"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1.440.671,00</w:t>
            </w:r>
          </w:p>
        </w:tc>
      </w:tr>
      <w:tr w:rsidR="00FD66F7" w:rsidTr="00531307">
        <w:trPr>
          <w:trHeight w:val="170"/>
        </w:trPr>
        <w:tc>
          <w:tcPr>
            <w:tcW w:w="0" w:type="auto"/>
            <w:shd w:val="clear" w:color="auto" w:fill="auto"/>
            <w:tcPrChange w:id="2223" w:author="SFC2014" w:date="2021-06-28T12:54:00Z">
              <w:tcPr>
                <w:tcW w:w="0" w:type="auto"/>
                <w:shd w:val="clear" w:color="auto" w:fill="auto"/>
              </w:tcPr>
            </w:tcPrChange>
          </w:tcPr>
          <w:p w:rsidR="001E36F0" w:rsidRPr="00493347" w:rsidRDefault="00C213CF" w:rsidP="00DB751A">
            <w:pPr>
              <w:snapToGrid w:val="0"/>
              <w:spacing w:before="0" w:after="0"/>
              <w:jc w:val="left"/>
              <w:rPr>
                <w:sz w:val="8"/>
                <w:szCs w:val="8"/>
              </w:rPr>
            </w:pPr>
            <w:r w:rsidRPr="00493347">
              <w:rPr>
                <w:noProof/>
                <w:sz w:val="8"/>
                <w:szCs w:val="8"/>
              </w:rPr>
              <w:t>ΕΚΤ</w:t>
            </w:r>
          </w:p>
        </w:tc>
        <w:tc>
          <w:tcPr>
            <w:tcW w:w="0" w:type="auto"/>
            <w:shd w:val="clear" w:color="auto" w:fill="auto"/>
            <w:tcPrChange w:id="2224" w:author="SFC2014" w:date="2021-06-28T12:54:00Z">
              <w:tcPr>
                <w:tcW w:w="0" w:type="auto"/>
                <w:shd w:val="clear" w:color="auto" w:fill="auto"/>
              </w:tcPr>
            </w:tcPrChange>
          </w:tcPr>
          <w:p w:rsidR="001E36F0" w:rsidRPr="00493347" w:rsidRDefault="00C213CF" w:rsidP="001E36F0">
            <w:pPr>
              <w:snapToGrid w:val="0"/>
              <w:spacing w:before="0" w:after="0"/>
              <w:rPr>
                <w:sz w:val="8"/>
                <w:szCs w:val="8"/>
              </w:rPr>
            </w:pPr>
            <w:r w:rsidRPr="00493347">
              <w:rPr>
                <w:noProof/>
                <w:sz w:val="8"/>
                <w:szCs w:val="8"/>
              </w:rPr>
              <w:t>Μετάβαση</w:t>
            </w:r>
          </w:p>
        </w:tc>
        <w:tc>
          <w:tcPr>
            <w:tcW w:w="0" w:type="auto"/>
            <w:shd w:val="clear" w:color="auto" w:fill="auto"/>
            <w:tcPrChange w:id="2225"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noProof/>
                <w:sz w:val="8"/>
                <w:szCs w:val="8"/>
              </w:rPr>
              <w:t>9.100.061,00</w:t>
            </w:r>
          </w:p>
        </w:tc>
        <w:tc>
          <w:tcPr>
            <w:tcW w:w="0" w:type="auto"/>
            <w:shd w:val="clear" w:color="auto" w:fill="auto"/>
            <w:tcPrChange w:id="2226"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noProof/>
                <w:sz w:val="8"/>
                <w:szCs w:val="8"/>
              </w:rPr>
              <w:t>595.470,00</w:t>
            </w:r>
          </w:p>
        </w:tc>
        <w:tc>
          <w:tcPr>
            <w:tcW w:w="0" w:type="auto"/>
            <w:shd w:val="clear" w:color="auto" w:fill="auto"/>
            <w:tcPrChange w:id="2227"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8.142.750,00</w:t>
            </w:r>
          </w:p>
        </w:tc>
        <w:tc>
          <w:tcPr>
            <w:tcW w:w="0" w:type="auto"/>
            <w:shd w:val="clear" w:color="auto" w:fill="auto"/>
            <w:tcPrChange w:id="2228"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532.827,00</w:t>
            </w:r>
          </w:p>
        </w:tc>
        <w:tc>
          <w:tcPr>
            <w:tcW w:w="0" w:type="auto"/>
            <w:shd w:val="clear" w:color="auto" w:fill="auto"/>
            <w:tcPrChange w:id="2229"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7.785.476,00</w:t>
            </w:r>
          </w:p>
        </w:tc>
        <w:tc>
          <w:tcPr>
            <w:tcW w:w="0" w:type="auto"/>
            <w:shd w:val="clear" w:color="auto" w:fill="auto"/>
            <w:tcPrChange w:id="2230"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509.449,00</w:t>
            </w:r>
          </w:p>
        </w:tc>
        <w:tc>
          <w:tcPr>
            <w:tcW w:w="0" w:type="auto"/>
            <w:shd w:val="clear" w:color="auto" w:fill="auto"/>
            <w:tcPrChange w:id="2231"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8.882.558,00</w:t>
            </w:r>
          </w:p>
        </w:tc>
        <w:tc>
          <w:tcPr>
            <w:tcW w:w="0" w:type="auto"/>
            <w:shd w:val="clear" w:color="auto" w:fill="auto"/>
            <w:tcPrChange w:id="2232"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noProof/>
                <w:sz w:val="8"/>
                <w:szCs w:val="8"/>
              </w:rPr>
              <w:t>581.237,00</w:t>
            </w:r>
          </w:p>
        </w:tc>
        <w:tc>
          <w:tcPr>
            <w:tcW w:w="0" w:type="auto"/>
            <w:shd w:val="clear" w:color="auto" w:fill="auto"/>
            <w:tcPrChange w:id="2233"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8.927.548,00</w:t>
            </w:r>
          </w:p>
        </w:tc>
        <w:tc>
          <w:tcPr>
            <w:tcW w:w="0" w:type="auto"/>
            <w:shd w:val="clear" w:color="auto" w:fill="auto"/>
            <w:tcPrChange w:id="2234"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584.181,00</w:t>
            </w:r>
          </w:p>
        </w:tc>
      </w:tr>
      <w:tr w:rsidR="00FD66F7" w:rsidTr="00531307">
        <w:trPr>
          <w:trHeight w:val="170"/>
        </w:trPr>
        <w:tc>
          <w:tcPr>
            <w:tcW w:w="0" w:type="auto"/>
            <w:shd w:val="clear" w:color="auto" w:fill="auto"/>
            <w:tcPrChange w:id="2235" w:author="SFC2014" w:date="2021-06-28T12:54:00Z">
              <w:tcPr>
                <w:tcW w:w="0" w:type="auto"/>
                <w:shd w:val="clear" w:color="auto" w:fill="auto"/>
              </w:tcPr>
            </w:tcPrChange>
          </w:tcPr>
          <w:p w:rsidR="001E36F0" w:rsidRPr="00493347" w:rsidRDefault="00C213CF" w:rsidP="00DB751A">
            <w:pPr>
              <w:snapToGrid w:val="0"/>
              <w:spacing w:before="0" w:after="0"/>
              <w:jc w:val="left"/>
              <w:rPr>
                <w:sz w:val="8"/>
                <w:szCs w:val="8"/>
              </w:rPr>
            </w:pPr>
            <w:r w:rsidRPr="00493347">
              <w:rPr>
                <w:b/>
                <w:noProof/>
                <w:sz w:val="8"/>
                <w:szCs w:val="8"/>
              </w:rPr>
              <w:t>Σύνολο</w:t>
            </w:r>
            <w:r w:rsidRPr="00493347">
              <w:rPr>
                <w:sz w:val="8"/>
                <w:szCs w:val="8"/>
              </w:rPr>
              <w:t xml:space="preserve"> </w:t>
            </w:r>
            <w:r w:rsidRPr="00493347">
              <w:rPr>
                <w:b/>
                <w:noProof/>
                <w:sz w:val="8"/>
                <w:szCs w:val="8"/>
              </w:rPr>
              <w:t>ΕΚΤ</w:t>
            </w:r>
          </w:p>
        </w:tc>
        <w:tc>
          <w:tcPr>
            <w:tcW w:w="0" w:type="auto"/>
            <w:shd w:val="clear" w:color="auto" w:fill="auto"/>
            <w:tcPrChange w:id="2236" w:author="SFC2014" w:date="2021-06-28T12:54:00Z">
              <w:tcPr>
                <w:tcW w:w="0" w:type="auto"/>
                <w:shd w:val="clear" w:color="auto" w:fill="auto"/>
              </w:tcPr>
            </w:tcPrChange>
          </w:tcPr>
          <w:p w:rsidR="001E36F0" w:rsidRPr="00493347" w:rsidRDefault="001E36F0" w:rsidP="001E36F0">
            <w:pPr>
              <w:snapToGrid w:val="0"/>
              <w:spacing w:before="0" w:after="0"/>
              <w:rPr>
                <w:sz w:val="8"/>
                <w:szCs w:val="8"/>
              </w:rPr>
            </w:pPr>
          </w:p>
        </w:tc>
        <w:tc>
          <w:tcPr>
            <w:tcW w:w="0" w:type="auto"/>
            <w:shd w:val="clear" w:color="auto" w:fill="auto"/>
            <w:tcPrChange w:id="2237"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b/>
                <w:noProof/>
                <w:sz w:val="8"/>
                <w:szCs w:val="8"/>
              </w:rPr>
              <w:t>9.100.061,00</w:t>
            </w:r>
          </w:p>
        </w:tc>
        <w:tc>
          <w:tcPr>
            <w:tcW w:w="0" w:type="auto"/>
            <w:shd w:val="clear" w:color="auto" w:fill="auto"/>
            <w:tcPrChange w:id="2238"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b/>
                <w:noProof/>
                <w:sz w:val="8"/>
                <w:szCs w:val="8"/>
              </w:rPr>
              <w:t>595.470,00</w:t>
            </w:r>
          </w:p>
        </w:tc>
        <w:tc>
          <w:tcPr>
            <w:tcW w:w="0" w:type="auto"/>
            <w:shd w:val="clear" w:color="auto" w:fill="auto"/>
            <w:tcPrChange w:id="2239"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8.142.750,00</w:t>
            </w:r>
          </w:p>
        </w:tc>
        <w:tc>
          <w:tcPr>
            <w:tcW w:w="0" w:type="auto"/>
            <w:shd w:val="clear" w:color="auto" w:fill="auto"/>
            <w:tcPrChange w:id="2240"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532.827,00</w:t>
            </w:r>
          </w:p>
        </w:tc>
        <w:tc>
          <w:tcPr>
            <w:tcW w:w="0" w:type="auto"/>
            <w:shd w:val="clear" w:color="auto" w:fill="auto"/>
            <w:tcPrChange w:id="2241"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7.785.476,00</w:t>
            </w:r>
          </w:p>
        </w:tc>
        <w:tc>
          <w:tcPr>
            <w:tcW w:w="0" w:type="auto"/>
            <w:shd w:val="clear" w:color="auto" w:fill="auto"/>
            <w:tcPrChange w:id="2242"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509.449,00</w:t>
            </w:r>
          </w:p>
        </w:tc>
        <w:tc>
          <w:tcPr>
            <w:tcW w:w="0" w:type="auto"/>
            <w:shd w:val="clear" w:color="auto" w:fill="auto"/>
            <w:tcPrChange w:id="2243"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8.882.558,00</w:t>
            </w:r>
          </w:p>
        </w:tc>
        <w:tc>
          <w:tcPr>
            <w:tcW w:w="0" w:type="auto"/>
            <w:shd w:val="clear" w:color="auto" w:fill="auto"/>
            <w:tcPrChange w:id="2244"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581.237,00</w:t>
            </w:r>
          </w:p>
        </w:tc>
        <w:tc>
          <w:tcPr>
            <w:tcW w:w="0" w:type="auto"/>
            <w:shd w:val="clear" w:color="auto" w:fill="auto"/>
            <w:tcPrChange w:id="2245"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8.927.548,00</w:t>
            </w:r>
          </w:p>
        </w:tc>
        <w:tc>
          <w:tcPr>
            <w:tcW w:w="0" w:type="auto"/>
            <w:shd w:val="clear" w:color="auto" w:fill="auto"/>
            <w:tcPrChange w:id="2246"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584.181,00</w:t>
            </w:r>
          </w:p>
        </w:tc>
      </w:tr>
      <w:tr w:rsidR="00FD66F7" w:rsidTr="00531307">
        <w:trPr>
          <w:trHeight w:val="170"/>
        </w:trPr>
        <w:tc>
          <w:tcPr>
            <w:tcW w:w="0" w:type="auto"/>
            <w:shd w:val="clear" w:color="auto" w:fill="auto"/>
            <w:tcPrChange w:id="2247" w:author="SFC2014" w:date="2021-06-28T12:54:00Z">
              <w:tcPr>
                <w:tcW w:w="0" w:type="auto"/>
                <w:shd w:val="clear" w:color="auto" w:fill="auto"/>
              </w:tcPr>
            </w:tcPrChange>
          </w:tcPr>
          <w:p w:rsidR="001E36F0" w:rsidRPr="00493347" w:rsidRDefault="00C213CF" w:rsidP="00DB751A">
            <w:pPr>
              <w:snapToGrid w:val="0"/>
              <w:spacing w:before="0" w:after="0"/>
              <w:jc w:val="left"/>
              <w:rPr>
                <w:sz w:val="8"/>
                <w:szCs w:val="8"/>
              </w:rPr>
            </w:pPr>
            <w:r w:rsidRPr="00493347">
              <w:rPr>
                <w:b/>
                <w:noProof/>
                <w:sz w:val="8"/>
                <w:szCs w:val="8"/>
              </w:rPr>
              <w:t>Σύνολο</w:t>
            </w:r>
            <w:r w:rsidRPr="00493347">
              <w:rPr>
                <w:sz w:val="8"/>
                <w:szCs w:val="8"/>
              </w:rPr>
              <w:t xml:space="preserve"> </w:t>
            </w:r>
          </w:p>
        </w:tc>
        <w:tc>
          <w:tcPr>
            <w:tcW w:w="0" w:type="auto"/>
            <w:shd w:val="clear" w:color="auto" w:fill="auto"/>
            <w:tcPrChange w:id="2248" w:author="SFC2014" w:date="2021-06-28T12:54:00Z">
              <w:tcPr>
                <w:tcW w:w="0" w:type="auto"/>
                <w:shd w:val="clear" w:color="auto" w:fill="auto"/>
              </w:tcPr>
            </w:tcPrChange>
          </w:tcPr>
          <w:p w:rsidR="001E36F0" w:rsidRPr="00493347" w:rsidRDefault="001E36F0" w:rsidP="001E36F0">
            <w:pPr>
              <w:snapToGrid w:val="0"/>
              <w:spacing w:before="0" w:after="0"/>
              <w:rPr>
                <w:sz w:val="8"/>
                <w:szCs w:val="8"/>
              </w:rPr>
            </w:pPr>
          </w:p>
        </w:tc>
        <w:tc>
          <w:tcPr>
            <w:tcW w:w="0" w:type="auto"/>
            <w:shd w:val="clear" w:color="auto" w:fill="auto"/>
            <w:tcPrChange w:id="2249"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b/>
                <w:noProof/>
                <w:sz w:val="8"/>
                <w:szCs w:val="8"/>
              </w:rPr>
              <w:t>30.271.150,00</w:t>
            </w:r>
          </w:p>
        </w:tc>
        <w:tc>
          <w:tcPr>
            <w:tcW w:w="0" w:type="auto"/>
            <w:shd w:val="clear" w:color="auto" w:fill="auto"/>
            <w:tcPrChange w:id="2250" w:author="SFC2014" w:date="2021-06-28T12:54:00Z">
              <w:tcPr>
                <w:tcW w:w="0" w:type="auto"/>
                <w:shd w:val="clear" w:color="auto" w:fill="auto"/>
              </w:tcPr>
            </w:tcPrChange>
          </w:tcPr>
          <w:p w:rsidR="001E36F0" w:rsidRPr="00493347" w:rsidRDefault="00C213CF" w:rsidP="001E36F0">
            <w:pPr>
              <w:snapToGrid w:val="0"/>
              <w:spacing w:before="0" w:after="0"/>
              <w:jc w:val="right"/>
              <w:rPr>
                <w:sz w:val="8"/>
                <w:szCs w:val="8"/>
              </w:rPr>
            </w:pPr>
            <w:r w:rsidRPr="00493347">
              <w:rPr>
                <w:b/>
                <w:noProof/>
                <w:sz w:val="8"/>
                <w:szCs w:val="8"/>
              </w:rPr>
              <w:t>1.979.201,00</w:t>
            </w:r>
          </w:p>
        </w:tc>
        <w:tc>
          <w:tcPr>
            <w:tcW w:w="0" w:type="auto"/>
            <w:shd w:val="clear" w:color="auto" w:fill="auto"/>
            <w:tcPrChange w:id="2251"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29.655.241,00</w:t>
            </w:r>
          </w:p>
        </w:tc>
        <w:tc>
          <w:tcPr>
            <w:tcW w:w="0" w:type="auto"/>
            <w:shd w:val="clear" w:color="auto" w:fill="auto"/>
            <w:tcPrChange w:id="2252"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1.938.872,00</w:t>
            </w:r>
          </w:p>
        </w:tc>
        <w:tc>
          <w:tcPr>
            <w:tcW w:w="0" w:type="auto"/>
            <w:shd w:val="clear" w:color="auto" w:fill="auto"/>
            <w:tcPrChange w:id="2253"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29.337.045,00</w:t>
            </w:r>
          </w:p>
        </w:tc>
        <w:tc>
          <w:tcPr>
            <w:tcW w:w="0" w:type="auto"/>
            <w:shd w:val="clear" w:color="auto" w:fill="auto"/>
            <w:tcPrChange w:id="2254"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1.918.048,00</w:t>
            </w:r>
          </w:p>
        </w:tc>
        <w:tc>
          <w:tcPr>
            <w:tcW w:w="0" w:type="auto"/>
            <w:shd w:val="clear" w:color="auto" w:fill="auto"/>
            <w:tcPrChange w:id="2255"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30.899.104,00</w:t>
            </w:r>
          </w:p>
        </w:tc>
        <w:tc>
          <w:tcPr>
            <w:tcW w:w="0" w:type="auto"/>
            <w:shd w:val="clear" w:color="auto" w:fill="auto"/>
            <w:tcPrChange w:id="2256" w:author="SFC2014" w:date="2021-06-28T12:54:00Z">
              <w:tcPr>
                <w:tcW w:w="0" w:type="auto"/>
                <w:shd w:val="clear" w:color="auto" w:fill="auto"/>
              </w:tcPr>
            </w:tcPrChange>
          </w:tcPr>
          <w:p w:rsidR="001E36F0" w:rsidRPr="00493347" w:rsidRDefault="00C213CF" w:rsidP="001E36F0">
            <w:pPr>
              <w:spacing w:before="0" w:after="0"/>
              <w:jc w:val="right"/>
              <w:rPr>
                <w:sz w:val="8"/>
                <w:szCs w:val="8"/>
              </w:rPr>
            </w:pPr>
            <w:r w:rsidRPr="00493347">
              <w:rPr>
                <w:b/>
                <w:noProof/>
                <w:sz w:val="8"/>
                <w:szCs w:val="8"/>
              </w:rPr>
              <w:t>2.020.226,00</w:t>
            </w:r>
          </w:p>
        </w:tc>
        <w:tc>
          <w:tcPr>
            <w:tcW w:w="0" w:type="auto"/>
            <w:shd w:val="clear" w:color="auto" w:fill="auto"/>
            <w:tcPrChange w:id="2257"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30.969.822,00</w:t>
            </w:r>
          </w:p>
        </w:tc>
        <w:tc>
          <w:tcPr>
            <w:tcW w:w="0" w:type="auto"/>
            <w:shd w:val="clear" w:color="auto" w:fill="auto"/>
            <w:tcPrChange w:id="2258" w:author="SFC2014" w:date="2021-06-28T12:54: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2.024.852,00</w:t>
            </w:r>
          </w:p>
        </w:tc>
      </w:tr>
    </w:tbl>
    <w:p w:rsidR="00663BCE" w:rsidRDefault="00663BCE" w:rsidP="008D5009">
      <w:pPr>
        <w:spacing w:before="0" w:after="0"/>
        <w:rPr>
          <w:rFonts w:eastAsia="Arial Unicode MS"/>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Change w:id="2259" w:author="SFC2014" w:date="2021-06-28T12:54:00Z">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PrChange>
      </w:tblPr>
      <w:tblGrid>
        <w:gridCol w:w="886"/>
        <w:gridCol w:w="2455"/>
        <w:gridCol w:w="1272"/>
        <w:gridCol w:w="1743"/>
        <w:gridCol w:w="1272"/>
        <w:gridCol w:w="1743"/>
        <w:gridCol w:w="1272"/>
        <w:gridCol w:w="1272"/>
        <w:gridCol w:w="1272"/>
        <w:gridCol w:w="1743"/>
        <w:tblGridChange w:id="2260">
          <w:tblGrid>
            <w:gridCol w:w="360"/>
            <w:gridCol w:w="360"/>
            <w:gridCol w:w="360"/>
            <w:gridCol w:w="360"/>
            <w:gridCol w:w="360"/>
            <w:gridCol w:w="360"/>
            <w:gridCol w:w="360"/>
            <w:gridCol w:w="360"/>
            <w:gridCol w:w="360"/>
            <w:gridCol w:w="360"/>
          </w:tblGrid>
        </w:tblGridChange>
      </w:tblGrid>
      <w:tr w:rsidR="00FD66F7" w:rsidTr="001E36F0">
        <w:trPr>
          <w:trHeight w:val="288"/>
          <w:tblHeader/>
        </w:trPr>
        <w:tc>
          <w:tcPr>
            <w:tcW w:w="0" w:type="auto"/>
            <w:vMerge w:val="restart"/>
            <w:shd w:val="clear" w:color="auto" w:fill="auto"/>
            <w:tcPrChange w:id="2261" w:author="SFC2014" w:date="2021-06-28T12:54:00Z">
              <w:tcPr>
                <w:tcW w:w="0" w:type="auto"/>
                <w:vMerge w:val="restart"/>
                <w:shd w:val="clear" w:color="auto" w:fill="auto"/>
              </w:tcPr>
            </w:tcPrChange>
          </w:tcPr>
          <w:p w:rsidR="001E36F0" w:rsidRPr="00C23AD8" w:rsidRDefault="00C213CF" w:rsidP="00663BCE">
            <w:pPr>
              <w:snapToGrid w:val="0"/>
              <w:spacing w:before="0" w:after="0"/>
              <w:contextualSpacing/>
              <w:jc w:val="center"/>
              <w:rPr>
                <w:b/>
                <w:color w:val="000000"/>
                <w:sz w:val="16"/>
                <w:szCs w:val="16"/>
              </w:rPr>
            </w:pPr>
            <w:r w:rsidRPr="00C23AD8">
              <w:rPr>
                <w:b/>
                <w:noProof/>
                <w:color w:val="000000"/>
                <w:sz w:val="16"/>
                <w:szCs w:val="16"/>
              </w:rPr>
              <w:t>Ταμείο</w:t>
            </w:r>
          </w:p>
        </w:tc>
        <w:tc>
          <w:tcPr>
            <w:tcW w:w="0" w:type="auto"/>
            <w:vMerge w:val="restart"/>
            <w:shd w:val="clear" w:color="auto" w:fill="auto"/>
            <w:tcPrChange w:id="2262" w:author="SFC2014" w:date="2021-06-28T12:54:00Z">
              <w:tcPr>
                <w:tcW w:w="0" w:type="auto"/>
                <w:vMerge w:val="restart"/>
                <w:shd w:val="clear" w:color="auto" w:fill="auto"/>
              </w:tcPr>
            </w:tcPrChange>
          </w:tcPr>
          <w:p w:rsidR="001E36F0" w:rsidRPr="00C23AD8" w:rsidRDefault="00C213CF" w:rsidP="00663BCE">
            <w:pPr>
              <w:snapToGrid w:val="0"/>
              <w:spacing w:before="0" w:after="0"/>
              <w:contextualSpacing/>
              <w:jc w:val="center"/>
              <w:rPr>
                <w:b/>
                <w:color w:val="000000"/>
                <w:sz w:val="16"/>
                <w:szCs w:val="16"/>
              </w:rPr>
            </w:pPr>
            <w:r w:rsidRPr="00C23AD8">
              <w:rPr>
                <w:b/>
                <w:noProof/>
                <w:color w:val="000000"/>
                <w:sz w:val="16"/>
                <w:szCs w:val="16"/>
              </w:rPr>
              <w:t xml:space="preserve">Κατηγορία </w:t>
            </w:r>
            <w:r w:rsidRPr="00C23AD8">
              <w:rPr>
                <w:b/>
                <w:noProof/>
                <w:color w:val="000000"/>
                <w:sz w:val="16"/>
                <w:szCs w:val="16"/>
              </w:rPr>
              <w:t>περιφέρειας</w:t>
            </w:r>
          </w:p>
        </w:tc>
        <w:tc>
          <w:tcPr>
            <w:tcW w:w="0" w:type="auto"/>
            <w:gridSpan w:val="2"/>
            <w:shd w:val="clear" w:color="auto" w:fill="auto"/>
            <w:tcPrChange w:id="2263" w:author="SFC2014" w:date="2021-06-28T12:54:00Z">
              <w:tcPr>
                <w:tcW w:w="0" w:type="auto"/>
                <w:gridSpan w:val="2"/>
                <w:shd w:val="clear" w:color="auto" w:fill="auto"/>
              </w:tcPr>
            </w:tcPrChange>
          </w:tcPr>
          <w:p w:rsidR="001E36F0" w:rsidRPr="00C23AD8" w:rsidRDefault="00C213CF" w:rsidP="00663BCE">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Change w:id="2264" w:author="SFC2014" w:date="2021-06-28T12:54:00Z">
              <w:tcPr>
                <w:tcW w:w="0" w:type="auto"/>
                <w:gridSpan w:val="2"/>
                <w:shd w:val="clear" w:color="auto" w:fill="auto"/>
              </w:tcPr>
            </w:tcPrChange>
          </w:tcPr>
          <w:p w:rsidR="001E36F0" w:rsidRPr="00C23AD8" w:rsidRDefault="00C213CF" w:rsidP="00663BCE">
            <w:pPr>
              <w:snapToGrid w:val="0"/>
              <w:spacing w:before="0" w:after="0"/>
              <w:contextualSpacing/>
              <w:jc w:val="center"/>
              <w:rPr>
                <w:b/>
                <w:color w:val="000000"/>
                <w:sz w:val="16"/>
                <w:szCs w:val="16"/>
              </w:rPr>
            </w:pPr>
            <w:r w:rsidRPr="00C23AD8">
              <w:rPr>
                <w:b/>
                <w:color w:val="000000"/>
                <w:sz w:val="16"/>
                <w:szCs w:val="16"/>
              </w:rPr>
              <w:t>2020</w:t>
            </w:r>
          </w:p>
        </w:tc>
        <w:tc>
          <w:tcPr>
            <w:tcW w:w="0" w:type="auto"/>
            <w:shd w:val="clear" w:color="auto" w:fill="auto"/>
            <w:tcPrChange w:id="2265" w:author="SFC2014" w:date="2021-06-28T12:54:00Z">
              <w:tcPr>
                <w:tcW w:w="0" w:type="auto"/>
                <w:shd w:val="clear" w:color="auto" w:fill="auto"/>
              </w:tcPr>
            </w:tcPrChange>
          </w:tcPr>
          <w:p w:rsidR="001E36F0" w:rsidRPr="00C23AD8" w:rsidRDefault="00C213CF" w:rsidP="00663BCE">
            <w:pPr>
              <w:snapToGrid w:val="0"/>
              <w:spacing w:before="0" w:after="0"/>
              <w:contextualSpacing/>
              <w:jc w:val="center"/>
              <w:rPr>
                <w:b/>
                <w:color w:val="000000"/>
                <w:sz w:val="16"/>
                <w:szCs w:val="16"/>
              </w:rPr>
            </w:pPr>
            <w:r>
              <w:rPr>
                <w:b/>
                <w:color w:val="000000"/>
                <w:sz w:val="16"/>
                <w:szCs w:val="16"/>
              </w:rPr>
              <w:t>2021</w:t>
            </w:r>
          </w:p>
        </w:tc>
        <w:tc>
          <w:tcPr>
            <w:tcW w:w="0" w:type="auto"/>
            <w:shd w:val="clear" w:color="auto" w:fill="auto"/>
            <w:tcPrChange w:id="2266" w:author="SFC2014" w:date="2021-06-28T12:54:00Z">
              <w:tcPr>
                <w:tcW w:w="0" w:type="auto"/>
                <w:shd w:val="clear" w:color="auto" w:fill="auto"/>
              </w:tcPr>
            </w:tcPrChange>
          </w:tcPr>
          <w:p w:rsidR="001E36F0" w:rsidRPr="00C23AD8" w:rsidRDefault="00C213CF" w:rsidP="00663BCE">
            <w:pPr>
              <w:snapToGrid w:val="0"/>
              <w:spacing w:before="0" w:after="0"/>
              <w:contextualSpacing/>
              <w:jc w:val="center"/>
              <w:rPr>
                <w:b/>
                <w:color w:val="000000"/>
                <w:sz w:val="16"/>
                <w:szCs w:val="16"/>
              </w:rPr>
            </w:pPr>
            <w:r>
              <w:rPr>
                <w:b/>
                <w:color w:val="000000"/>
                <w:sz w:val="16"/>
                <w:szCs w:val="16"/>
              </w:rPr>
              <w:t>2022</w:t>
            </w:r>
          </w:p>
        </w:tc>
        <w:tc>
          <w:tcPr>
            <w:tcW w:w="0" w:type="auto"/>
            <w:gridSpan w:val="2"/>
            <w:shd w:val="clear" w:color="auto" w:fill="auto"/>
            <w:tcPrChange w:id="2267" w:author="SFC2014" w:date="2021-06-28T12:54:00Z">
              <w:tcPr>
                <w:tcW w:w="0" w:type="auto"/>
                <w:gridSpan w:val="2"/>
                <w:shd w:val="clear" w:color="auto" w:fill="auto"/>
              </w:tcPr>
            </w:tcPrChange>
          </w:tcPr>
          <w:p w:rsidR="001E36F0" w:rsidRPr="00804899" w:rsidRDefault="00C213CF" w:rsidP="00663BCE">
            <w:pPr>
              <w:snapToGrid w:val="0"/>
              <w:spacing w:before="0" w:after="0"/>
              <w:contextualSpacing/>
              <w:jc w:val="center"/>
              <w:rPr>
                <w:b/>
                <w:color w:val="000000"/>
                <w:sz w:val="16"/>
                <w:szCs w:val="16"/>
              </w:rPr>
            </w:pPr>
            <w:r w:rsidRPr="00804899">
              <w:rPr>
                <w:b/>
                <w:noProof/>
                <w:color w:val="000000"/>
                <w:sz w:val="16"/>
                <w:szCs w:val="16"/>
              </w:rPr>
              <w:t>Σύνολο</w:t>
            </w:r>
          </w:p>
        </w:tc>
      </w:tr>
      <w:tr w:rsidR="00FD66F7" w:rsidTr="001E36F0">
        <w:trPr>
          <w:trHeight w:val="288"/>
          <w:tblHeader/>
        </w:trPr>
        <w:tc>
          <w:tcPr>
            <w:tcW w:w="0" w:type="auto"/>
            <w:vMerge/>
            <w:shd w:val="clear" w:color="auto" w:fill="auto"/>
            <w:tcPrChange w:id="2268" w:author="SFC2014" w:date="2021-06-28T12:54:00Z">
              <w:tcPr>
                <w:tcW w:w="0" w:type="auto"/>
                <w:vMerge/>
                <w:shd w:val="clear" w:color="auto" w:fill="auto"/>
              </w:tcPr>
            </w:tcPrChange>
          </w:tcPr>
          <w:p w:rsidR="001E36F0" w:rsidRPr="003173D3" w:rsidRDefault="001E36F0" w:rsidP="00663BCE">
            <w:pPr>
              <w:snapToGrid w:val="0"/>
              <w:spacing w:before="0" w:after="0"/>
              <w:contextualSpacing/>
              <w:jc w:val="center"/>
              <w:rPr>
                <w:b/>
                <w:color w:val="000000"/>
                <w:sz w:val="12"/>
                <w:szCs w:val="12"/>
              </w:rPr>
            </w:pPr>
          </w:p>
        </w:tc>
        <w:tc>
          <w:tcPr>
            <w:tcW w:w="0" w:type="auto"/>
            <w:vMerge/>
            <w:shd w:val="clear" w:color="auto" w:fill="auto"/>
            <w:tcPrChange w:id="2269" w:author="SFC2014" w:date="2021-06-28T12:54:00Z">
              <w:tcPr>
                <w:tcW w:w="0" w:type="auto"/>
                <w:vMerge/>
                <w:shd w:val="clear" w:color="auto" w:fill="auto"/>
              </w:tcPr>
            </w:tcPrChange>
          </w:tcPr>
          <w:p w:rsidR="001E36F0" w:rsidRPr="003173D3" w:rsidRDefault="001E36F0" w:rsidP="00663BCE">
            <w:pPr>
              <w:snapToGrid w:val="0"/>
              <w:spacing w:before="0" w:after="0"/>
              <w:contextualSpacing/>
              <w:jc w:val="center"/>
              <w:rPr>
                <w:b/>
                <w:color w:val="000000"/>
                <w:sz w:val="12"/>
                <w:szCs w:val="12"/>
              </w:rPr>
            </w:pPr>
          </w:p>
        </w:tc>
        <w:tc>
          <w:tcPr>
            <w:tcW w:w="0" w:type="auto"/>
            <w:shd w:val="clear" w:color="auto" w:fill="auto"/>
            <w:tcPrChange w:id="2270" w:author="SFC2014" w:date="2021-06-28T12:54:00Z">
              <w:tcPr>
                <w:tcW w:w="0" w:type="auto"/>
                <w:shd w:val="clear" w:color="auto" w:fill="auto"/>
              </w:tcPr>
            </w:tcPrChange>
          </w:tcPr>
          <w:p w:rsidR="001E36F0" w:rsidRPr="003173D3" w:rsidRDefault="008F58C6" w:rsidP="00663BCE">
            <w:pPr>
              <w:snapToGrid w:val="0"/>
              <w:spacing w:before="0" w:after="0"/>
              <w:contextualSpacing/>
              <w:jc w:val="center"/>
              <w:rPr>
                <w:b/>
                <w:color w:val="000000"/>
                <w:sz w:val="12"/>
                <w:szCs w:val="12"/>
              </w:rPr>
            </w:pPr>
            <w:r>
              <w:rPr>
                <w:noProof/>
                <w:color w:val="000000"/>
                <w:sz w:val="12"/>
                <w:szCs w:val="12"/>
              </w:rPr>
              <w:t>Κύρια ενίσχυση</w:t>
            </w:r>
          </w:p>
        </w:tc>
        <w:tc>
          <w:tcPr>
            <w:tcW w:w="0" w:type="auto"/>
            <w:shd w:val="clear" w:color="auto" w:fill="auto"/>
            <w:tcPrChange w:id="2271" w:author="SFC2014" w:date="2021-06-28T12:54:00Z">
              <w:tcPr>
                <w:tcW w:w="0" w:type="auto"/>
                <w:shd w:val="clear" w:color="auto" w:fill="auto"/>
              </w:tcPr>
            </w:tcPrChange>
          </w:tcPr>
          <w:p w:rsidR="001E36F0" w:rsidRPr="003173D3" w:rsidRDefault="00C213CF" w:rsidP="00663BCE">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Change w:id="2272" w:author="SFC2014" w:date="2021-06-28T12:54:00Z">
              <w:tcPr>
                <w:tcW w:w="0" w:type="auto"/>
                <w:shd w:val="clear" w:color="auto" w:fill="auto"/>
              </w:tcPr>
            </w:tcPrChange>
          </w:tcPr>
          <w:p w:rsidR="001E36F0" w:rsidRPr="003173D3" w:rsidRDefault="00C213CF"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273" w:author="SFC2014" w:date="2021-06-28T12:54:00Z">
              <w:tcPr>
                <w:tcW w:w="0" w:type="auto"/>
                <w:shd w:val="clear" w:color="auto" w:fill="auto"/>
              </w:tcPr>
            </w:tcPrChange>
          </w:tcPr>
          <w:p w:rsidR="001E36F0" w:rsidRPr="003173D3" w:rsidRDefault="00C213CF" w:rsidP="00663BCE">
            <w:pPr>
              <w:snapToGrid w:val="0"/>
              <w:spacing w:before="0" w:after="0"/>
              <w:contextualSpacing/>
              <w:jc w:val="center"/>
              <w:rPr>
                <w:color w:val="000000"/>
                <w:sz w:val="12"/>
                <w:szCs w:val="12"/>
              </w:rPr>
            </w:pPr>
            <w:r w:rsidRPr="003173D3">
              <w:rPr>
                <w:noProof/>
                <w:color w:val="000000"/>
                <w:sz w:val="12"/>
                <w:szCs w:val="12"/>
              </w:rPr>
              <w:t>Αποθεματικό επίδοσης</w:t>
            </w:r>
          </w:p>
        </w:tc>
        <w:tc>
          <w:tcPr>
            <w:tcW w:w="0" w:type="auto"/>
            <w:shd w:val="clear" w:color="auto" w:fill="auto"/>
            <w:tcPrChange w:id="2274" w:author="SFC2014" w:date="2021-06-28T12:54:00Z">
              <w:tcPr>
                <w:tcW w:w="0" w:type="auto"/>
                <w:shd w:val="clear" w:color="auto" w:fill="auto"/>
              </w:tcPr>
            </w:tcPrChange>
          </w:tcPr>
          <w:p w:rsidR="001E36F0" w:rsidRPr="003173D3" w:rsidRDefault="00C213CF"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275" w:author="SFC2014" w:date="2021-06-28T12:54:00Z">
              <w:tcPr>
                <w:tcW w:w="0" w:type="auto"/>
                <w:shd w:val="clear" w:color="auto" w:fill="auto"/>
              </w:tcPr>
            </w:tcPrChange>
          </w:tcPr>
          <w:p w:rsidR="001E36F0" w:rsidRPr="003173D3" w:rsidRDefault="00C213CF"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276" w:author="SFC2014" w:date="2021-06-28T12:54:00Z">
              <w:tcPr>
                <w:tcW w:w="0" w:type="auto"/>
                <w:shd w:val="clear" w:color="auto" w:fill="auto"/>
              </w:tcPr>
            </w:tcPrChange>
          </w:tcPr>
          <w:p w:rsidR="001E36F0" w:rsidRPr="003173D3" w:rsidRDefault="00C213CF" w:rsidP="00663BCE">
            <w:pPr>
              <w:snapToGrid w:val="0"/>
              <w:spacing w:before="0" w:after="0"/>
              <w:contextualSpacing/>
              <w:jc w:val="center"/>
              <w:rPr>
                <w:b/>
                <w:color w:val="000000"/>
                <w:sz w:val="12"/>
                <w:szCs w:val="12"/>
              </w:rPr>
            </w:pPr>
            <w:r w:rsidRPr="003173D3">
              <w:rPr>
                <w:noProof/>
                <w:color w:val="000000"/>
                <w:sz w:val="12"/>
                <w:szCs w:val="12"/>
              </w:rPr>
              <w:t>Κύρια ενίσχυση</w:t>
            </w:r>
          </w:p>
        </w:tc>
        <w:tc>
          <w:tcPr>
            <w:tcW w:w="0" w:type="auto"/>
            <w:shd w:val="clear" w:color="auto" w:fill="auto"/>
            <w:tcPrChange w:id="2277" w:author="SFC2014" w:date="2021-06-28T12:54:00Z">
              <w:tcPr>
                <w:tcW w:w="0" w:type="auto"/>
                <w:shd w:val="clear" w:color="auto" w:fill="auto"/>
              </w:tcPr>
            </w:tcPrChange>
          </w:tcPr>
          <w:p w:rsidR="001E36F0" w:rsidRPr="003173D3" w:rsidRDefault="00C213CF" w:rsidP="00663BCE">
            <w:pPr>
              <w:snapToGrid w:val="0"/>
              <w:spacing w:before="0" w:after="0"/>
              <w:contextualSpacing/>
              <w:jc w:val="center"/>
              <w:rPr>
                <w:color w:val="000000"/>
                <w:sz w:val="12"/>
                <w:szCs w:val="12"/>
              </w:rPr>
            </w:pPr>
            <w:r w:rsidRPr="003173D3">
              <w:rPr>
                <w:noProof/>
                <w:color w:val="000000"/>
                <w:sz w:val="12"/>
                <w:szCs w:val="12"/>
              </w:rPr>
              <w:t>Αποθεματικό επίδοσης</w:t>
            </w:r>
          </w:p>
        </w:tc>
      </w:tr>
      <w:tr w:rsidR="00FD66F7" w:rsidTr="001E36F0">
        <w:trPr>
          <w:trHeight w:val="170"/>
        </w:trPr>
        <w:tc>
          <w:tcPr>
            <w:tcW w:w="0" w:type="auto"/>
            <w:shd w:val="clear" w:color="auto" w:fill="auto"/>
            <w:tcPrChange w:id="2278" w:author="SFC2014" w:date="2021-06-28T12:54:00Z">
              <w:tcPr>
                <w:tcW w:w="0" w:type="auto"/>
                <w:shd w:val="clear" w:color="auto" w:fill="auto"/>
              </w:tcPr>
            </w:tcPrChange>
          </w:tcPr>
          <w:p w:rsidR="001E36F0" w:rsidRPr="00493347" w:rsidRDefault="009D71BA" w:rsidP="00663BCE">
            <w:pPr>
              <w:snapToGrid w:val="0"/>
              <w:spacing w:before="0" w:after="0"/>
              <w:rPr>
                <w:sz w:val="8"/>
                <w:szCs w:val="8"/>
              </w:rPr>
            </w:pPr>
            <w:r w:rsidRPr="00493347">
              <w:rPr>
                <w:noProof/>
                <w:sz w:val="8"/>
                <w:szCs w:val="8"/>
              </w:rPr>
              <w:t>ΕΤΠΑ</w:t>
            </w:r>
          </w:p>
        </w:tc>
        <w:tc>
          <w:tcPr>
            <w:tcW w:w="0" w:type="auto"/>
            <w:shd w:val="clear" w:color="auto" w:fill="auto"/>
            <w:tcPrChange w:id="2279" w:author="SFC2014" w:date="2021-06-28T12:54:00Z">
              <w:tcPr>
                <w:tcW w:w="0" w:type="auto"/>
                <w:shd w:val="clear" w:color="auto" w:fill="auto"/>
              </w:tcPr>
            </w:tcPrChange>
          </w:tcPr>
          <w:p w:rsidR="001E36F0" w:rsidRPr="00493347" w:rsidRDefault="00C213CF" w:rsidP="00663BCE">
            <w:pPr>
              <w:snapToGrid w:val="0"/>
              <w:spacing w:before="0" w:after="0"/>
              <w:rPr>
                <w:sz w:val="8"/>
                <w:szCs w:val="8"/>
              </w:rPr>
            </w:pPr>
            <w:r w:rsidRPr="00493347">
              <w:rPr>
                <w:noProof/>
                <w:sz w:val="8"/>
                <w:szCs w:val="8"/>
              </w:rPr>
              <w:t>Μετάβαση</w:t>
            </w:r>
          </w:p>
        </w:tc>
        <w:tc>
          <w:tcPr>
            <w:tcW w:w="0" w:type="auto"/>
            <w:shd w:val="clear" w:color="auto" w:fill="auto"/>
            <w:tcPrChange w:id="2280"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22.279.344,00</w:t>
            </w:r>
          </w:p>
        </w:tc>
        <w:tc>
          <w:tcPr>
            <w:tcW w:w="0" w:type="auto"/>
            <w:shd w:val="clear" w:color="auto" w:fill="auto"/>
            <w:tcPrChange w:id="2281"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1.456.166,00</w:t>
            </w:r>
          </w:p>
        </w:tc>
        <w:tc>
          <w:tcPr>
            <w:tcW w:w="0" w:type="auto"/>
            <w:shd w:val="clear" w:color="auto" w:fill="auto"/>
            <w:tcPrChange w:id="2282"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2283"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2284" w:author="SFC2014" w:date="2021-06-28T12:54:00Z">
              <w:tcPr>
                <w:tcW w:w="0" w:type="auto"/>
                <w:shd w:val="clear" w:color="auto" w:fill="auto"/>
              </w:tcPr>
            </w:tcPrChange>
          </w:tcPr>
          <w:p w:rsidR="001E36F0" w:rsidRPr="00493347" w:rsidRDefault="001E36F0" w:rsidP="00663BCE">
            <w:pPr>
              <w:spacing w:before="0" w:after="0"/>
              <w:jc w:val="right"/>
              <w:rPr>
                <w:sz w:val="8"/>
                <w:szCs w:val="8"/>
              </w:rPr>
            </w:pPr>
          </w:p>
        </w:tc>
        <w:tc>
          <w:tcPr>
            <w:tcW w:w="0" w:type="auto"/>
            <w:shd w:val="clear" w:color="auto" w:fill="auto"/>
            <w:tcPrChange w:id="2285" w:author="SFC2014" w:date="2021-06-28T12:54:00Z">
              <w:tcPr>
                <w:tcW w:w="0" w:type="auto"/>
                <w:shd w:val="clear" w:color="auto" w:fill="auto"/>
              </w:tcPr>
            </w:tcPrChange>
          </w:tcPr>
          <w:p w:rsidR="001E36F0" w:rsidRPr="00493347" w:rsidRDefault="001E36F0" w:rsidP="00663BCE">
            <w:pPr>
              <w:spacing w:before="0" w:after="0"/>
              <w:jc w:val="right"/>
              <w:rPr>
                <w:sz w:val="8"/>
                <w:szCs w:val="8"/>
              </w:rPr>
            </w:pPr>
          </w:p>
        </w:tc>
        <w:tc>
          <w:tcPr>
            <w:tcW w:w="0" w:type="auto"/>
            <w:shd w:val="clear" w:color="auto" w:fill="auto"/>
            <w:tcPrChange w:id="2286"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noProof/>
                <w:sz w:val="8"/>
                <w:szCs w:val="8"/>
              </w:rPr>
              <w:t>130.573.313,00</w:t>
            </w:r>
          </w:p>
        </w:tc>
        <w:tc>
          <w:tcPr>
            <w:tcW w:w="0" w:type="auto"/>
            <w:shd w:val="clear" w:color="auto" w:fill="auto"/>
            <w:tcPrChange w:id="2287"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noProof/>
                <w:sz w:val="8"/>
                <w:szCs w:val="8"/>
              </w:rPr>
              <w:t>8.534.201,00</w:t>
            </w:r>
          </w:p>
        </w:tc>
      </w:tr>
      <w:tr w:rsidR="00FD66F7" w:rsidTr="001E36F0">
        <w:trPr>
          <w:trHeight w:val="170"/>
        </w:trPr>
        <w:tc>
          <w:tcPr>
            <w:tcW w:w="0" w:type="auto"/>
            <w:shd w:val="clear" w:color="auto" w:fill="auto"/>
            <w:tcPrChange w:id="2288" w:author="SFC2014" w:date="2021-06-28T12:54:00Z">
              <w:tcPr>
                <w:tcW w:w="0" w:type="auto"/>
                <w:shd w:val="clear" w:color="auto" w:fill="auto"/>
              </w:tcPr>
            </w:tcPrChange>
          </w:tcPr>
          <w:p w:rsidR="001E36F0" w:rsidRPr="00493347" w:rsidRDefault="009D71BA" w:rsidP="00663BCE">
            <w:pPr>
              <w:snapToGrid w:val="0"/>
              <w:spacing w:before="0" w:after="0"/>
              <w:rPr>
                <w:sz w:val="8"/>
                <w:szCs w:val="8"/>
              </w:rPr>
            </w:pPr>
            <w:r w:rsidRPr="00493347">
              <w:rPr>
                <w:b/>
                <w:noProof/>
                <w:sz w:val="8"/>
                <w:szCs w:val="8"/>
              </w:rPr>
              <w:t>Σύνολο</w:t>
            </w:r>
            <w:r w:rsidRPr="00493347">
              <w:rPr>
                <w:sz w:val="8"/>
                <w:szCs w:val="8"/>
              </w:rPr>
              <w:t xml:space="preserve"> </w:t>
            </w:r>
            <w:r w:rsidRPr="00493347">
              <w:rPr>
                <w:b/>
                <w:noProof/>
                <w:sz w:val="8"/>
                <w:szCs w:val="8"/>
              </w:rPr>
              <w:t>ΕΤΠΑ</w:t>
            </w:r>
          </w:p>
        </w:tc>
        <w:tc>
          <w:tcPr>
            <w:tcW w:w="0" w:type="auto"/>
            <w:shd w:val="clear" w:color="auto" w:fill="auto"/>
            <w:tcPrChange w:id="2289" w:author="SFC2014" w:date="2021-06-28T12:54:00Z">
              <w:tcPr>
                <w:tcW w:w="0" w:type="auto"/>
                <w:shd w:val="clear" w:color="auto" w:fill="auto"/>
              </w:tcPr>
            </w:tcPrChange>
          </w:tcPr>
          <w:p w:rsidR="001E36F0" w:rsidRPr="00493347" w:rsidRDefault="001E36F0" w:rsidP="00663BCE">
            <w:pPr>
              <w:snapToGrid w:val="0"/>
              <w:spacing w:before="0" w:after="0"/>
              <w:rPr>
                <w:sz w:val="8"/>
                <w:szCs w:val="8"/>
              </w:rPr>
            </w:pPr>
          </w:p>
        </w:tc>
        <w:tc>
          <w:tcPr>
            <w:tcW w:w="0" w:type="auto"/>
            <w:shd w:val="clear" w:color="auto" w:fill="auto"/>
            <w:tcPrChange w:id="2290"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22.279.344,00</w:t>
            </w:r>
          </w:p>
        </w:tc>
        <w:tc>
          <w:tcPr>
            <w:tcW w:w="0" w:type="auto"/>
            <w:shd w:val="clear" w:color="auto" w:fill="auto"/>
            <w:tcPrChange w:id="2291"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1.456.166,00</w:t>
            </w:r>
          </w:p>
        </w:tc>
        <w:tc>
          <w:tcPr>
            <w:tcW w:w="0" w:type="auto"/>
            <w:shd w:val="clear" w:color="auto" w:fill="auto"/>
            <w:tcPrChange w:id="2292"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2293"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2294"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Pr>
                <w:b/>
                <w:noProof/>
                <w:sz w:val="8"/>
                <w:szCs w:val="8"/>
              </w:rPr>
              <w:t>0,00</w:t>
            </w:r>
          </w:p>
        </w:tc>
        <w:tc>
          <w:tcPr>
            <w:tcW w:w="0" w:type="auto"/>
            <w:shd w:val="clear" w:color="auto" w:fill="auto"/>
            <w:tcPrChange w:id="2295"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Pr>
                <w:b/>
                <w:noProof/>
                <w:sz w:val="8"/>
                <w:szCs w:val="8"/>
              </w:rPr>
              <w:t>0,00</w:t>
            </w:r>
          </w:p>
        </w:tc>
        <w:tc>
          <w:tcPr>
            <w:tcW w:w="0" w:type="auto"/>
            <w:shd w:val="clear" w:color="auto" w:fill="auto"/>
            <w:tcPrChange w:id="2296"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b/>
                <w:noProof/>
                <w:sz w:val="8"/>
                <w:szCs w:val="8"/>
              </w:rPr>
              <w:t>130.573.313,00</w:t>
            </w:r>
          </w:p>
        </w:tc>
        <w:tc>
          <w:tcPr>
            <w:tcW w:w="0" w:type="auto"/>
            <w:shd w:val="clear" w:color="auto" w:fill="auto"/>
            <w:tcPrChange w:id="2297"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b/>
                <w:noProof/>
                <w:sz w:val="8"/>
                <w:szCs w:val="8"/>
              </w:rPr>
              <w:t>8.534.201,00</w:t>
            </w:r>
          </w:p>
        </w:tc>
      </w:tr>
      <w:tr w:rsidR="00FD66F7" w:rsidTr="001E36F0">
        <w:trPr>
          <w:trHeight w:val="170"/>
        </w:trPr>
        <w:tc>
          <w:tcPr>
            <w:tcW w:w="0" w:type="auto"/>
            <w:shd w:val="clear" w:color="auto" w:fill="auto"/>
            <w:tcPrChange w:id="2298" w:author="SFC2014" w:date="2021-06-28T12:54:00Z">
              <w:tcPr>
                <w:tcW w:w="0" w:type="auto"/>
                <w:shd w:val="clear" w:color="auto" w:fill="auto"/>
              </w:tcPr>
            </w:tcPrChange>
          </w:tcPr>
          <w:p w:rsidR="001E36F0" w:rsidRPr="00493347" w:rsidRDefault="009D71BA" w:rsidP="00663BCE">
            <w:pPr>
              <w:snapToGrid w:val="0"/>
              <w:spacing w:before="0" w:after="0"/>
              <w:rPr>
                <w:sz w:val="8"/>
                <w:szCs w:val="8"/>
              </w:rPr>
            </w:pPr>
            <w:r w:rsidRPr="00493347">
              <w:rPr>
                <w:noProof/>
                <w:sz w:val="8"/>
                <w:szCs w:val="8"/>
              </w:rPr>
              <w:t>ΕΚΤ</w:t>
            </w:r>
          </w:p>
        </w:tc>
        <w:tc>
          <w:tcPr>
            <w:tcW w:w="0" w:type="auto"/>
            <w:shd w:val="clear" w:color="auto" w:fill="auto"/>
            <w:tcPrChange w:id="2299" w:author="SFC2014" w:date="2021-06-28T12:54:00Z">
              <w:tcPr>
                <w:tcW w:w="0" w:type="auto"/>
                <w:shd w:val="clear" w:color="auto" w:fill="auto"/>
              </w:tcPr>
            </w:tcPrChange>
          </w:tcPr>
          <w:p w:rsidR="001E36F0" w:rsidRPr="00493347" w:rsidRDefault="00C213CF" w:rsidP="00663BCE">
            <w:pPr>
              <w:snapToGrid w:val="0"/>
              <w:spacing w:before="0" w:after="0"/>
              <w:rPr>
                <w:sz w:val="8"/>
                <w:szCs w:val="8"/>
              </w:rPr>
            </w:pPr>
            <w:r w:rsidRPr="00493347">
              <w:rPr>
                <w:noProof/>
                <w:sz w:val="8"/>
                <w:szCs w:val="8"/>
              </w:rPr>
              <w:t>Μετάβαση</w:t>
            </w:r>
          </w:p>
        </w:tc>
        <w:tc>
          <w:tcPr>
            <w:tcW w:w="0" w:type="auto"/>
            <w:shd w:val="clear" w:color="auto" w:fill="auto"/>
            <w:tcPrChange w:id="2300"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8.975.562,00</w:t>
            </w:r>
          </w:p>
        </w:tc>
        <w:tc>
          <w:tcPr>
            <w:tcW w:w="0" w:type="auto"/>
            <w:shd w:val="clear" w:color="auto" w:fill="auto"/>
            <w:tcPrChange w:id="2301"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587.323,00</w:t>
            </w:r>
          </w:p>
        </w:tc>
        <w:tc>
          <w:tcPr>
            <w:tcW w:w="0" w:type="auto"/>
            <w:shd w:val="clear" w:color="auto" w:fill="auto"/>
            <w:tcPrChange w:id="2302"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9.021.950,00</w:t>
            </w:r>
          </w:p>
        </w:tc>
        <w:tc>
          <w:tcPr>
            <w:tcW w:w="0" w:type="auto"/>
            <w:shd w:val="clear" w:color="auto" w:fill="auto"/>
            <w:tcPrChange w:id="2303"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590.359,00</w:t>
            </w:r>
          </w:p>
        </w:tc>
        <w:tc>
          <w:tcPr>
            <w:tcW w:w="0" w:type="auto"/>
            <w:shd w:val="clear" w:color="auto" w:fill="auto"/>
            <w:tcPrChange w:id="2304" w:author="SFC2014" w:date="2021-06-28T12:54:00Z">
              <w:tcPr>
                <w:tcW w:w="0" w:type="auto"/>
                <w:shd w:val="clear" w:color="auto" w:fill="auto"/>
              </w:tcPr>
            </w:tcPrChange>
          </w:tcPr>
          <w:p w:rsidR="001E36F0" w:rsidRPr="00493347" w:rsidRDefault="001E36F0" w:rsidP="00663BCE">
            <w:pPr>
              <w:spacing w:before="0" w:after="0"/>
              <w:jc w:val="right"/>
              <w:rPr>
                <w:sz w:val="8"/>
                <w:szCs w:val="8"/>
              </w:rPr>
            </w:pPr>
          </w:p>
        </w:tc>
        <w:tc>
          <w:tcPr>
            <w:tcW w:w="0" w:type="auto"/>
            <w:shd w:val="clear" w:color="auto" w:fill="auto"/>
            <w:tcPrChange w:id="2305" w:author="SFC2014" w:date="2021-06-28T12:54:00Z">
              <w:tcPr>
                <w:tcW w:w="0" w:type="auto"/>
                <w:shd w:val="clear" w:color="auto" w:fill="auto"/>
              </w:tcPr>
            </w:tcPrChange>
          </w:tcPr>
          <w:p w:rsidR="001E36F0" w:rsidRPr="00493347" w:rsidRDefault="001E36F0" w:rsidP="00663BCE">
            <w:pPr>
              <w:spacing w:before="0" w:after="0"/>
              <w:jc w:val="right"/>
              <w:rPr>
                <w:sz w:val="8"/>
                <w:szCs w:val="8"/>
              </w:rPr>
            </w:pPr>
          </w:p>
        </w:tc>
        <w:tc>
          <w:tcPr>
            <w:tcW w:w="0" w:type="auto"/>
            <w:shd w:val="clear" w:color="auto" w:fill="auto"/>
            <w:tcPrChange w:id="2306"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noProof/>
                <w:sz w:val="8"/>
                <w:szCs w:val="8"/>
              </w:rPr>
              <w:t>60.835.905,00</w:t>
            </w:r>
          </w:p>
        </w:tc>
        <w:tc>
          <w:tcPr>
            <w:tcW w:w="0" w:type="auto"/>
            <w:shd w:val="clear" w:color="auto" w:fill="auto"/>
            <w:tcPrChange w:id="2307"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noProof/>
                <w:sz w:val="8"/>
                <w:szCs w:val="8"/>
              </w:rPr>
              <w:t>3.980.846,00</w:t>
            </w:r>
          </w:p>
        </w:tc>
      </w:tr>
      <w:tr w:rsidR="00FD66F7" w:rsidTr="001E36F0">
        <w:trPr>
          <w:trHeight w:val="170"/>
        </w:trPr>
        <w:tc>
          <w:tcPr>
            <w:tcW w:w="0" w:type="auto"/>
            <w:shd w:val="clear" w:color="auto" w:fill="auto"/>
            <w:tcPrChange w:id="2308" w:author="SFC2014" w:date="2021-06-28T12:54:00Z">
              <w:tcPr>
                <w:tcW w:w="0" w:type="auto"/>
                <w:shd w:val="clear" w:color="auto" w:fill="auto"/>
              </w:tcPr>
            </w:tcPrChange>
          </w:tcPr>
          <w:p w:rsidR="001E36F0" w:rsidRPr="00493347" w:rsidRDefault="009D71BA" w:rsidP="00663BCE">
            <w:pPr>
              <w:snapToGrid w:val="0"/>
              <w:spacing w:before="0" w:after="0"/>
              <w:rPr>
                <w:sz w:val="8"/>
                <w:szCs w:val="8"/>
              </w:rPr>
            </w:pPr>
            <w:r w:rsidRPr="00493347">
              <w:rPr>
                <w:b/>
                <w:noProof/>
                <w:sz w:val="8"/>
                <w:szCs w:val="8"/>
              </w:rPr>
              <w:t>Σύνολο</w:t>
            </w:r>
            <w:r w:rsidRPr="00493347">
              <w:rPr>
                <w:sz w:val="8"/>
                <w:szCs w:val="8"/>
              </w:rPr>
              <w:t xml:space="preserve"> </w:t>
            </w:r>
            <w:r w:rsidRPr="00493347">
              <w:rPr>
                <w:b/>
                <w:noProof/>
                <w:sz w:val="8"/>
                <w:szCs w:val="8"/>
              </w:rPr>
              <w:t>ΕΚΤ</w:t>
            </w:r>
          </w:p>
        </w:tc>
        <w:tc>
          <w:tcPr>
            <w:tcW w:w="0" w:type="auto"/>
            <w:shd w:val="clear" w:color="auto" w:fill="auto"/>
            <w:tcPrChange w:id="2309" w:author="SFC2014" w:date="2021-06-28T12:54:00Z">
              <w:tcPr>
                <w:tcW w:w="0" w:type="auto"/>
                <w:shd w:val="clear" w:color="auto" w:fill="auto"/>
              </w:tcPr>
            </w:tcPrChange>
          </w:tcPr>
          <w:p w:rsidR="001E36F0" w:rsidRPr="00493347" w:rsidRDefault="001E36F0" w:rsidP="00663BCE">
            <w:pPr>
              <w:snapToGrid w:val="0"/>
              <w:spacing w:before="0" w:after="0"/>
              <w:rPr>
                <w:sz w:val="8"/>
                <w:szCs w:val="8"/>
              </w:rPr>
            </w:pPr>
          </w:p>
        </w:tc>
        <w:tc>
          <w:tcPr>
            <w:tcW w:w="0" w:type="auto"/>
            <w:shd w:val="clear" w:color="auto" w:fill="auto"/>
            <w:tcPrChange w:id="2310"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8.975.562,00</w:t>
            </w:r>
          </w:p>
        </w:tc>
        <w:tc>
          <w:tcPr>
            <w:tcW w:w="0" w:type="auto"/>
            <w:shd w:val="clear" w:color="auto" w:fill="auto"/>
            <w:tcPrChange w:id="2311"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587.323,00</w:t>
            </w:r>
          </w:p>
        </w:tc>
        <w:tc>
          <w:tcPr>
            <w:tcW w:w="0" w:type="auto"/>
            <w:shd w:val="clear" w:color="auto" w:fill="auto"/>
            <w:tcPrChange w:id="2312"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9.021.950,00</w:t>
            </w:r>
          </w:p>
        </w:tc>
        <w:tc>
          <w:tcPr>
            <w:tcW w:w="0" w:type="auto"/>
            <w:shd w:val="clear" w:color="auto" w:fill="auto"/>
            <w:tcPrChange w:id="2313"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590.359,00</w:t>
            </w:r>
          </w:p>
        </w:tc>
        <w:tc>
          <w:tcPr>
            <w:tcW w:w="0" w:type="auto"/>
            <w:shd w:val="clear" w:color="auto" w:fill="auto"/>
            <w:tcPrChange w:id="2314"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Pr>
                <w:b/>
                <w:noProof/>
                <w:sz w:val="8"/>
                <w:szCs w:val="8"/>
              </w:rPr>
              <w:t>0,00</w:t>
            </w:r>
          </w:p>
        </w:tc>
        <w:tc>
          <w:tcPr>
            <w:tcW w:w="0" w:type="auto"/>
            <w:shd w:val="clear" w:color="auto" w:fill="auto"/>
            <w:tcPrChange w:id="2315"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Pr>
                <w:b/>
                <w:noProof/>
                <w:sz w:val="8"/>
                <w:szCs w:val="8"/>
              </w:rPr>
              <w:t>0,00</w:t>
            </w:r>
          </w:p>
        </w:tc>
        <w:tc>
          <w:tcPr>
            <w:tcW w:w="0" w:type="auto"/>
            <w:shd w:val="clear" w:color="auto" w:fill="auto"/>
            <w:tcPrChange w:id="2316"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b/>
                <w:noProof/>
                <w:sz w:val="8"/>
                <w:szCs w:val="8"/>
              </w:rPr>
              <w:t>60.835.905,00</w:t>
            </w:r>
          </w:p>
        </w:tc>
        <w:tc>
          <w:tcPr>
            <w:tcW w:w="0" w:type="auto"/>
            <w:shd w:val="clear" w:color="auto" w:fill="auto"/>
            <w:tcPrChange w:id="2317"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b/>
                <w:noProof/>
                <w:sz w:val="8"/>
                <w:szCs w:val="8"/>
              </w:rPr>
              <w:t>3.980.846,00</w:t>
            </w:r>
          </w:p>
        </w:tc>
      </w:tr>
      <w:tr w:rsidR="00FD66F7" w:rsidTr="001E36F0">
        <w:trPr>
          <w:trHeight w:val="170"/>
        </w:trPr>
        <w:tc>
          <w:tcPr>
            <w:tcW w:w="0" w:type="auto"/>
            <w:shd w:val="clear" w:color="auto" w:fill="auto"/>
            <w:tcPrChange w:id="2318" w:author="SFC2014" w:date="2021-06-28T12:54:00Z">
              <w:tcPr>
                <w:tcW w:w="0" w:type="auto"/>
                <w:shd w:val="clear" w:color="auto" w:fill="auto"/>
              </w:tcPr>
            </w:tcPrChange>
          </w:tcPr>
          <w:p w:rsidR="001E36F0" w:rsidRPr="00493347" w:rsidRDefault="009D71BA" w:rsidP="00663BCE">
            <w:pPr>
              <w:snapToGrid w:val="0"/>
              <w:spacing w:before="0" w:after="0"/>
              <w:rPr>
                <w:sz w:val="8"/>
                <w:szCs w:val="8"/>
              </w:rPr>
            </w:pPr>
            <w:r w:rsidRPr="00493347">
              <w:rPr>
                <w:b/>
                <w:noProof/>
                <w:sz w:val="8"/>
                <w:szCs w:val="8"/>
              </w:rPr>
              <w:t>Σύνολο</w:t>
            </w:r>
            <w:r w:rsidRPr="00493347">
              <w:rPr>
                <w:sz w:val="8"/>
                <w:szCs w:val="8"/>
              </w:rPr>
              <w:t xml:space="preserve"> </w:t>
            </w:r>
          </w:p>
        </w:tc>
        <w:tc>
          <w:tcPr>
            <w:tcW w:w="0" w:type="auto"/>
            <w:shd w:val="clear" w:color="auto" w:fill="auto"/>
            <w:tcPrChange w:id="2319" w:author="SFC2014" w:date="2021-06-28T12:54:00Z">
              <w:tcPr>
                <w:tcW w:w="0" w:type="auto"/>
                <w:shd w:val="clear" w:color="auto" w:fill="auto"/>
              </w:tcPr>
            </w:tcPrChange>
          </w:tcPr>
          <w:p w:rsidR="001E36F0" w:rsidRPr="00493347" w:rsidRDefault="001E36F0" w:rsidP="00663BCE">
            <w:pPr>
              <w:snapToGrid w:val="0"/>
              <w:spacing w:before="0" w:after="0"/>
              <w:rPr>
                <w:sz w:val="8"/>
                <w:szCs w:val="8"/>
              </w:rPr>
            </w:pPr>
          </w:p>
        </w:tc>
        <w:tc>
          <w:tcPr>
            <w:tcW w:w="0" w:type="auto"/>
            <w:shd w:val="clear" w:color="auto" w:fill="auto"/>
            <w:tcPrChange w:id="2320"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31.254.906,00</w:t>
            </w:r>
          </w:p>
        </w:tc>
        <w:tc>
          <w:tcPr>
            <w:tcW w:w="0" w:type="auto"/>
            <w:shd w:val="clear" w:color="auto" w:fill="auto"/>
            <w:tcPrChange w:id="2321"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2.043.489,00</w:t>
            </w:r>
          </w:p>
        </w:tc>
        <w:tc>
          <w:tcPr>
            <w:tcW w:w="0" w:type="auto"/>
            <w:shd w:val="clear" w:color="auto" w:fill="auto"/>
            <w:tcPrChange w:id="2322"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9.021.950,00</w:t>
            </w:r>
          </w:p>
        </w:tc>
        <w:tc>
          <w:tcPr>
            <w:tcW w:w="0" w:type="auto"/>
            <w:shd w:val="clear" w:color="auto" w:fill="auto"/>
            <w:tcPrChange w:id="2323" w:author="SFC2014" w:date="2021-06-28T12:54: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590.359,00</w:t>
            </w:r>
          </w:p>
        </w:tc>
        <w:tc>
          <w:tcPr>
            <w:tcW w:w="0" w:type="auto"/>
            <w:shd w:val="clear" w:color="auto" w:fill="auto"/>
            <w:tcPrChange w:id="2324"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Pr>
                <w:b/>
                <w:noProof/>
                <w:sz w:val="8"/>
                <w:szCs w:val="8"/>
              </w:rPr>
              <w:t>0,00</w:t>
            </w:r>
          </w:p>
        </w:tc>
        <w:tc>
          <w:tcPr>
            <w:tcW w:w="0" w:type="auto"/>
            <w:shd w:val="clear" w:color="auto" w:fill="auto"/>
            <w:tcPrChange w:id="2325"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Pr>
                <w:b/>
                <w:noProof/>
                <w:sz w:val="8"/>
                <w:szCs w:val="8"/>
              </w:rPr>
              <w:t>0,00</w:t>
            </w:r>
          </w:p>
        </w:tc>
        <w:tc>
          <w:tcPr>
            <w:tcW w:w="0" w:type="auto"/>
            <w:shd w:val="clear" w:color="auto" w:fill="auto"/>
            <w:tcPrChange w:id="2326"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b/>
                <w:noProof/>
                <w:sz w:val="8"/>
                <w:szCs w:val="8"/>
              </w:rPr>
              <w:t>191.409.218,00</w:t>
            </w:r>
          </w:p>
        </w:tc>
        <w:tc>
          <w:tcPr>
            <w:tcW w:w="0" w:type="auto"/>
            <w:shd w:val="clear" w:color="auto" w:fill="auto"/>
            <w:tcPrChange w:id="2327" w:author="SFC2014" w:date="2021-06-28T12:54:00Z">
              <w:tcPr>
                <w:tcW w:w="0" w:type="auto"/>
                <w:shd w:val="clear" w:color="auto" w:fill="auto"/>
              </w:tcPr>
            </w:tcPrChange>
          </w:tcPr>
          <w:p w:rsidR="001E36F0" w:rsidRPr="00493347" w:rsidRDefault="00C213CF" w:rsidP="00663BCE">
            <w:pPr>
              <w:spacing w:before="0" w:after="0"/>
              <w:jc w:val="right"/>
              <w:rPr>
                <w:sz w:val="8"/>
                <w:szCs w:val="8"/>
              </w:rPr>
            </w:pPr>
            <w:r w:rsidRPr="00493347">
              <w:rPr>
                <w:b/>
                <w:noProof/>
                <w:sz w:val="8"/>
                <w:szCs w:val="8"/>
              </w:rPr>
              <w:t>12.515.047,00</w:t>
            </w:r>
          </w:p>
        </w:tc>
      </w:tr>
    </w:tbl>
    <w:p w:rsidR="008D5009" w:rsidRDefault="008D5009" w:rsidP="008D5009">
      <w:pPr>
        <w:keepNext/>
        <w:keepLines/>
        <w:spacing w:before="0" w:after="0"/>
        <w:rPr>
          <w:rFonts w:eastAsia="Arial Unicode MS"/>
          <w:b/>
        </w:rPr>
      </w:pPr>
    </w:p>
    <w:p w:rsidR="008D5009" w:rsidRPr="00391CD8" w:rsidRDefault="00C213CF" w:rsidP="00F24766">
      <w:pPr>
        <w:pStyle w:val="ManualHeading2"/>
        <w:rPr>
          <w:rFonts w:eastAsia="Arial Unicode MS"/>
        </w:rPr>
      </w:pPr>
      <w:bookmarkStart w:id="2328" w:name="_Toc256000378"/>
      <w:r w:rsidRPr="00F24766">
        <w:rPr>
          <w:rFonts w:eastAsia="Arial Unicode MS"/>
          <w:noProof/>
        </w:rPr>
        <w:t>3.2 Συνολική χρηματοδοτική συνεισφορά ανά ταμείο και εθνική συγχρηματοδότηση (σε ευρώ)</w:t>
      </w:r>
      <w:bookmarkEnd w:id="2328"/>
    </w:p>
    <w:p w:rsidR="008D5009" w:rsidRPr="00DC028E" w:rsidRDefault="008D5009" w:rsidP="008D5009">
      <w:pPr>
        <w:keepNext/>
        <w:keepLines/>
        <w:spacing w:before="0" w:after="0"/>
        <w:rPr>
          <w:rFonts w:eastAsia="Arial Unicode MS"/>
        </w:rPr>
      </w:pPr>
    </w:p>
    <w:p w:rsidR="008D5009" w:rsidRDefault="00C213CF" w:rsidP="00F24766">
      <w:pPr>
        <w:pStyle w:val="ManualHeading2"/>
        <w:spacing w:before="0" w:after="0"/>
        <w:rPr>
          <w:rFonts w:eastAsia="Arial Unicode MS"/>
        </w:rPr>
      </w:pPr>
      <w:bookmarkStart w:id="2329" w:name="_Toc256000379"/>
      <w:r w:rsidRPr="00391CD8">
        <w:rPr>
          <w:rFonts w:eastAsia="Arial Unicode MS"/>
          <w:noProof/>
        </w:rPr>
        <w:t xml:space="preserve">Πίνακας 18α: Σχέδιο </w:t>
      </w:r>
      <w:r w:rsidRPr="00391CD8">
        <w:rPr>
          <w:rFonts w:eastAsia="Arial Unicode MS"/>
          <w:noProof/>
        </w:rPr>
        <w:t>χρηματοδότησης</w:t>
      </w:r>
      <w:bookmarkEnd w:id="23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928"/>
        <w:gridCol w:w="487"/>
        <w:gridCol w:w="729"/>
        <w:gridCol w:w="709"/>
        <w:gridCol w:w="925"/>
        <w:gridCol w:w="925"/>
        <w:gridCol w:w="925"/>
        <w:gridCol w:w="923"/>
        <w:gridCol w:w="925"/>
        <w:gridCol w:w="1228"/>
        <w:gridCol w:w="1237"/>
        <w:gridCol w:w="728"/>
        <w:gridCol w:w="925"/>
        <w:gridCol w:w="925"/>
        <w:gridCol w:w="848"/>
        <w:gridCol w:w="791"/>
        <w:gridCol w:w="772"/>
      </w:tblGrid>
      <w:tr w:rsidR="00FD66F7" w:rsidTr="008E3A3F">
        <w:trPr>
          <w:trHeight w:val="283"/>
          <w:tblHeader/>
        </w:trPr>
        <w:tc>
          <w:tcPr>
            <w:tcW w:w="0" w:type="auto"/>
            <w:vMerge w:val="restart"/>
            <w:shd w:val="clear" w:color="auto" w:fill="auto"/>
          </w:tcPr>
          <w:p w:rsidR="005A07CB" w:rsidRPr="00AF770A" w:rsidRDefault="00C213CF" w:rsidP="00426349">
            <w:pPr>
              <w:spacing w:before="0" w:after="0"/>
              <w:jc w:val="center"/>
              <w:rPr>
                <w:rFonts w:eastAsia="Arial Unicode MS"/>
                <w:b/>
                <w:color w:val="000000"/>
                <w:sz w:val="12"/>
                <w:szCs w:val="12"/>
              </w:rPr>
            </w:pPr>
            <w:r w:rsidRPr="00AF770A">
              <w:rPr>
                <w:b/>
                <w:noProof/>
                <w:color w:val="000000"/>
                <w:sz w:val="12"/>
                <w:szCs w:val="12"/>
              </w:rPr>
              <w:t>Άξονας προτεραιότητας</w:t>
            </w:r>
          </w:p>
        </w:tc>
        <w:tc>
          <w:tcPr>
            <w:tcW w:w="0" w:type="auto"/>
            <w:vMerge w:val="restart"/>
            <w:shd w:val="clear" w:color="auto" w:fill="auto"/>
          </w:tcPr>
          <w:p w:rsidR="005A07CB" w:rsidRPr="00AF770A" w:rsidRDefault="00C213CF" w:rsidP="00426349">
            <w:pPr>
              <w:snapToGrid w:val="0"/>
              <w:spacing w:before="0" w:after="0"/>
              <w:contextualSpacing/>
              <w:jc w:val="center"/>
              <w:rPr>
                <w:b/>
                <w:color w:val="000000"/>
                <w:sz w:val="12"/>
                <w:szCs w:val="12"/>
              </w:rPr>
            </w:pPr>
            <w:r w:rsidRPr="00AF770A">
              <w:rPr>
                <w:b/>
                <w:noProof/>
                <w:color w:val="000000"/>
                <w:sz w:val="12"/>
                <w:szCs w:val="12"/>
              </w:rPr>
              <w:t>Ταμείο</w:t>
            </w:r>
          </w:p>
        </w:tc>
        <w:tc>
          <w:tcPr>
            <w:tcW w:w="0" w:type="auto"/>
            <w:vMerge w:val="restart"/>
            <w:shd w:val="clear" w:color="auto" w:fill="auto"/>
          </w:tcPr>
          <w:p w:rsidR="005A07CB" w:rsidRPr="00AF770A" w:rsidRDefault="00C213CF" w:rsidP="00426349">
            <w:pPr>
              <w:tabs>
                <w:tab w:val="left" w:pos="426"/>
              </w:tabs>
              <w:spacing w:before="0" w:after="0"/>
              <w:jc w:val="center"/>
              <w:rPr>
                <w:rFonts w:eastAsia="Arial Unicode MS"/>
                <w:b/>
                <w:color w:val="000000"/>
                <w:sz w:val="12"/>
                <w:szCs w:val="12"/>
              </w:rPr>
            </w:pPr>
            <w:r w:rsidRPr="00AF770A">
              <w:rPr>
                <w:b/>
                <w:noProof/>
                <w:color w:val="000000"/>
                <w:sz w:val="12"/>
                <w:szCs w:val="12"/>
              </w:rPr>
              <w:t>Κατηγορία περιφέρειας</w:t>
            </w:r>
          </w:p>
        </w:tc>
        <w:tc>
          <w:tcPr>
            <w:tcW w:w="0" w:type="auto"/>
            <w:vMerge w:val="restart"/>
            <w:shd w:val="clear" w:color="auto" w:fill="auto"/>
          </w:tcPr>
          <w:p w:rsidR="005A07CB" w:rsidRPr="00AF770A" w:rsidRDefault="00C213CF" w:rsidP="00426349">
            <w:pPr>
              <w:tabs>
                <w:tab w:val="left" w:pos="426"/>
              </w:tabs>
              <w:spacing w:before="0" w:after="0"/>
              <w:jc w:val="center"/>
              <w:rPr>
                <w:b/>
                <w:color w:val="000000"/>
                <w:sz w:val="12"/>
                <w:szCs w:val="12"/>
              </w:rPr>
            </w:pPr>
            <w:r w:rsidRPr="00AF770A">
              <w:rPr>
                <w:b/>
                <w:noProof/>
                <w:color w:val="000000"/>
                <w:sz w:val="12"/>
                <w:szCs w:val="12"/>
              </w:rPr>
              <w:t>Βάση για τον υπολογισμό της στήριξης της Ένωσης</w:t>
            </w:r>
          </w:p>
          <w:p w:rsidR="005A07CB" w:rsidRPr="00AF770A" w:rsidRDefault="00C213CF" w:rsidP="00426349">
            <w:pPr>
              <w:tabs>
                <w:tab w:val="left" w:pos="426"/>
              </w:tabs>
              <w:spacing w:before="0" w:after="0"/>
              <w:jc w:val="center"/>
              <w:rPr>
                <w:b/>
                <w:color w:val="000000"/>
                <w:sz w:val="12"/>
                <w:szCs w:val="12"/>
              </w:rPr>
            </w:pPr>
            <w:r w:rsidRPr="00AF770A">
              <w:rPr>
                <w:b/>
                <w:noProof/>
                <w:color w:val="000000"/>
                <w:sz w:val="12"/>
                <w:szCs w:val="12"/>
              </w:rPr>
              <w:t>(Συνολικό επιλέξιμο κόστος ή δημόσιο επιλέξιμο κόστος)</w:t>
            </w:r>
          </w:p>
        </w:tc>
        <w:tc>
          <w:tcPr>
            <w:tcW w:w="0" w:type="auto"/>
            <w:vMerge w:val="restart"/>
            <w:shd w:val="clear" w:color="auto" w:fill="auto"/>
          </w:tcPr>
          <w:p w:rsidR="005A07CB" w:rsidRPr="00AF770A" w:rsidRDefault="00C213CF" w:rsidP="00426349">
            <w:pPr>
              <w:tabs>
                <w:tab w:val="left" w:pos="426"/>
              </w:tabs>
              <w:spacing w:before="0" w:after="0"/>
              <w:jc w:val="center"/>
              <w:rPr>
                <w:b/>
                <w:color w:val="000000"/>
                <w:sz w:val="12"/>
                <w:szCs w:val="12"/>
              </w:rPr>
            </w:pPr>
            <w:r w:rsidRPr="00AF770A">
              <w:rPr>
                <w:b/>
                <w:noProof/>
                <w:color w:val="000000"/>
                <w:sz w:val="12"/>
                <w:szCs w:val="12"/>
              </w:rPr>
              <w:t>Στήριξη της Ένωσης</w:t>
            </w:r>
          </w:p>
          <w:p w:rsidR="005A07CB" w:rsidRPr="00AF770A" w:rsidRDefault="00C213CF"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rsidR="005A07CB" w:rsidRPr="00AF770A" w:rsidRDefault="00C213CF" w:rsidP="00426349">
            <w:pPr>
              <w:tabs>
                <w:tab w:val="left" w:pos="426"/>
              </w:tabs>
              <w:spacing w:before="0" w:after="0"/>
              <w:jc w:val="center"/>
              <w:rPr>
                <w:b/>
                <w:color w:val="000000"/>
                <w:sz w:val="12"/>
                <w:szCs w:val="12"/>
              </w:rPr>
            </w:pPr>
            <w:r w:rsidRPr="00AF770A">
              <w:rPr>
                <w:b/>
                <w:noProof/>
                <w:color w:val="000000"/>
                <w:sz w:val="12"/>
                <w:szCs w:val="12"/>
              </w:rPr>
              <w:t>Εθνική συμμετοχή</w:t>
            </w:r>
          </w:p>
          <w:p w:rsidR="005A07CB" w:rsidRPr="00AF770A" w:rsidRDefault="00C213CF"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0" w:type="auto"/>
            <w:gridSpan w:val="2"/>
            <w:shd w:val="clear" w:color="auto" w:fill="auto"/>
          </w:tcPr>
          <w:p w:rsidR="005A07CB" w:rsidRPr="00AF770A" w:rsidRDefault="00C213CF"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Ενδεικτική ανάλυση του ποσοστού</w:t>
            </w:r>
            <w:r w:rsidRPr="00AF770A">
              <w:rPr>
                <w:rFonts w:eastAsia="Arial Unicode MS"/>
                <w:b/>
                <w:noProof/>
                <w:color w:val="000000"/>
                <w:sz w:val="12"/>
                <w:szCs w:val="12"/>
              </w:rPr>
              <w:t xml:space="preserve"> εθνικής συμμετοχής</w:t>
            </w:r>
          </w:p>
        </w:tc>
        <w:tc>
          <w:tcPr>
            <w:tcW w:w="0" w:type="auto"/>
            <w:vMerge w:val="restart"/>
            <w:shd w:val="clear" w:color="auto" w:fill="auto"/>
          </w:tcPr>
          <w:p w:rsidR="005A07CB" w:rsidRPr="00AF770A" w:rsidRDefault="00C213CF" w:rsidP="00426349">
            <w:pPr>
              <w:tabs>
                <w:tab w:val="left" w:pos="426"/>
              </w:tabs>
              <w:spacing w:before="0" w:after="0"/>
              <w:jc w:val="center"/>
              <w:rPr>
                <w:b/>
                <w:color w:val="000000"/>
                <w:sz w:val="12"/>
                <w:szCs w:val="12"/>
              </w:rPr>
            </w:pPr>
            <w:r w:rsidRPr="00AF770A">
              <w:rPr>
                <w:b/>
                <w:noProof/>
                <w:color w:val="000000"/>
                <w:sz w:val="12"/>
                <w:szCs w:val="12"/>
              </w:rPr>
              <w:t>Συνολική χρηματοδότηση</w:t>
            </w:r>
          </w:p>
          <w:p w:rsidR="005A07CB" w:rsidRPr="00AF770A" w:rsidRDefault="00C213CF"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rsidR="005A07CB" w:rsidRPr="00AF770A" w:rsidRDefault="00C213CF" w:rsidP="00426349">
            <w:pPr>
              <w:tabs>
                <w:tab w:val="left" w:pos="426"/>
              </w:tabs>
              <w:spacing w:before="0" w:after="0"/>
              <w:jc w:val="center"/>
              <w:rPr>
                <w:b/>
                <w:color w:val="000000"/>
                <w:sz w:val="12"/>
                <w:szCs w:val="12"/>
                <w:lang w:val="pt-PT"/>
              </w:rPr>
            </w:pPr>
            <w:r w:rsidRPr="00AF770A">
              <w:rPr>
                <w:b/>
                <w:noProof/>
                <w:color w:val="000000"/>
                <w:sz w:val="12"/>
                <w:szCs w:val="12"/>
                <w:lang w:val="pt-PT"/>
              </w:rPr>
              <w:t>Ποσοστό συγχρηματοδότησης</w:t>
            </w:r>
          </w:p>
          <w:p w:rsidR="005A07CB" w:rsidRPr="00AF770A" w:rsidRDefault="00C213CF"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0" w:type="auto"/>
            <w:vMerge w:val="restart"/>
            <w:shd w:val="clear" w:color="auto" w:fill="auto"/>
          </w:tcPr>
          <w:p w:rsidR="005A07CB" w:rsidRPr="009A1D71" w:rsidRDefault="00C213CF"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ΠΟΣΟΣΤΟ ΣΥΓΧΡΗΜΑΤΟΔΟΤΗΣΗΣ 100 % ΓΙΑ ΤΗ ΛΟΓΙΣΤΙΚΗ ΧΡΗΣΗ 2020-2021 (3)</w:t>
            </w:r>
          </w:p>
          <w:p w:rsidR="005A07CB" w:rsidRPr="00AF770A" w:rsidRDefault="005A07CB" w:rsidP="00030008">
            <w:pPr>
              <w:tabs>
                <w:tab w:val="left" w:pos="426"/>
              </w:tabs>
              <w:spacing w:before="0" w:after="0"/>
              <w:rPr>
                <w:b/>
                <w:color w:val="000000"/>
                <w:sz w:val="12"/>
                <w:szCs w:val="12"/>
              </w:rPr>
            </w:pPr>
          </w:p>
        </w:tc>
        <w:tc>
          <w:tcPr>
            <w:tcW w:w="0" w:type="auto"/>
            <w:vMerge w:val="restart"/>
            <w:shd w:val="clear" w:color="auto" w:fill="auto"/>
          </w:tcPr>
          <w:p w:rsidR="005A07CB" w:rsidRPr="00AF770A" w:rsidRDefault="00C213CF" w:rsidP="00426349">
            <w:pPr>
              <w:tabs>
                <w:tab w:val="left" w:pos="426"/>
              </w:tabs>
              <w:spacing w:before="0" w:after="0"/>
              <w:jc w:val="center"/>
              <w:rPr>
                <w:rFonts w:eastAsia="Arial Unicode MS"/>
                <w:b/>
                <w:color w:val="000000"/>
                <w:sz w:val="12"/>
                <w:szCs w:val="12"/>
              </w:rPr>
            </w:pPr>
            <w:r w:rsidRPr="00AF770A">
              <w:rPr>
                <w:b/>
                <w:noProof/>
                <w:color w:val="000000"/>
                <w:sz w:val="12"/>
                <w:szCs w:val="12"/>
              </w:rPr>
              <w:t>Συνεισφορά ΕΤΕπ</w:t>
            </w:r>
            <w:r w:rsidRPr="00AF770A">
              <w:rPr>
                <w:b/>
                <w:color w:val="000000"/>
                <w:sz w:val="12"/>
                <w:szCs w:val="12"/>
              </w:rPr>
              <w:t xml:space="preserve"> (g)</w:t>
            </w:r>
          </w:p>
        </w:tc>
        <w:tc>
          <w:tcPr>
            <w:tcW w:w="0" w:type="auto"/>
            <w:gridSpan w:val="2"/>
            <w:shd w:val="clear" w:color="auto" w:fill="auto"/>
          </w:tcPr>
          <w:p w:rsidR="005A07CB" w:rsidRPr="00AF770A" w:rsidRDefault="00C213CF" w:rsidP="00426349">
            <w:pPr>
              <w:spacing w:before="0" w:after="0"/>
              <w:jc w:val="center"/>
              <w:rPr>
                <w:b/>
                <w:color w:val="000000"/>
                <w:sz w:val="12"/>
                <w:szCs w:val="12"/>
              </w:rPr>
            </w:pPr>
            <w:r w:rsidRPr="00AF770A">
              <w:rPr>
                <w:b/>
                <w:noProof/>
                <w:color w:val="000000"/>
                <w:sz w:val="12"/>
                <w:szCs w:val="12"/>
              </w:rPr>
              <w:t>Κύρια ενίσχυση</w:t>
            </w:r>
            <w:r w:rsidRPr="00AF770A">
              <w:rPr>
                <w:b/>
                <w:color w:val="000000"/>
                <w:sz w:val="12"/>
                <w:szCs w:val="12"/>
              </w:rPr>
              <w:t xml:space="preserve"> </w:t>
            </w:r>
          </w:p>
        </w:tc>
        <w:tc>
          <w:tcPr>
            <w:tcW w:w="0" w:type="auto"/>
            <w:gridSpan w:val="2"/>
            <w:shd w:val="clear" w:color="auto" w:fill="auto"/>
          </w:tcPr>
          <w:p w:rsidR="005A07CB" w:rsidRPr="00AF770A" w:rsidRDefault="00C213CF" w:rsidP="00426349">
            <w:pPr>
              <w:spacing w:before="0" w:after="0"/>
              <w:jc w:val="center"/>
              <w:rPr>
                <w:b/>
                <w:color w:val="000000"/>
                <w:sz w:val="12"/>
                <w:szCs w:val="12"/>
              </w:rPr>
            </w:pPr>
            <w:r w:rsidRPr="00AF770A">
              <w:rPr>
                <w:b/>
                <w:noProof/>
                <w:color w:val="000000"/>
                <w:sz w:val="12"/>
                <w:szCs w:val="12"/>
              </w:rPr>
              <w:t>Αποθεματικό επίδοσης</w:t>
            </w:r>
          </w:p>
        </w:tc>
        <w:tc>
          <w:tcPr>
            <w:tcW w:w="0" w:type="auto"/>
            <w:shd w:val="clear" w:color="auto" w:fill="auto"/>
          </w:tcPr>
          <w:p w:rsidR="005A07CB" w:rsidRPr="00AF770A" w:rsidRDefault="00C213CF" w:rsidP="00426349">
            <w:pPr>
              <w:spacing w:before="0" w:after="0"/>
              <w:jc w:val="center"/>
              <w:rPr>
                <w:b/>
                <w:color w:val="000000"/>
                <w:sz w:val="12"/>
                <w:szCs w:val="12"/>
              </w:rPr>
            </w:pPr>
            <w:r w:rsidRPr="00AF770A">
              <w:rPr>
                <w:b/>
                <w:noProof/>
                <w:color w:val="000000"/>
                <w:sz w:val="12"/>
                <w:szCs w:val="12"/>
              </w:rPr>
              <w:t>Ποσό για το αποθεματικό</w:t>
            </w:r>
            <w:r w:rsidRPr="00AF770A">
              <w:rPr>
                <w:b/>
                <w:noProof/>
                <w:color w:val="000000"/>
                <w:sz w:val="12"/>
                <w:szCs w:val="12"/>
              </w:rPr>
              <w:t xml:space="preserve"> επίδοσης ως ποσοστό της συνολικής στήριξης της Ένωσης</w:t>
            </w:r>
          </w:p>
        </w:tc>
      </w:tr>
      <w:tr w:rsidR="00FD66F7" w:rsidTr="008E3A3F">
        <w:trPr>
          <w:trHeight w:val="510"/>
          <w:tblHeader/>
        </w:trPr>
        <w:tc>
          <w:tcPr>
            <w:tcW w:w="0" w:type="auto"/>
            <w:vMerge/>
            <w:shd w:val="clear" w:color="auto" w:fill="auto"/>
          </w:tcPr>
          <w:p w:rsidR="005A07CB" w:rsidRPr="00C23AD8" w:rsidRDefault="005A07CB" w:rsidP="00426349">
            <w:pPr>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shd w:val="clear" w:color="auto" w:fill="auto"/>
          </w:tcPr>
          <w:p w:rsidR="005A07CB" w:rsidRPr="00AF770A" w:rsidRDefault="00C213CF" w:rsidP="00426349">
            <w:pPr>
              <w:tabs>
                <w:tab w:val="left" w:pos="426"/>
              </w:tabs>
              <w:spacing w:before="0" w:after="0"/>
              <w:jc w:val="center"/>
              <w:rPr>
                <w:b/>
                <w:color w:val="000000"/>
                <w:sz w:val="12"/>
                <w:szCs w:val="12"/>
              </w:rPr>
            </w:pPr>
            <w:r w:rsidRPr="00AF770A">
              <w:rPr>
                <w:b/>
                <w:noProof/>
                <w:color w:val="000000"/>
                <w:sz w:val="12"/>
                <w:szCs w:val="12"/>
              </w:rPr>
              <w:t>Εθνική δημόσια χρηματοδότηση</w:t>
            </w:r>
          </w:p>
          <w:p w:rsidR="005A07CB" w:rsidRPr="00AF770A" w:rsidRDefault="00C213CF" w:rsidP="00426349">
            <w:pPr>
              <w:tabs>
                <w:tab w:val="left" w:pos="426"/>
              </w:tabs>
              <w:spacing w:before="0" w:after="0"/>
              <w:jc w:val="center"/>
              <w:rPr>
                <w:b/>
                <w:color w:val="000000"/>
                <w:sz w:val="12"/>
                <w:szCs w:val="12"/>
              </w:rPr>
            </w:pPr>
            <w:r w:rsidRPr="00AF770A">
              <w:rPr>
                <w:b/>
                <w:color w:val="000000"/>
                <w:sz w:val="12"/>
                <w:szCs w:val="12"/>
              </w:rPr>
              <w:t>(c )</w:t>
            </w:r>
          </w:p>
        </w:tc>
        <w:tc>
          <w:tcPr>
            <w:tcW w:w="0" w:type="auto"/>
            <w:shd w:val="clear" w:color="auto" w:fill="auto"/>
          </w:tcPr>
          <w:p w:rsidR="005A07CB" w:rsidRPr="00AF770A" w:rsidRDefault="00C213CF" w:rsidP="00426349">
            <w:pPr>
              <w:spacing w:before="0" w:after="0"/>
              <w:jc w:val="center"/>
              <w:rPr>
                <w:b/>
                <w:color w:val="000000"/>
                <w:sz w:val="12"/>
                <w:szCs w:val="12"/>
              </w:rPr>
            </w:pPr>
            <w:r w:rsidRPr="00AF770A">
              <w:rPr>
                <w:b/>
                <w:noProof/>
                <w:color w:val="000000"/>
                <w:sz w:val="12"/>
                <w:szCs w:val="12"/>
              </w:rPr>
              <w:t>Εθνική ιδιωτική χρηματοδότηση</w:t>
            </w:r>
          </w:p>
          <w:p w:rsidR="005A07CB" w:rsidRPr="00AF770A" w:rsidRDefault="00C213CF"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rsidR="005A07CB" w:rsidRPr="00AA1B27" w:rsidRDefault="005A07CB" w:rsidP="00426349">
            <w:pPr>
              <w:spacing w:before="0" w:after="0"/>
              <w:jc w:val="center"/>
              <w:rPr>
                <w:b/>
                <w:color w:val="000000"/>
                <w:sz w:val="14"/>
                <w:szCs w:val="14"/>
              </w:rPr>
            </w:pPr>
          </w:p>
        </w:tc>
        <w:tc>
          <w:tcPr>
            <w:tcW w:w="0" w:type="auto"/>
            <w:vMerge/>
            <w:shd w:val="clear" w:color="auto" w:fill="auto"/>
          </w:tcPr>
          <w:p w:rsidR="005A07CB" w:rsidRPr="00AA1B27" w:rsidRDefault="005A07CB" w:rsidP="00426349">
            <w:pPr>
              <w:spacing w:before="0" w:after="0"/>
              <w:jc w:val="center"/>
              <w:rPr>
                <w:b/>
                <w:color w:val="000000"/>
                <w:sz w:val="14"/>
                <w:szCs w:val="14"/>
              </w:rPr>
            </w:pPr>
          </w:p>
        </w:tc>
        <w:tc>
          <w:tcPr>
            <w:tcW w:w="0" w:type="auto"/>
            <w:shd w:val="clear" w:color="auto" w:fill="auto"/>
          </w:tcPr>
          <w:p w:rsidR="005A07CB" w:rsidRPr="00AF770A" w:rsidRDefault="00C213CF" w:rsidP="00426349">
            <w:pPr>
              <w:tabs>
                <w:tab w:val="left" w:pos="426"/>
              </w:tabs>
              <w:spacing w:before="0" w:after="0"/>
              <w:jc w:val="center"/>
              <w:rPr>
                <w:b/>
                <w:color w:val="000000"/>
                <w:sz w:val="12"/>
                <w:szCs w:val="12"/>
                <w:lang w:val="pt-PT"/>
              </w:rPr>
            </w:pPr>
            <w:r w:rsidRPr="00AF770A">
              <w:rPr>
                <w:b/>
                <w:noProof/>
                <w:color w:val="000000"/>
                <w:sz w:val="12"/>
                <w:szCs w:val="12"/>
                <w:lang w:val="pt-PT"/>
              </w:rPr>
              <w:t>Στήριξη της Ένωσης</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rsidR="005A07CB" w:rsidRPr="00AF770A" w:rsidRDefault="00C213CF" w:rsidP="00426349">
            <w:pPr>
              <w:spacing w:before="0" w:after="0"/>
              <w:jc w:val="center"/>
              <w:rPr>
                <w:b/>
                <w:color w:val="000000"/>
                <w:sz w:val="12"/>
                <w:szCs w:val="12"/>
                <w:lang w:val="pt-PT"/>
              </w:rPr>
            </w:pPr>
            <w:r w:rsidRPr="00AF770A">
              <w:rPr>
                <w:b/>
                <w:noProof/>
                <w:color w:val="000000"/>
                <w:sz w:val="12"/>
                <w:szCs w:val="12"/>
                <w:lang w:val="pt-PT"/>
              </w:rPr>
              <w:t>Εθνική συμμετοχή</w:t>
            </w:r>
          </w:p>
          <w:p w:rsidR="005A07CB" w:rsidRPr="00AF770A" w:rsidRDefault="00C213CF"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0" w:type="auto"/>
            <w:shd w:val="clear" w:color="auto" w:fill="auto"/>
          </w:tcPr>
          <w:p w:rsidR="005A07CB" w:rsidRPr="00AF770A" w:rsidRDefault="00C213CF" w:rsidP="00426349">
            <w:pPr>
              <w:tabs>
                <w:tab w:val="left" w:pos="426"/>
              </w:tabs>
              <w:spacing w:before="0" w:after="0"/>
              <w:jc w:val="center"/>
              <w:rPr>
                <w:b/>
                <w:color w:val="000000"/>
                <w:sz w:val="12"/>
                <w:szCs w:val="12"/>
                <w:lang w:val="pt-PT"/>
              </w:rPr>
            </w:pPr>
            <w:r w:rsidRPr="00AF770A">
              <w:rPr>
                <w:b/>
                <w:noProof/>
                <w:color w:val="000000"/>
                <w:sz w:val="12"/>
                <w:szCs w:val="12"/>
                <w:lang w:val="pt-PT"/>
              </w:rPr>
              <w:t>Στήριξη της Ένωσης</w:t>
            </w:r>
            <w:r w:rsidRPr="00AF770A">
              <w:rPr>
                <w:b/>
                <w:color w:val="000000"/>
                <w:sz w:val="12"/>
                <w:szCs w:val="12"/>
                <w:lang w:val="pt-PT"/>
              </w:rPr>
              <w:t xml:space="preserve"> </w:t>
            </w:r>
          </w:p>
          <w:p w:rsidR="005A07CB" w:rsidRPr="00AF770A" w:rsidRDefault="00C213CF"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shd w:val="clear" w:color="auto" w:fill="auto"/>
          </w:tcPr>
          <w:p w:rsidR="005A07CB" w:rsidRPr="00AF770A" w:rsidRDefault="00C213CF" w:rsidP="00426349">
            <w:pPr>
              <w:spacing w:before="0" w:after="0"/>
              <w:jc w:val="center"/>
              <w:rPr>
                <w:b/>
                <w:color w:val="000000"/>
                <w:sz w:val="12"/>
                <w:szCs w:val="12"/>
                <w:lang w:val="pt-PT"/>
              </w:rPr>
            </w:pPr>
            <w:r w:rsidRPr="00AF770A">
              <w:rPr>
                <w:b/>
                <w:noProof/>
                <w:color w:val="000000"/>
                <w:sz w:val="12"/>
                <w:szCs w:val="12"/>
                <w:lang w:val="pt-PT"/>
              </w:rPr>
              <w:t>Εθνική συμμετοχή</w:t>
            </w:r>
            <w:r w:rsidRPr="00AF770A">
              <w:rPr>
                <w:b/>
                <w:color w:val="000000"/>
                <w:sz w:val="12"/>
                <w:szCs w:val="12"/>
                <w:lang w:val="pt-PT"/>
              </w:rPr>
              <w:t xml:space="preserve"> </w:t>
            </w:r>
          </w:p>
          <w:p w:rsidR="005A07CB" w:rsidRPr="00AF770A" w:rsidRDefault="00C213CF" w:rsidP="00426349">
            <w:pPr>
              <w:spacing w:before="0" w:after="0"/>
              <w:jc w:val="center"/>
              <w:rPr>
                <w:b/>
                <w:color w:val="000000"/>
                <w:sz w:val="12"/>
                <w:szCs w:val="12"/>
                <w:lang w:val="pt-PT"/>
              </w:rPr>
            </w:pPr>
            <w:r w:rsidRPr="00AF770A">
              <w:rPr>
                <w:b/>
                <w:sz w:val="12"/>
                <w:szCs w:val="12"/>
                <w:lang w:val="pt-PT"/>
              </w:rPr>
              <w:t xml:space="preserve">(k) = </w:t>
            </w:r>
            <w:r w:rsidRPr="00AF770A">
              <w:rPr>
                <w:b/>
                <w:sz w:val="12"/>
                <w:szCs w:val="12"/>
                <w:lang w:val="pt-PT"/>
              </w:rPr>
              <w:t>(b) * ((j) / (a)</w:t>
            </w:r>
          </w:p>
        </w:tc>
        <w:tc>
          <w:tcPr>
            <w:tcW w:w="0" w:type="auto"/>
            <w:shd w:val="clear" w:color="auto" w:fill="auto"/>
          </w:tcPr>
          <w:p w:rsidR="005A07CB" w:rsidRPr="008C0DE9" w:rsidRDefault="00C213CF" w:rsidP="00426349">
            <w:pPr>
              <w:spacing w:before="0" w:after="0"/>
              <w:jc w:val="center"/>
              <w:rPr>
                <w:b/>
                <w:color w:val="000000"/>
                <w:sz w:val="14"/>
                <w:szCs w:val="14"/>
                <w:lang w:val="pt-PT"/>
              </w:rPr>
            </w:pPr>
            <w:r w:rsidRPr="008C0DE9">
              <w:rPr>
                <w:b/>
                <w:sz w:val="14"/>
                <w:szCs w:val="14"/>
              </w:rPr>
              <w:t>(l) = (j) / (a) * 100</w:t>
            </w: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noProof/>
                <w:color w:val="000000"/>
                <w:sz w:val="8"/>
                <w:szCs w:val="8"/>
              </w:rPr>
              <w:t>1</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C213CF" w:rsidRPr="00804899">
              <w:rPr>
                <w:rFonts w:eastAsia="Arial Unicode MS"/>
                <w:color w:val="000000"/>
                <w:sz w:val="8"/>
                <w:szCs w:val="8"/>
              </w:rPr>
              <w:t xml:space="preserve"> </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30" w:author="SFC2014" w:date="2021-06-28T12:54:00Z">
              <w:r w:rsidRPr="00804899">
                <w:rPr>
                  <w:rFonts w:eastAsia="Arial Unicode MS"/>
                  <w:noProof/>
                  <w:color w:val="000000"/>
                  <w:sz w:val="8"/>
                  <w:szCs w:val="8"/>
                </w:rPr>
                <w:delText>17.943.075</w:delText>
              </w:r>
            </w:del>
            <w:ins w:id="2331" w:author="SFC2014" w:date="2021-06-28T12:54:00Z">
              <w:r w:rsidRPr="00804899">
                <w:rPr>
                  <w:rFonts w:eastAsia="Arial Unicode MS"/>
                  <w:noProof/>
                  <w:color w:val="000000"/>
                  <w:sz w:val="8"/>
                  <w:szCs w:val="8"/>
                </w:rPr>
                <w:t>36.000.000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32" w:author="SFC2014" w:date="2021-06-28T12:54:00Z">
              <w:r w:rsidRPr="00804899">
                <w:rPr>
                  <w:rFonts w:eastAsia="Arial Unicode MS"/>
                  <w:noProof/>
                  <w:color w:val="000000"/>
                  <w:sz w:val="8"/>
                  <w:szCs w:val="8"/>
                </w:rPr>
                <w:delText>4.485.769</w:delText>
              </w:r>
            </w:del>
            <w:ins w:id="2333" w:author="SFC2014" w:date="2021-06-28T12:54:00Z">
              <w:r w:rsidRPr="00804899">
                <w:rPr>
                  <w:rFonts w:eastAsia="Arial Unicode MS"/>
                  <w:noProof/>
                  <w:color w:val="000000"/>
                  <w:sz w:val="8"/>
                  <w:szCs w:val="8"/>
                </w:rPr>
                <w:t>9.000.000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34" w:author="SFC2014" w:date="2021-06-28T12:54:00Z">
              <w:r w:rsidRPr="00804899">
                <w:rPr>
                  <w:rFonts w:eastAsia="Arial Unicode MS"/>
                  <w:noProof/>
                  <w:color w:val="000000"/>
                  <w:sz w:val="8"/>
                  <w:szCs w:val="8"/>
                </w:rPr>
                <w:delText>4.485.769</w:delText>
              </w:r>
            </w:del>
            <w:ins w:id="2335" w:author="SFC2014" w:date="2021-06-28T12:54:00Z">
              <w:r w:rsidRPr="00804899">
                <w:rPr>
                  <w:rFonts w:eastAsia="Arial Unicode MS"/>
                  <w:noProof/>
                  <w:color w:val="000000"/>
                  <w:sz w:val="8"/>
                  <w:szCs w:val="8"/>
                </w:rPr>
                <w:t>9.000.000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36" w:author="SFC2014" w:date="2021-06-28T12:54:00Z">
              <w:r w:rsidRPr="00804899">
                <w:rPr>
                  <w:rFonts w:eastAsia="Arial Unicode MS"/>
                  <w:noProof/>
                  <w:color w:val="000000"/>
                  <w:sz w:val="8"/>
                  <w:szCs w:val="8"/>
                </w:rPr>
                <w:delText>22.428.844</w:delText>
              </w:r>
            </w:del>
            <w:ins w:id="2337" w:author="SFC2014" w:date="2021-06-28T12:54:00Z">
              <w:r w:rsidRPr="00804899">
                <w:rPr>
                  <w:rFonts w:eastAsia="Arial Unicode MS"/>
                  <w:noProof/>
                  <w:color w:val="000000"/>
                  <w:sz w:val="8"/>
                  <w:szCs w:val="8"/>
                </w:rPr>
                <w:t>45.000.000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38" w:author="SFC2014" w:date="2021-06-28T12:54:00Z">
              <w:r>
                <w:rPr>
                  <w:rFonts w:eastAsia="Arial Unicode MS"/>
                  <w:noProof/>
                  <w:color w:val="000000"/>
                  <w:sz w:val="8"/>
                  <w:szCs w:val="8"/>
                </w:rPr>
                <w:delText>79,9999991083%</w:delText>
              </w:r>
            </w:del>
            <w:ins w:id="2339" w:author="SFC2014" w:date="2021-06-28T12:54:00Z">
              <w:r>
                <w:rPr>
                  <w:rFonts w:eastAsia="Arial Unicode MS"/>
                  <w:noProof/>
                  <w:color w:val="000000"/>
                  <w:sz w:val="8"/>
                  <w:szCs w:val="8"/>
                </w:rPr>
                <w:t>80,0000000000%</w:t>
              </w:r>
            </w:ins>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40" w:author="SFC2014" w:date="2021-06-28T12:54:00Z">
              <w:r>
                <w:rPr>
                  <w:rFonts w:eastAsia="Arial Unicode MS"/>
                  <w:noProof/>
                  <w:color w:val="000000"/>
                  <w:sz w:val="8"/>
                  <w:szCs w:val="8"/>
                </w:rPr>
                <w:delText>17.943.075</w:delText>
              </w:r>
            </w:del>
            <w:ins w:id="2341" w:author="SFC2014" w:date="2021-06-28T12:54:00Z">
              <w:r>
                <w:rPr>
                  <w:rFonts w:eastAsia="Arial Unicode MS"/>
                  <w:noProof/>
                  <w:color w:val="000000"/>
                  <w:sz w:val="8"/>
                  <w:szCs w:val="8"/>
                </w:rPr>
                <w:t>34.405.707</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42" w:author="SFC2014" w:date="2021-06-28T12:54:00Z">
              <w:r>
                <w:rPr>
                  <w:rFonts w:eastAsia="Arial Unicode MS"/>
                  <w:noProof/>
                  <w:color w:val="000000"/>
                  <w:sz w:val="8"/>
                  <w:szCs w:val="8"/>
                </w:rPr>
                <w:delText>4.485.769</w:delText>
              </w:r>
            </w:del>
            <w:ins w:id="2343" w:author="SFC2014" w:date="2021-06-28T12:54:00Z">
              <w:r>
                <w:rPr>
                  <w:rFonts w:eastAsia="Arial Unicode MS"/>
                  <w:noProof/>
                  <w:color w:val="000000"/>
                  <w:sz w:val="8"/>
                  <w:szCs w:val="8"/>
                </w:rPr>
                <w:t>8.601.427</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44" w:author="SFC2014" w:date="2021-06-28T12:54:00Z">
              <w:r w:rsidRPr="00804899">
                <w:rPr>
                  <w:rFonts w:eastAsia="Arial Unicode MS"/>
                  <w:noProof/>
                  <w:color w:val="000000"/>
                  <w:sz w:val="8"/>
                  <w:szCs w:val="8"/>
                </w:rPr>
                <w:delText>0</w:delText>
              </w:r>
            </w:del>
            <w:ins w:id="2345" w:author="SFC2014" w:date="2021-06-28T12:54:00Z">
              <w:r w:rsidRPr="00804899">
                <w:rPr>
                  <w:rFonts w:eastAsia="Arial Unicode MS"/>
                  <w:noProof/>
                  <w:color w:val="000000"/>
                  <w:sz w:val="8"/>
                  <w:szCs w:val="8"/>
                </w:rPr>
                <w:t>1.594.293</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46" w:author="SFC2014" w:date="2021-06-28T12:54:00Z">
              <w:r w:rsidRPr="00804899">
                <w:rPr>
                  <w:rFonts w:eastAsia="Arial Unicode MS"/>
                  <w:noProof/>
                  <w:color w:val="000000"/>
                  <w:sz w:val="8"/>
                  <w:szCs w:val="8"/>
                </w:rPr>
                <w:delText>0</w:delText>
              </w:r>
            </w:del>
            <w:ins w:id="2347" w:author="SFC2014" w:date="2021-06-28T12:54:00Z">
              <w:r w:rsidRPr="00804899">
                <w:rPr>
                  <w:rFonts w:eastAsia="Arial Unicode MS"/>
                  <w:noProof/>
                  <w:color w:val="000000"/>
                  <w:sz w:val="8"/>
                  <w:szCs w:val="8"/>
                </w:rPr>
                <w:t>398.573</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48" w:author="SFC2014" w:date="2021-06-28T12:54:00Z">
              <w:r w:rsidRPr="00804899">
                <w:rPr>
                  <w:rFonts w:eastAsia="Arial Unicode MS"/>
                  <w:noProof/>
                  <w:color w:val="000000"/>
                  <w:sz w:val="8"/>
                  <w:szCs w:val="8"/>
                </w:rPr>
                <w:delText>0,00%</w:delText>
              </w:r>
            </w:del>
            <w:ins w:id="2349" w:author="SFC2014" w:date="2021-06-28T12:54:00Z">
              <w:r w:rsidRPr="00804899">
                <w:rPr>
                  <w:rFonts w:eastAsia="Arial Unicode MS"/>
                  <w:noProof/>
                  <w:color w:val="000000"/>
                  <w:sz w:val="8"/>
                  <w:szCs w:val="8"/>
                </w:rPr>
                <w:t>4,43%</w:t>
              </w:r>
            </w:ins>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noProof/>
                <w:color w:val="000000"/>
                <w:sz w:val="8"/>
                <w:szCs w:val="8"/>
              </w:rPr>
              <w:t>2Α</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ΕΚΤ</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C213CF" w:rsidRPr="00804899">
              <w:rPr>
                <w:rFonts w:eastAsia="Arial Unicode MS"/>
                <w:color w:val="000000"/>
                <w:sz w:val="8"/>
                <w:szCs w:val="8"/>
              </w:rPr>
              <w:t xml:space="preserve"> </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63.658.152,00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15.914.538,00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15.914.538,00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79.572.690,00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59.677.306,00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14.919.326,00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3.980.846,00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995.212,00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6,25%</w:t>
            </w: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noProof/>
                <w:color w:val="000000"/>
                <w:sz w:val="8"/>
                <w:szCs w:val="8"/>
              </w:rPr>
              <w:t>2Β</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C213CF" w:rsidRPr="00804899">
              <w:rPr>
                <w:rFonts w:eastAsia="Arial Unicode MS"/>
                <w:color w:val="000000"/>
                <w:sz w:val="8"/>
                <w:szCs w:val="8"/>
              </w:rPr>
              <w:t xml:space="preserve"> </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50" w:author="SFC2014" w:date="2021-06-28T12:54:00Z">
              <w:r w:rsidRPr="00804899">
                <w:rPr>
                  <w:rFonts w:eastAsia="Arial Unicode MS"/>
                  <w:noProof/>
                  <w:color w:val="000000"/>
                  <w:sz w:val="8"/>
                  <w:szCs w:val="8"/>
                </w:rPr>
                <w:delText>23.635.300</w:delText>
              </w:r>
            </w:del>
            <w:ins w:id="2351" w:author="SFC2014" w:date="2021-06-28T12:54:00Z">
              <w:r w:rsidRPr="00804899">
                <w:rPr>
                  <w:rFonts w:eastAsia="Arial Unicode MS"/>
                  <w:noProof/>
                  <w:color w:val="000000"/>
                  <w:sz w:val="8"/>
                  <w:szCs w:val="8"/>
                </w:rPr>
                <w:t>16.560.000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52" w:author="SFC2014" w:date="2021-06-28T12:54:00Z">
              <w:r w:rsidRPr="00804899">
                <w:rPr>
                  <w:rFonts w:eastAsia="Arial Unicode MS"/>
                  <w:noProof/>
                  <w:color w:val="000000"/>
                  <w:sz w:val="8"/>
                  <w:szCs w:val="8"/>
                </w:rPr>
                <w:delText>5.908.825</w:delText>
              </w:r>
            </w:del>
            <w:ins w:id="2353" w:author="SFC2014" w:date="2021-06-28T12:54:00Z">
              <w:r w:rsidRPr="00804899">
                <w:rPr>
                  <w:rFonts w:eastAsia="Arial Unicode MS"/>
                  <w:noProof/>
                  <w:color w:val="000000"/>
                  <w:sz w:val="8"/>
                  <w:szCs w:val="8"/>
                </w:rPr>
                <w:t>4.140.000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54" w:author="SFC2014" w:date="2021-06-28T12:54:00Z">
              <w:r w:rsidRPr="00804899">
                <w:rPr>
                  <w:rFonts w:eastAsia="Arial Unicode MS"/>
                  <w:noProof/>
                  <w:color w:val="000000"/>
                  <w:sz w:val="8"/>
                  <w:szCs w:val="8"/>
                </w:rPr>
                <w:delText>5.908.825</w:delText>
              </w:r>
            </w:del>
            <w:ins w:id="2355" w:author="SFC2014" w:date="2021-06-28T12:54:00Z">
              <w:r w:rsidRPr="00804899">
                <w:rPr>
                  <w:rFonts w:eastAsia="Arial Unicode MS"/>
                  <w:noProof/>
                  <w:color w:val="000000"/>
                  <w:sz w:val="8"/>
                  <w:szCs w:val="8"/>
                </w:rPr>
                <w:t>4.140.000</w:t>
              </w:r>
            </w:ins>
            <w:r w:rsidRPr="00804899">
              <w:rPr>
                <w:rFonts w:eastAsia="Arial Unicode MS"/>
                <w:noProof/>
                <w:color w:val="000000"/>
                <w:sz w:val="8"/>
                <w:szCs w:val="8"/>
              </w:rPr>
              <w:t>,00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56" w:author="SFC2014" w:date="2021-06-28T12:54:00Z">
              <w:r w:rsidRPr="00804899">
                <w:rPr>
                  <w:rFonts w:eastAsia="Arial Unicode MS"/>
                  <w:noProof/>
                  <w:color w:val="000000"/>
                  <w:sz w:val="8"/>
                  <w:szCs w:val="8"/>
                </w:rPr>
                <w:delText>29.544.125</w:delText>
              </w:r>
            </w:del>
            <w:ins w:id="2357" w:author="SFC2014" w:date="2021-06-28T12:54:00Z">
              <w:r w:rsidRPr="00804899">
                <w:rPr>
                  <w:rFonts w:eastAsia="Arial Unicode MS"/>
                  <w:noProof/>
                  <w:color w:val="000000"/>
                  <w:sz w:val="8"/>
                  <w:szCs w:val="8"/>
                </w:rPr>
                <w:t>20.700.000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58" w:author="SFC2014" w:date="2021-06-28T12:54:00Z">
              <w:r>
                <w:rPr>
                  <w:rFonts w:eastAsia="Arial Unicode MS"/>
                  <w:noProof/>
                  <w:color w:val="000000"/>
                  <w:sz w:val="8"/>
                  <w:szCs w:val="8"/>
                </w:rPr>
                <w:delText>18.745.778</w:delText>
              </w:r>
            </w:del>
            <w:ins w:id="2359" w:author="SFC2014" w:date="2021-06-28T12:54:00Z">
              <w:r>
                <w:rPr>
                  <w:rFonts w:eastAsia="Arial Unicode MS"/>
                  <w:noProof/>
                  <w:color w:val="000000"/>
                  <w:sz w:val="8"/>
                  <w:szCs w:val="8"/>
                </w:rPr>
                <w:t>13.134.172</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60" w:author="SFC2014" w:date="2021-06-28T12:54:00Z">
              <w:r>
                <w:rPr>
                  <w:rFonts w:eastAsia="Arial Unicode MS"/>
                  <w:noProof/>
                  <w:color w:val="000000"/>
                  <w:sz w:val="8"/>
                  <w:szCs w:val="8"/>
                </w:rPr>
                <w:delText>4.686.444</w:delText>
              </w:r>
            </w:del>
            <w:ins w:id="2361" w:author="SFC2014" w:date="2021-06-28T12:54:00Z">
              <w:r>
                <w:rPr>
                  <w:rFonts w:eastAsia="Arial Unicode MS"/>
                  <w:noProof/>
                  <w:color w:val="000000"/>
                  <w:sz w:val="8"/>
                  <w:szCs w:val="8"/>
                </w:rPr>
                <w:t>3.283.543</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62" w:author="SFC2014" w:date="2021-06-28T12:54:00Z">
              <w:r w:rsidRPr="00804899">
                <w:rPr>
                  <w:rFonts w:eastAsia="Arial Unicode MS"/>
                  <w:noProof/>
                  <w:color w:val="000000"/>
                  <w:sz w:val="8"/>
                  <w:szCs w:val="8"/>
                </w:rPr>
                <w:delText>4.889.522</w:delText>
              </w:r>
            </w:del>
            <w:ins w:id="2363" w:author="SFC2014" w:date="2021-06-28T12:54:00Z">
              <w:r w:rsidRPr="00804899">
                <w:rPr>
                  <w:rFonts w:eastAsia="Arial Unicode MS"/>
                  <w:noProof/>
                  <w:color w:val="000000"/>
                  <w:sz w:val="8"/>
                  <w:szCs w:val="8"/>
                </w:rPr>
                <w:t>3.425.828</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64" w:author="SFC2014" w:date="2021-06-28T12:54:00Z">
              <w:r w:rsidRPr="00804899">
                <w:rPr>
                  <w:rFonts w:eastAsia="Arial Unicode MS"/>
                  <w:noProof/>
                  <w:color w:val="000000"/>
                  <w:sz w:val="8"/>
                  <w:szCs w:val="8"/>
                </w:rPr>
                <w:delText>1.222.381</w:delText>
              </w:r>
            </w:del>
            <w:ins w:id="2365" w:author="SFC2014" w:date="2021-06-28T12:54:00Z">
              <w:r w:rsidRPr="00804899">
                <w:rPr>
                  <w:rFonts w:eastAsia="Arial Unicode MS"/>
                  <w:noProof/>
                  <w:color w:val="000000"/>
                  <w:sz w:val="8"/>
                  <w:szCs w:val="8"/>
                </w:rPr>
                <w:t>856.457</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20,69%</w:t>
            </w: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noProof/>
                <w:color w:val="000000"/>
                <w:sz w:val="8"/>
                <w:szCs w:val="8"/>
              </w:rPr>
              <w:t>3</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C213CF" w:rsidRPr="00804899">
              <w:rPr>
                <w:rFonts w:eastAsia="Arial Unicode MS"/>
                <w:color w:val="000000"/>
                <w:sz w:val="8"/>
                <w:szCs w:val="8"/>
              </w:rPr>
              <w:t xml:space="preserve"> </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66" w:author="SFC2014" w:date="2021-06-28T12:54:00Z">
              <w:r w:rsidRPr="00804899">
                <w:rPr>
                  <w:rFonts w:eastAsia="Arial Unicode MS"/>
                  <w:noProof/>
                  <w:color w:val="000000"/>
                  <w:sz w:val="8"/>
                  <w:szCs w:val="8"/>
                </w:rPr>
                <w:delText>39.661.167</w:delText>
              </w:r>
            </w:del>
            <w:ins w:id="2367" w:author="SFC2014" w:date="2021-06-28T12:54:00Z">
              <w:r w:rsidRPr="00804899">
                <w:rPr>
                  <w:rFonts w:eastAsia="Arial Unicode MS"/>
                  <w:noProof/>
                  <w:color w:val="000000"/>
                  <w:sz w:val="8"/>
                  <w:szCs w:val="8"/>
                </w:rPr>
                <w:t>38.240.000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w:t>
            </w:r>
            <w:del w:id="2368" w:author="SFC2014" w:date="2021-06-28T12:54:00Z">
              <w:r w:rsidRPr="00804899">
                <w:rPr>
                  <w:rFonts w:eastAsia="Arial Unicode MS"/>
                  <w:noProof/>
                  <w:color w:val="000000"/>
                  <w:sz w:val="8"/>
                  <w:szCs w:val="8"/>
                </w:rPr>
                <w:delText>915.292</w:delText>
              </w:r>
            </w:del>
            <w:ins w:id="2369" w:author="SFC2014" w:date="2021-06-28T12:54:00Z">
              <w:r w:rsidRPr="00804899">
                <w:rPr>
                  <w:rFonts w:eastAsia="Arial Unicode MS"/>
                  <w:noProof/>
                  <w:color w:val="000000"/>
                  <w:sz w:val="8"/>
                  <w:szCs w:val="8"/>
                </w:rPr>
                <w:t>560.000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w:t>
            </w:r>
            <w:del w:id="2370" w:author="SFC2014" w:date="2021-06-28T12:54:00Z">
              <w:r w:rsidRPr="00804899">
                <w:rPr>
                  <w:rFonts w:eastAsia="Arial Unicode MS"/>
                  <w:noProof/>
                  <w:color w:val="000000"/>
                  <w:sz w:val="8"/>
                  <w:szCs w:val="8"/>
                </w:rPr>
                <w:delText>915.292</w:delText>
              </w:r>
            </w:del>
            <w:ins w:id="2371" w:author="SFC2014" w:date="2021-06-28T12:54:00Z">
              <w:r w:rsidRPr="00804899">
                <w:rPr>
                  <w:rFonts w:eastAsia="Arial Unicode MS"/>
                  <w:noProof/>
                  <w:color w:val="000000"/>
                  <w:sz w:val="8"/>
                  <w:szCs w:val="8"/>
                </w:rPr>
                <w:t>560.000</w:t>
              </w:r>
            </w:ins>
            <w:r w:rsidRPr="00804899">
              <w:rPr>
                <w:rFonts w:eastAsia="Arial Unicode MS"/>
                <w:noProof/>
                <w:color w:val="000000"/>
                <w:sz w:val="8"/>
                <w:szCs w:val="8"/>
              </w:rPr>
              <w:t>,00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72" w:author="SFC2014" w:date="2021-06-28T12:54:00Z">
              <w:r w:rsidRPr="00804899">
                <w:rPr>
                  <w:rFonts w:eastAsia="Arial Unicode MS"/>
                  <w:noProof/>
                  <w:color w:val="000000"/>
                  <w:sz w:val="8"/>
                  <w:szCs w:val="8"/>
                </w:rPr>
                <w:delText>49.576.459</w:delText>
              </w:r>
            </w:del>
            <w:ins w:id="2373" w:author="SFC2014" w:date="2021-06-28T12:54:00Z">
              <w:r w:rsidRPr="00804899">
                <w:rPr>
                  <w:rFonts w:eastAsia="Arial Unicode MS"/>
                  <w:noProof/>
                  <w:color w:val="000000"/>
                  <w:sz w:val="8"/>
                  <w:szCs w:val="8"/>
                </w:rPr>
                <w:t>47.800.000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74" w:author="SFC2014" w:date="2021-06-28T12:54:00Z">
              <w:r>
                <w:rPr>
                  <w:rFonts w:eastAsia="Arial Unicode MS"/>
                  <w:noProof/>
                  <w:color w:val="000000"/>
                  <w:sz w:val="8"/>
                  <w:szCs w:val="8"/>
                </w:rPr>
                <w:delText>79,9999995966%</w:delText>
              </w:r>
            </w:del>
            <w:ins w:id="2375" w:author="SFC2014" w:date="2021-06-28T12:54:00Z">
              <w:r>
                <w:rPr>
                  <w:rFonts w:eastAsia="Arial Unicode MS"/>
                  <w:noProof/>
                  <w:color w:val="000000"/>
                  <w:sz w:val="8"/>
                  <w:szCs w:val="8"/>
                </w:rPr>
                <w:t>80,0000000000%</w:t>
              </w:r>
            </w:ins>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76" w:author="SFC2014" w:date="2021-06-28T12:54:00Z">
              <w:r>
                <w:rPr>
                  <w:rFonts w:eastAsia="Arial Unicode MS"/>
                  <w:noProof/>
                  <w:color w:val="000000"/>
                  <w:sz w:val="8"/>
                  <w:szCs w:val="8"/>
                </w:rPr>
                <w:delText>36.016.488</w:delText>
              </w:r>
            </w:del>
            <w:ins w:id="2377" w:author="SFC2014" w:date="2021-06-28T12:54:00Z">
              <w:r>
                <w:rPr>
                  <w:rFonts w:eastAsia="Arial Unicode MS"/>
                  <w:noProof/>
                  <w:color w:val="000000"/>
                  <w:sz w:val="8"/>
                  <w:szCs w:val="8"/>
                </w:rPr>
                <w:t>34.725.920</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78" w:author="SFC2014" w:date="2021-06-28T12:54:00Z">
              <w:r>
                <w:rPr>
                  <w:rFonts w:eastAsia="Arial Unicode MS"/>
                  <w:noProof/>
                  <w:color w:val="000000"/>
                  <w:sz w:val="8"/>
                  <w:szCs w:val="8"/>
                </w:rPr>
                <w:delText>9.004.122</w:delText>
              </w:r>
            </w:del>
            <w:ins w:id="2379" w:author="SFC2014" w:date="2021-06-28T12:54:00Z">
              <w:r>
                <w:rPr>
                  <w:rFonts w:eastAsia="Arial Unicode MS"/>
                  <w:noProof/>
                  <w:color w:val="000000"/>
                  <w:sz w:val="8"/>
                  <w:szCs w:val="8"/>
                </w:rPr>
                <w:t>8.681.480</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w:t>
            </w:r>
            <w:del w:id="2380" w:author="SFC2014" w:date="2021-06-28T12:54:00Z">
              <w:r w:rsidRPr="00804899">
                <w:rPr>
                  <w:rFonts w:eastAsia="Arial Unicode MS"/>
                  <w:noProof/>
                  <w:color w:val="000000"/>
                  <w:sz w:val="8"/>
                  <w:szCs w:val="8"/>
                </w:rPr>
                <w:delText>644.679</w:delText>
              </w:r>
            </w:del>
            <w:ins w:id="2381" w:author="SFC2014" w:date="2021-06-28T12:54:00Z">
              <w:r w:rsidRPr="00804899">
                <w:rPr>
                  <w:rFonts w:eastAsia="Arial Unicode MS"/>
                  <w:noProof/>
                  <w:color w:val="000000"/>
                  <w:sz w:val="8"/>
                  <w:szCs w:val="8"/>
                </w:rPr>
                <w:t>514.080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82" w:author="SFC2014" w:date="2021-06-28T12:54:00Z">
              <w:r w:rsidRPr="00804899">
                <w:rPr>
                  <w:rFonts w:eastAsia="Arial Unicode MS"/>
                  <w:noProof/>
                  <w:color w:val="000000"/>
                  <w:sz w:val="8"/>
                  <w:szCs w:val="8"/>
                </w:rPr>
                <w:delText>911.170</w:delText>
              </w:r>
            </w:del>
            <w:ins w:id="2383" w:author="SFC2014" w:date="2021-06-28T12:54:00Z">
              <w:r w:rsidRPr="00804899">
                <w:rPr>
                  <w:rFonts w:eastAsia="Arial Unicode MS"/>
                  <w:noProof/>
                  <w:color w:val="000000"/>
                  <w:sz w:val="8"/>
                  <w:szCs w:val="8"/>
                </w:rPr>
                <w:t>878.520</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9,19%</w:t>
            </w: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noProof/>
                <w:color w:val="000000"/>
                <w:sz w:val="8"/>
                <w:szCs w:val="8"/>
              </w:rPr>
              <w:t>4</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C213CF" w:rsidRPr="00804899">
              <w:rPr>
                <w:rFonts w:eastAsia="Arial Unicode MS"/>
                <w:color w:val="000000"/>
                <w:sz w:val="8"/>
                <w:szCs w:val="8"/>
              </w:rPr>
              <w:t xml:space="preserve"> </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84" w:author="SFC2014" w:date="2021-06-28T12:54:00Z">
              <w:r w:rsidRPr="00804899">
                <w:rPr>
                  <w:rFonts w:eastAsia="Arial Unicode MS"/>
                  <w:noProof/>
                  <w:color w:val="000000"/>
                  <w:sz w:val="8"/>
                  <w:szCs w:val="8"/>
                </w:rPr>
                <w:delText>54.333.700</w:delText>
              </w:r>
            </w:del>
            <w:ins w:id="2385" w:author="SFC2014" w:date="2021-06-28T12:54:00Z">
              <w:r w:rsidRPr="00804899">
                <w:rPr>
                  <w:rFonts w:eastAsia="Arial Unicode MS"/>
                  <w:noProof/>
                  <w:color w:val="000000"/>
                  <w:sz w:val="8"/>
                  <w:szCs w:val="8"/>
                </w:rPr>
                <w:t>44.773.242</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86" w:author="SFC2014" w:date="2021-06-28T12:54:00Z">
              <w:r w:rsidRPr="00804899">
                <w:rPr>
                  <w:rFonts w:eastAsia="Arial Unicode MS"/>
                  <w:noProof/>
                  <w:color w:val="000000"/>
                  <w:sz w:val="8"/>
                  <w:szCs w:val="8"/>
                </w:rPr>
                <w:delText>13.583.425</w:delText>
              </w:r>
            </w:del>
            <w:ins w:id="2387" w:author="SFC2014" w:date="2021-06-28T12:54:00Z">
              <w:r w:rsidRPr="00804899">
                <w:rPr>
                  <w:rFonts w:eastAsia="Arial Unicode MS"/>
                  <w:noProof/>
                  <w:color w:val="000000"/>
                  <w:sz w:val="8"/>
                  <w:szCs w:val="8"/>
                </w:rPr>
                <w:t>11.193.311</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88" w:author="SFC2014" w:date="2021-06-28T12:54:00Z">
              <w:r w:rsidRPr="00804899">
                <w:rPr>
                  <w:rFonts w:eastAsia="Arial Unicode MS"/>
                  <w:noProof/>
                  <w:color w:val="000000"/>
                  <w:sz w:val="8"/>
                  <w:szCs w:val="8"/>
                </w:rPr>
                <w:delText>13.583.425</w:delText>
              </w:r>
            </w:del>
            <w:ins w:id="2389" w:author="SFC2014" w:date="2021-06-28T12:54:00Z">
              <w:r w:rsidRPr="00804899">
                <w:rPr>
                  <w:rFonts w:eastAsia="Arial Unicode MS"/>
                  <w:noProof/>
                  <w:color w:val="000000"/>
                  <w:sz w:val="8"/>
                  <w:szCs w:val="8"/>
                </w:rPr>
                <w:t>11.193.311</w:t>
              </w:r>
            </w:ins>
            <w:r w:rsidRPr="00804899">
              <w:rPr>
                <w:rFonts w:eastAsia="Arial Unicode MS"/>
                <w:noProof/>
                <w:color w:val="000000"/>
                <w:sz w:val="8"/>
                <w:szCs w:val="8"/>
              </w:rPr>
              <w:t>,00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90" w:author="SFC2014" w:date="2021-06-28T12:54:00Z">
              <w:r w:rsidRPr="00804899">
                <w:rPr>
                  <w:rFonts w:eastAsia="Arial Unicode MS"/>
                  <w:noProof/>
                  <w:color w:val="000000"/>
                  <w:sz w:val="8"/>
                  <w:szCs w:val="8"/>
                </w:rPr>
                <w:delText>67.917.125</w:delText>
              </w:r>
            </w:del>
            <w:ins w:id="2391" w:author="SFC2014" w:date="2021-06-28T12:54:00Z">
              <w:r w:rsidRPr="00804899">
                <w:rPr>
                  <w:rFonts w:eastAsia="Arial Unicode MS"/>
                  <w:noProof/>
                  <w:color w:val="000000"/>
                  <w:sz w:val="8"/>
                  <w:szCs w:val="8"/>
                </w:rPr>
                <w:t>55.966.553</w:t>
              </w:r>
            </w:ins>
            <w:r w:rsidRPr="00804899">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92" w:author="SFC2014" w:date="2021-06-28T12:54:00Z">
              <w:r>
                <w:rPr>
                  <w:rFonts w:eastAsia="Arial Unicode MS"/>
                  <w:noProof/>
                  <w:color w:val="000000"/>
                  <w:sz w:val="8"/>
                  <w:szCs w:val="8"/>
                </w:rPr>
                <w:delText>80,0000000000%</w:delText>
              </w:r>
            </w:del>
            <w:ins w:id="2393" w:author="SFC2014" w:date="2021-06-28T12:54:00Z">
              <w:r>
                <w:rPr>
                  <w:rFonts w:eastAsia="Arial Unicode MS"/>
                  <w:noProof/>
                  <w:color w:val="000000"/>
                  <w:sz w:val="8"/>
                  <w:szCs w:val="8"/>
                </w:rPr>
                <w:t>79,9999992853%</w:t>
              </w:r>
            </w:ins>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del w:id="2394" w:author="SFC2014" w:date="2021-06-28T12:54:00Z">
              <w:r>
                <w:rPr>
                  <w:rFonts w:eastAsia="Arial Unicode MS"/>
                  <w:noProof/>
                  <w:color w:val="000000"/>
                  <w:sz w:val="8"/>
                  <w:szCs w:val="8"/>
                </w:rPr>
                <w:delText>54.333.700</w:delText>
              </w:r>
            </w:del>
            <w:ins w:id="2395" w:author="SFC2014" w:date="2021-06-28T12:54:00Z">
              <w:r>
                <w:rPr>
                  <w:rFonts w:eastAsia="Arial Unicode MS"/>
                  <w:noProof/>
                  <w:color w:val="000000"/>
                  <w:sz w:val="8"/>
                  <w:szCs w:val="8"/>
                </w:rPr>
                <w:t>44.773.242</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del w:id="2396" w:author="SFC2014" w:date="2021-06-28T12:54:00Z">
              <w:r>
                <w:rPr>
                  <w:rFonts w:eastAsia="Arial Unicode MS"/>
                  <w:noProof/>
                  <w:color w:val="000000"/>
                  <w:sz w:val="8"/>
                  <w:szCs w:val="8"/>
                </w:rPr>
                <w:delText>13.583.425</w:delText>
              </w:r>
            </w:del>
            <w:ins w:id="2397" w:author="SFC2014" w:date="2021-06-28T12:54:00Z">
              <w:r>
                <w:rPr>
                  <w:rFonts w:eastAsia="Arial Unicode MS"/>
                  <w:noProof/>
                  <w:color w:val="000000"/>
                  <w:sz w:val="8"/>
                  <w:szCs w:val="8"/>
                </w:rPr>
                <w:t>11.193.311</w:t>
              </w:r>
            </w:ins>
            <w:r>
              <w:rPr>
                <w:rFonts w:eastAsia="Arial Unicode MS"/>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noProof/>
                <w:color w:val="000000"/>
                <w:sz w:val="8"/>
                <w:szCs w:val="8"/>
              </w:rPr>
              <w:t>5</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ΕΤΠΑ</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C213CF" w:rsidRPr="00804899">
              <w:rPr>
                <w:rFonts w:eastAsia="Arial Unicode MS"/>
                <w:color w:val="000000"/>
                <w:sz w:val="8"/>
                <w:szCs w:val="8"/>
              </w:rPr>
              <w:t xml:space="preserve"> </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3.534.272,00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883.568,00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883.568,00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4.417.840,00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3.534.272,00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883.568,00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noProof/>
                <w:color w:val="000000"/>
                <w:sz w:val="8"/>
                <w:szCs w:val="8"/>
              </w:rPr>
              <w:t>6</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ΕΚΤ</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Μετάβαση</w:t>
            </w:r>
          </w:p>
        </w:tc>
        <w:tc>
          <w:tcPr>
            <w:tcW w:w="0" w:type="auto"/>
            <w:shd w:val="clear" w:color="auto" w:fill="auto"/>
          </w:tcPr>
          <w:p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Δημόσιο</w:t>
            </w:r>
            <w:r w:rsidR="00C213CF" w:rsidRPr="00804899">
              <w:rPr>
                <w:rFonts w:eastAsia="Arial Unicode MS"/>
                <w:color w:val="000000"/>
                <w:sz w:val="8"/>
                <w:szCs w:val="8"/>
              </w:rPr>
              <w:t xml:space="preserve"> </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1.158.599,00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289.650,00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289.650,00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1.448.249,00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79,9999861902%</w:t>
            </w:r>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1.158.599,00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289.650,00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b/>
                <w:noProof/>
                <w:color w:val="000000"/>
                <w:sz w:val="8"/>
                <w:szCs w:val="8"/>
              </w:rPr>
              <w:t>Σύνολο</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ΕΤΠΑ</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Μετάβαση</w:t>
            </w:r>
          </w:p>
        </w:tc>
        <w:tc>
          <w:tcPr>
            <w:tcW w:w="0" w:type="auto"/>
            <w:shd w:val="clear" w:color="auto" w:fill="auto"/>
          </w:tcPr>
          <w:p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139.107.514,00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34.776.879,00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34.776.879,00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173.884.393,00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79,9999997700%</w:t>
            </w:r>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130.573.313,00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32.643.</w:t>
            </w:r>
            <w:del w:id="2398" w:author="SFC2014" w:date="2021-06-28T12:54:00Z">
              <w:r>
                <w:rPr>
                  <w:rFonts w:eastAsia="Arial Unicode MS"/>
                  <w:b/>
                  <w:noProof/>
                  <w:color w:val="000000"/>
                  <w:sz w:val="8"/>
                  <w:szCs w:val="8"/>
                </w:rPr>
                <w:delText>328</w:delText>
              </w:r>
            </w:del>
            <w:ins w:id="2399" w:author="SFC2014" w:date="2021-06-28T12:54:00Z">
              <w:r>
                <w:rPr>
                  <w:rFonts w:eastAsia="Arial Unicode MS"/>
                  <w:b/>
                  <w:noProof/>
                  <w:color w:val="000000"/>
                  <w:sz w:val="8"/>
                  <w:szCs w:val="8"/>
                </w:rPr>
                <w:t>329</w:t>
              </w:r>
            </w:ins>
            <w:r>
              <w:rPr>
                <w:rFonts w:eastAsia="Arial Unicode MS"/>
                <w:b/>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8.534.201,00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2.133.</w:t>
            </w:r>
            <w:del w:id="2400" w:author="SFC2014" w:date="2021-06-28T12:54:00Z">
              <w:r w:rsidRPr="00804899">
                <w:rPr>
                  <w:rFonts w:eastAsia="Arial Unicode MS"/>
                  <w:b/>
                  <w:noProof/>
                  <w:color w:val="000000"/>
                  <w:sz w:val="8"/>
                  <w:szCs w:val="8"/>
                </w:rPr>
                <w:delText>551</w:delText>
              </w:r>
            </w:del>
            <w:ins w:id="2401" w:author="SFC2014" w:date="2021-06-28T12:54:00Z">
              <w:r w:rsidRPr="00804899">
                <w:rPr>
                  <w:rFonts w:eastAsia="Arial Unicode MS"/>
                  <w:b/>
                  <w:noProof/>
                  <w:color w:val="000000"/>
                  <w:sz w:val="8"/>
                  <w:szCs w:val="8"/>
                </w:rPr>
                <w:t>550</w:t>
              </w:r>
            </w:ins>
            <w:r w:rsidRPr="00804899">
              <w:rPr>
                <w:rFonts w:eastAsia="Arial Unicode MS"/>
                <w:b/>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6,13%</w:t>
            </w: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b/>
                <w:noProof/>
                <w:color w:val="000000"/>
                <w:sz w:val="8"/>
                <w:szCs w:val="8"/>
              </w:rPr>
              <w:t>Σύνολο</w:t>
            </w:r>
          </w:p>
        </w:tc>
        <w:tc>
          <w:tcPr>
            <w:tcW w:w="0" w:type="auto"/>
            <w:shd w:val="clear" w:color="auto" w:fill="auto"/>
          </w:tcPr>
          <w:p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ΕΚΤ</w:t>
            </w:r>
          </w:p>
        </w:tc>
        <w:tc>
          <w:tcPr>
            <w:tcW w:w="0" w:type="auto"/>
            <w:shd w:val="clear" w:color="auto" w:fill="auto"/>
          </w:tcPr>
          <w:p w:rsidR="005A07CB" w:rsidRPr="00804899" w:rsidRDefault="00C213CF"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Μετάβαση</w:t>
            </w:r>
          </w:p>
        </w:tc>
        <w:tc>
          <w:tcPr>
            <w:tcW w:w="0" w:type="auto"/>
            <w:shd w:val="clear" w:color="auto" w:fill="auto"/>
          </w:tcPr>
          <w:p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64.816.751,00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16.204.188,00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16.204.188,00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81.020.939,00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79,9999997532%</w:t>
            </w:r>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60.835.905,00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15.208.976,00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3.980.846,00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995.212,00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6,14%</w:t>
            </w:r>
          </w:p>
        </w:tc>
      </w:tr>
      <w:tr w:rsidR="00FD66F7" w:rsidTr="008E3A3F">
        <w:trPr>
          <w:trHeight w:val="113"/>
        </w:trPr>
        <w:tc>
          <w:tcPr>
            <w:tcW w:w="0" w:type="auto"/>
            <w:shd w:val="clear" w:color="auto" w:fill="auto"/>
          </w:tcPr>
          <w:p w:rsidR="005A07CB" w:rsidRPr="00804899" w:rsidRDefault="00C213CF" w:rsidP="00426349">
            <w:pPr>
              <w:tabs>
                <w:tab w:val="left" w:pos="426"/>
              </w:tabs>
              <w:spacing w:before="0" w:after="0"/>
              <w:rPr>
                <w:rFonts w:eastAsia="Arial Unicode MS"/>
                <w:b/>
                <w:color w:val="000000"/>
                <w:sz w:val="8"/>
                <w:szCs w:val="8"/>
              </w:rPr>
            </w:pPr>
            <w:r w:rsidRPr="00804899">
              <w:rPr>
                <w:b/>
                <w:noProof/>
                <w:color w:val="000000"/>
                <w:sz w:val="8"/>
                <w:szCs w:val="8"/>
              </w:rPr>
              <w:t>Γενικό σύνολο</w:t>
            </w:r>
          </w:p>
        </w:tc>
        <w:tc>
          <w:tcPr>
            <w:tcW w:w="0" w:type="auto"/>
            <w:shd w:val="clear" w:color="auto" w:fill="auto"/>
          </w:tcPr>
          <w:p w:rsidR="002F3D2B" w:rsidRPr="00804899" w:rsidRDefault="002F3D2B" w:rsidP="00CF0312">
            <w:pPr>
              <w:tabs>
                <w:tab w:val="left" w:pos="426"/>
              </w:tabs>
              <w:spacing w:before="0" w:after="0"/>
              <w:jc w:val="left"/>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203.924.265,00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50.981.067,00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50.981.067,00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254.905.332,00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79,9999997646%</w:t>
            </w:r>
          </w:p>
        </w:tc>
        <w:tc>
          <w:tcPr>
            <w:tcW w:w="0" w:type="auto"/>
            <w:shd w:val="clear" w:color="auto" w:fill="auto"/>
          </w:tcPr>
          <w:p w:rsidR="00030008" w:rsidRPr="00804899" w:rsidRDefault="00030008" w:rsidP="00426349">
            <w:pPr>
              <w:tabs>
                <w:tab w:val="left" w:pos="426"/>
              </w:tabs>
              <w:spacing w:before="0" w:after="0"/>
              <w:jc w:val="right"/>
              <w:rPr>
                <w:rFonts w:eastAsia="Arial Unicode MS"/>
                <w:color w:val="000000"/>
                <w:sz w:val="8"/>
                <w:szCs w:val="8"/>
              </w:rPr>
            </w:pP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191.409.218,00</w:t>
            </w:r>
          </w:p>
        </w:tc>
        <w:tc>
          <w:tcPr>
            <w:tcW w:w="0" w:type="auto"/>
            <w:shd w:val="clear" w:color="auto" w:fill="auto"/>
          </w:tcPr>
          <w:p w:rsidR="005A07CB" w:rsidRPr="00804899" w:rsidRDefault="00C213CF"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47.852.</w:t>
            </w:r>
            <w:del w:id="2402" w:author="SFC2014" w:date="2021-06-28T12:54:00Z">
              <w:r>
                <w:rPr>
                  <w:rFonts w:eastAsia="Arial Unicode MS"/>
                  <w:b/>
                  <w:noProof/>
                  <w:color w:val="000000"/>
                  <w:sz w:val="8"/>
                  <w:szCs w:val="8"/>
                </w:rPr>
                <w:delText>304</w:delText>
              </w:r>
            </w:del>
            <w:ins w:id="2403" w:author="SFC2014" w:date="2021-06-28T12:54:00Z">
              <w:r>
                <w:rPr>
                  <w:rFonts w:eastAsia="Arial Unicode MS"/>
                  <w:b/>
                  <w:noProof/>
                  <w:color w:val="000000"/>
                  <w:sz w:val="8"/>
                  <w:szCs w:val="8"/>
                </w:rPr>
                <w:t>305</w:t>
              </w:r>
            </w:ins>
            <w:r>
              <w:rPr>
                <w:rFonts w:eastAsia="Arial Unicode MS"/>
                <w:b/>
                <w:noProof/>
                <w:color w:val="000000"/>
                <w:sz w:val="8"/>
                <w:szCs w:val="8"/>
              </w:rPr>
              <w:t>,00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12.515.047,00</w:t>
            </w:r>
          </w:p>
        </w:tc>
        <w:tc>
          <w:tcPr>
            <w:tcW w:w="0" w:type="auto"/>
            <w:shd w:val="clear" w:color="auto" w:fill="auto"/>
          </w:tcPr>
          <w:p w:rsidR="005A07CB" w:rsidRPr="00804899" w:rsidRDefault="00C213CF"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3.128.</w:t>
            </w:r>
            <w:del w:id="2404" w:author="SFC2014" w:date="2021-06-28T12:54:00Z">
              <w:r w:rsidRPr="00804899">
                <w:rPr>
                  <w:rFonts w:eastAsia="Arial Unicode MS"/>
                  <w:b/>
                  <w:noProof/>
                  <w:color w:val="000000"/>
                  <w:sz w:val="8"/>
                  <w:szCs w:val="8"/>
                </w:rPr>
                <w:delText>763</w:delText>
              </w:r>
            </w:del>
            <w:ins w:id="2405" w:author="SFC2014" w:date="2021-06-28T12:54:00Z">
              <w:r w:rsidRPr="00804899">
                <w:rPr>
                  <w:rFonts w:eastAsia="Arial Unicode MS"/>
                  <w:b/>
                  <w:noProof/>
                  <w:color w:val="000000"/>
                  <w:sz w:val="8"/>
                  <w:szCs w:val="8"/>
                </w:rPr>
                <w:t>762</w:t>
              </w:r>
            </w:ins>
            <w:r w:rsidRPr="00804899">
              <w:rPr>
                <w:rFonts w:eastAsia="Arial Unicode MS"/>
                <w:b/>
                <w:noProof/>
                <w:color w:val="000000"/>
                <w:sz w:val="8"/>
                <w:szCs w:val="8"/>
              </w:rPr>
              <w:t>,00</w:t>
            </w:r>
          </w:p>
        </w:tc>
        <w:tc>
          <w:tcPr>
            <w:tcW w:w="0" w:type="auto"/>
            <w:shd w:val="clear" w:color="auto" w:fill="auto"/>
          </w:tcPr>
          <w:p w:rsidR="005A07CB" w:rsidRPr="00804899" w:rsidRDefault="005A07CB" w:rsidP="00426349">
            <w:pPr>
              <w:tabs>
                <w:tab w:val="left" w:pos="426"/>
              </w:tabs>
              <w:spacing w:before="0" w:after="0"/>
              <w:jc w:val="right"/>
              <w:rPr>
                <w:rFonts w:eastAsia="Arial Unicode MS"/>
                <w:color w:val="000000"/>
                <w:sz w:val="8"/>
                <w:szCs w:val="8"/>
              </w:rPr>
            </w:pPr>
          </w:p>
        </w:tc>
      </w:tr>
    </w:tbl>
    <w:p w:rsidR="00B05E23" w:rsidRDefault="008D5009" w:rsidP="00B05E23">
      <w:pPr>
        <w:tabs>
          <w:tab w:val="left" w:pos="426"/>
        </w:tabs>
        <w:spacing w:before="0" w:after="0"/>
        <w:rPr>
          <w:sz w:val="16"/>
          <w:szCs w:val="16"/>
        </w:rPr>
      </w:pPr>
      <w:r w:rsidRPr="002559FD">
        <w:rPr>
          <w:noProof/>
          <w:sz w:val="16"/>
          <w:szCs w:val="16"/>
        </w:rPr>
        <w:t>(1) Συμπληρώνεται μόνον όταν οι άξονες προτεραιότητας εκφράζονται ως συνολικό κόστος.</w:t>
      </w:r>
    </w:p>
    <w:p w:rsidR="00B05E23" w:rsidRDefault="001D4364" w:rsidP="00B05E23">
      <w:pPr>
        <w:tabs>
          <w:tab w:val="left" w:pos="426"/>
        </w:tabs>
        <w:spacing w:before="0" w:after="0"/>
        <w:rPr>
          <w:sz w:val="16"/>
          <w:szCs w:val="16"/>
        </w:rPr>
      </w:pPr>
      <w:r w:rsidRPr="00B05E23">
        <w:rPr>
          <w:noProof/>
          <w:sz w:val="16"/>
          <w:szCs w:val="16"/>
        </w:rPr>
        <w:t>(2) Το ποσοστό μπορεί να στρογγυλοποιηθεί προς τον πλησιέστερο ακέραιο αριθμό του πίνακα. Το ακριβές ποσοστό που χρησιμοποιείται για την επιστροφή πληρωμών είναι ο λόγος (στ).</w:t>
      </w:r>
    </w:p>
    <w:p w:rsidR="002559FD" w:rsidRPr="002559FD" w:rsidRDefault="00C213CF" w:rsidP="00B05E23">
      <w:pPr>
        <w:tabs>
          <w:tab w:val="left" w:pos="426"/>
        </w:tabs>
        <w:spacing w:before="0" w:after="0"/>
        <w:rPr>
          <w:b/>
          <w:sz w:val="16"/>
          <w:szCs w:val="16"/>
        </w:rPr>
      </w:pPr>
      <w:r w:rsidRPr="00B05E23">
        <w:rPr>
          <w:noProof/>
          <w:sz w:val="16"/>
          <w:szCs w:val="16"/>
        </w:rPr>
        <w:t xml:space="preserve">(3) Επιλέγοντας το τετραγωνίδιο, το κράτος μέλος αιτείται την εφαρμογή, σύμφωνα με το άρθρο 25α παράγραφος 1 του κανονισμού (ΕΕ) αριθ. 1303/2013, ποσοστού συγχρηματοδότησης </w:t>
      </w:r>
      <w:r w:rsidRPr="00B05E23">
        <w:rPr>
          <w:noProof/>
          <w:sz w:val="16"/>
          <w:szCs w:val="16"/>
        </w:rPr>
        <w:t>100 % για δαπάνες που δηλώνονται σε αιτήσεις πληρωμής κατά τη διάρκεια της λογιστικής χρήσης που αρχίζει την 1η Ιουλίου 2020 και λήγει στις 30 Ιουνίου 2021 για όλους/ορισμένους άξονες προτεραιότητας του επιχειρησιακού προγράμματος.</w:t>
      </w:r>
    </w:p>
    <w:p w:rsidR="002559FD" w:rsidRPr="009843EE" w:rsidRDefault="002559FD" w:rsidP="009843EE">
      <w:pPr>
        <w:spacing w:before="0" w:after="0"/>
        <w:rPr>
          <w:b/>
          <w:color w:val="000000"/>
          <w:sz w:val="18"/>
          <w:szCs w:val="18"/>
        </w:rPr>
      </w:pPr>
    </w:p>
    <w:p w:rsidR="008D5009" w:rsidRPr="009843EE" w:rsidRDefault="008D5009" w:rsidP="008D5009">
      <w:pPr>
        <w:spacing w:before="0" w:after="0"/>
        <w:rPr>
          <w:b/>
          <w:color w:val="000000"/>
          <w:sz w:val="18"/>
          <w:szCs w:val="18"/>
        </w:rPr>
      </w:pPr>
    </w:p>
    <w:p w:rsidR="008D5009" w:rsidRPr="009843EE" w:rsidRDefault="005506FE" w:rsidP="009843EE">
      <w:pPr>
        <w:spacing w:before="0" w:after="0"/>
        <w:rPr>
          <w:b/>
          <w:color w:val="000000"/>
          <w:sz w:val="18"/>
          <w:szCs w:val="18"/>
        </w:rPr>
      </w:pPr>
      <w:r>
        <w:rPr>
          <w:b/>
          <w:noProof/>
          <w:color w:val="000000"/>
          <w:sz w:val="18"/>
          <w:szCs w:val="18"/>
        </w:rPr>
        <w:t>Πίνακας 18β: Πρωτοβουλία για την απασχόληση των νέων — Ειδικά κονδύλια ΕΚΤ, ΕΚΤ REACT-EU και ΠΑΝ, ΠΑΝ REACT-EU (κατά περίπτωση)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762"/>
        <w:gridCol w:w="1352"/>
        <w:gridCol w:w="1932"/>
        <w:gridCol w:w="1087"/>
        <w:gridCol w:w="1189"/>
        <w:gridCol w:w="1747"/>
        <w:gridCol w:w="1756"/>
        <w:gridCol w:w="1626"/>
        <w:gridCol w:w="1968"/>
      </w:tblGrid>
      <w:tr w:rsidR="00FD66F7" w:rsidTr="00426349">
        <w:trPr>
          <w:cantSplit/>
          <w:trHeight w:val="454"/>
          <w:tblHeader/>
        </w:trPr>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Άξονας προτεραιότητας</w:t>
            </w:r>
          </w:p>
        </w:tc>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Ταμείο</w:t>
            </w:r>
          </w:p>
        </w:tc>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Κατηγορία περιφέρειας</w:t>
            </w:r>
          </w:p>
        </w:tc>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Βάση για τον υπολογισμό της στήριξης της Ένωσης</w:t>
            </w:r>
          </w:p>
          <w:p w:rsidR="008D5009" w:rsidRPr="009843EE" w:rsidRDefault="00C213CF" w:rsidP="009843EE">
            <w:pPr>
              <w:spacing w:before="0" w:after="0"/>
              <w:rPr>
                <w:b/>
                <w:color w:val="000000"/>
                <w:sz w:val="18"/>
                <w:szCs w:val="18"/>
              </w:rPr>
            </w:pPr>
            <w:r w:rsidRPr="009843EE">
              <w:rPr>
                <w:b/>
                <w:noProof/>
                <w:color w:val="000000"/>
                <w:sz w:val="18"/>
                <w:szCs w:val="18"/>
              </w:rPr>
              <w:t>(Συνολικό επιλέξιμο κόστος ή δημόσιο επιλέ</w:t>
            </w:r>
            <w:r w:rsidRPr="009843EE">
              <w:rPr>
                <w:b/>
                <w:noProof/>
                <w:color w:val="000000"/>
                <w:sz w:val="18"/>
                <w:szCs w:val="18"/>
              </w:rPr>
              <w:t>ξιμο κόστος)</w:t>
            </w:r>
          </w:p>
        </w:tc>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Στήριξη της Ένωσης</w:t>
            </w:r>
          </w:p>
          <w:p w:rsidR="008D5009" w:rsidRPr="009843EE" w:rsidRDefault="00C213CF" w:rsidP="009843EE">
            <w:pPr>
              <w:spacing w:before="0" w:after="0"/>
              <w:rPr>
                <w:b/>
                <w:color w:val="000000"/>
                <w:sz w:val="18"/>
                <w:szCs w:val="18"/>
              </w:rPr>
            </w:pPr>
            <w:r w:rsidRPr="009843EE">
              <w:rPr>
                <w:b/>
                <w:color w:val="000000"/>
                <w:sz w:val="18"/>
                <w:szCs w:val="18"/>
              </w:rPr>
              <w:t>(a)</w:t>
            </w:r>
          </w:p>
        </w:tc>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Εθνική συμμετοχή</w:t>
            </w:r>
          </w:p>
          <w:p w:rsidR="008D5009" w:rsidRPr="009843EE" w:rsidRDefault="00C213CF" w:rsidP="009843EE">
            <w:pPr>
              <w:spacing w:before="0" w:after="0"/>
              <w:rPr>
                <w:b/>
                <w:color w:val="000000"/>
                <w:sz w:val="18"/>
                <w:szCs w:val="18"/>
              </w:rPr>
            </w:pPr>
            <w:r w:rsidRPr="009843EE">
              <w:rPr>
                <w:b/>
                <w:color w:val="000000"/>
                <w:sz w:val="18"/>
                <w:szCs w:val="18"/>
              </w:rPr>
              <w:t>(b) = (c) + (d)</w:t>
            </w:r>
          </w:p>
        </w:tc>
        <w:tc>
          <w:tcPr>
            <w:tcW w:w="0" w:type="auto"/>
            <w:gridSpan w:val="2"/>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Ενδεικτική ανάλυση του ποσοστού εθνικής συμμετοχής</w:t>
            </w:r>
          </w:p>
        </w:tc>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Συνολική χρηματοδότηση</w:t>
            </w:r>
          </w:p>
          <w:p w:rsidR="008D5009" w:rsidRPr="009843EE" w:rsidRDefault="00C213CF" w:rsidP="009843EE">
            <w:pPr>
              <w:spacing w:before="0" w:after="0"/>
              <w:rPr>
                <w:b/>
                <w:color w:val="000000"/>
                <w:sz w:val="18"/>
                <w:szCs w:val="18"/>
              </w:rPr>
            </w:pPr>
            <w:r w:rsidRPr="009843EE">
              <w:rPr>
                <w:b/>
                <w:color w:val="000000"/>
                <w:sz w:val="18"/>
                <w:szCs w:val="18"/>
              </w:rPr>
              <w:t>(e) = (a) + (b)</w:t>
            </w:r>
          </w:p>
        </w:tc>
        <w:tc>
          <w:tcPr>
            <w:tcW w:w="0" w:type="auto"/>
            <w:vMerge w:val="restart"/>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Ποσοστό συγχρηματοδότησης</w:t>
            </w:r>
          </w:p>
          <w:p w:rsidR="008D5009" w:rsidRPr="009843EE" w:rsidRDefault="00C213CF" w:rsidP="009843EE">
            <w:pPr>
              <w:spacing w:before="0" w:after="0"/>
              <w:rPr>
                <w:b/>
                <w:color w:val="000000"/>
                <w:sz w:val="18"/>
                <w:szCs w:val="18"/>
              </w:rPr>
            </w:pPr>
            <w:r w:rsidRPr="009843EE">
              <w:rPr>
                <w:b/>
                <w:color w:val="000000"/>
                <w:sz w:val="18"/>
                <w:szCs w:val="18"/>
              </w:rPr>
              <w:t>(f)  = (a)/(e) (2)</w:t>
            </w:r>
          </w:p>
        </w:tc>
      </w:tr>
      <w:tr w:rsidR="00FD66F7" w:rsidTr="00426349">
        <w:trPr>
          <w:cantSplit/>
          <w:trHeight w:val="454"/>
          <w:tblHeader/>
        </w:trPr>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Εθνική δημόσια χρηματοδότηση</w:t>
            </w:r>
          </w:p>
          <w:p w:rsidR="008D5009" w:rsidRPr="009843EE" w:rsidRDefault="00C213CF" w:rsidP="009843EE">
            <w:pPr>
              <w:spacing w:before="0" w:after="0"/>
              <w:rPr>
                <w:b/>
                <w:color w:val="000000"/>
                <w:sz w:val="18"/>
                <w:szCs w:val="18"/>
              </w:rPr>
            </w:pPr>
            <w:r w:rsidRPr="009843EE">
              <w:rPr>
                <w:b/>
                <w:color w:val="000000"/>
                <w:sz w:val="18"/>
                <w:szCs w:val="18"/>
              </w:rPr>
              <w:t>(c )</w:t>
            </w:r>
          </w:p>
        </w:tc>
        <w:tc>
          <w:tcPr>
            <w:tcW w:w="0" w:type="auto"/>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 xml:space="preserve">Εθνική </w:t>
            </w:r>
            <w:r w:rsidRPr="009843EE">
              <w:rPr>
                <w:b/>
                <w:noProof/>
                <w:color w:val="000000"/>
                <w:sz w:val="18"/>
                <w:szCs w:val="18"/>
              </w:rPr>
              <w:t>ιδιωτική χρηματοδότηση</w:t>
            </w:r>
          </w:p>
          <w:p w:rsidR="008D5009" w:rsidRPr="009843EE" w:rsidRDefault="00C213CF" w:rsidP="009843EE">
            <w:pPr>
              <w:spacing w:before="0" w:after="0"/>
              <w:rPr>
                <w:b/>
                <w:color w:val="000000"/>
                <w:sz w:val="18"/>
                <w:szCs w:val="18"/>
              </w:rPr>
            </w:pPr>
            <w:r w:rsidRPr="009843EE">
              <w:rPr>
                <w:b/>
                <w:color w:val="000000"/>
                <w:sz w:val="18"/>
                <w:szCs w:val="18"/>
              </w:rPr>
              <w:t>(d) (1)</w:t>
            </w:r>
          </w:p>
        </w:tc>
        <w:tc>
          <w:tcPr>
            <w:tcW w:w="0" w:type="auto"/>
            <w:vMerge/>
            <w:shd w:val="clear" w:color="auto" w:fill="auto"/>
          </w:tcPr>
          <w:p w:rsidR="008D5009" w:rsidRPr="009843EE" w:rsidRDefault="008D5009" w:rsidP="009843EE">
            <w:pPr>
              <w:spacing w:before="0" w:after="0"/>
              <w:rPr>
                <w:b/>
                <w:color w:val="000000"/>
                <w:sz w:val="18"/>
                <w:szCs w:val="18"/>
              </w:rPr>
            </w:pPr>
          </w:p>
        </w:tc>
        <w:tc>
          <w:tcPr>
            <w:tcW w:w="0" w:type="auto"/>
            <w:vMerge/>
            <w:shd w:val="clear" w:color="auto" w:fill="auto"/>
          </w:tcPr>
          <w:p w:rsidR="008D5009" w:rsidRPr="009843EE" w:rsidRDefault="008D5009" w:rsidP="009843EE">
            <w:pPr>
              <w:spacing w:before="0" w:after="0"/>
              <w:rPr>
                <w:b/>
                <w:color w:val="000000"/>
                <w:sz w:val="18"/>
                <w:szCs w:val="18"/>
              </w:rPr>
            </w:pPr>
          </w:p>
        </w:tc>
      </w:tr>
      <w:tr w:rsidR="00FD66F7" w:rsidTr="00426349">
        <w:trPr>
          <w:trHeight w:val="288"/>
        </w:trPr>
        <w:tc>
          <w:tcPr>
            <w:tcW w:w="0" w:type="auto"/>
            <w:shd w:val="clear" w:color="auto" w:fill="auto"/>
          </w:tcPr>
          <w:p w:rsidR="008D5009" w:rsidRPr="00197A93" w:rsidRDefault="00C213CF" w:rsidP="00197A93">
            <w:pPr>
              <w:spacing w:before="0" w:after="0"/>
              <w:jc w:val="left"/>
              <w:rPr>
                <w:bCs/>
                <w:color w:val="000000"/>
                <w:sz w:val="18"/>
                <w:szCs w:val="18"/>
              </w:rPr>
            </w:pPr>
            <w:r w:rsidRPr="00F95FB8">
              <w:rPr>
                <w:b/>
                <w:noProof/>
                <w:color w:val="000000"/>
                <w:sz w:val="18"/>
                <w:szCs w:val="18"/>
              </w:rPr>
              <w:t>Σύνολο</w:t>
            </w:r>
          </w:p>
        </w:tc>
        <w:tc>
          <w:tcPr>
            <w:tcW w:w="0" w:type="auto"/>
            <w:shd w:val="clear" w:color="auto" w:fill="auto"/>
          </w:tcPr>
          <w:p w:rsidR="008D5009" w:rsidRPr="00197A93" w:rsidRDefault="008D5009" w:rsidP="00197A93">
            <w:pPr>
              <w:spacing w:before="0" w:after="0"/>
              <w:jc w:val="left"/>
              <w:rPr>
                <w:bCs/>
                <w:color w:val="000000"/>
                <w:sz w:val="18"/>
                <w:szCs w:val="18"/>
              </w:rPr>
            </w:pPr>
          </w:p>
        </w:tc>
        <w:tc>
          <w:tcPr>
            <w:tcW w:w="0" w:type="auto"/>
            <w:shd w:val="clear" w:color="auto" w:fill="auto"/>
          </w:tcPr>
          <w:p w:rsidR="008D5009" w:rsidRPr="00197A93" w:rsidRDefault="008D5009" w:rsidP="00197A93">
            <w:pPr>
              <w:spacing w:before="0" w:after="0"/>
              <w:jc w:val="left"/>
              <w:rPr>
                <w:bCs/>
                <w:color w:val="000000"/>
                <w:sz w:val="18"/>
                <w:szCs w:val="18"/>
              </w:rPr>
            </w:pPr>
          </w:p>
        </w:tc>
        <w:tc>
          <w:tcPr>
            <w:tcW w:w="0" w:type="auto"/>
            <w:shd w:val="clear" w:color="auto" w:fill="auto"/>
          </w:tcPr>
          <w:p w:rsidR="008D5009" w:rsidRPr="00197A93" w:rsidRDefault="008D5009" w:rsidP="00197A93">
            <w:pPr>
              <w:spacing w:before="0" w:after="0"/>
              <w:jc w:val="left"/>
              <w:rPr>
                <w:bCs/>
                <w:color w:val="000000"/>
                <w:sz w:val="18"/>
                <w:szCs w:val="18"/>
              </w:rPr>
            </w:pPr>
          </w:p>
        </w:tc>
        <w:tc>
          <w:tcPr>
            <w:tcW w:w="0" w:type="auto"/>
            <w:shd w:val="clear" w:color="auto" w:fill="auto"/>
          </w:tcPr>
          <w:p w:rsidR="008D5009" w:rsidRPr="00197A93" w:rsidRDefault="00C213CF"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rsidR="008D5009" w:rsidRPr="00197A93" w:rsidRDefault="00C213CF"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rsidR="008D5009" w:rsidRPr="00197A93" w:rsidRDefault="00C213CF"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rsidR="008D5009" w:rsidRPr="00197A93" w:rsidRDefault="008D5009" w:rsidP="00197A93">
            <w:pPr>
              <w:spacing w:before="0" w:after="0"/>
              <w:jc w:val="right"/>
              <w:rPr>
                <w:bCs/>
                <w:color w:val="000000"/>
                <w:sz w:val="18"/>
                <w:szCs w:val="18"/>
              </w:rPr>
            </w:pPr>
          </w:p>
        </w:tc>
        <w:tc>
          <w:tcPr>
            <w:tcW w:w="0" w:type="auto"/>
            <w:shd w:val="clear" w:color="auto" w:fill="auto"/>
          </w:tcPr>
          <w:p w:rsidR="008D5009" w:rsidRPr="00197A93" w:rsidRDefault="008D5009" w:rsidP="00197A93">
            <w:pPr>
              <w:spacing w:before="0" w:after="0"/>
              <w:jc w:val="right"/>
              <w:rPr>
                <w:bCs/>
                <w:color w:val="000000"/>
                <w:sz w:val="18"/>
                <w:szCs w:val="18"/>
              </w:rPr>
            </w:pPr>
          </w:p>
        </w:tc>
        <w:tc>
          <w:tcPr>
            <w:tcW w:w="0" w:type="auto"/>
            <w:shd w:val="clear" w:color="auto" w:fill="auto"/>
          </w:tcPr>
          <w:p w:rsidR="008D5009" w:rsidRPr="00197A93" w:rsidRDefault="00C213CF" w:rsidP="00197A93">
            <w:pPr>
              <w:spacing w:before="0" w:after="0"/>
              <w:jc w:val="right"/>
              <w:rPr>
                <w:bCs/>
                <w:color w:val="000000"/>
                <w:sz w:val="18"/>
                <w:szCs w:val="18"/>
              </w:rPr>
            </w:pPr>
            <w:r w:rsidRPr="004606E8">
              <w:rPr>
                <w:b/>
                <w:noProof/>
                <w:color w:val="000000"/>
                <w:sz w:val="18"/>
                <w:szCs w:val="18"/>
              </w:rPr>
              <w:t>0,00%</w:t>
            </w:r>
          </w:p>
        </w:tc>
      </w:tr>
    </w:tbl>
    <w:p w:rsidR="008D5009" w:rsidRPr="009843EE" w:rsidRDefault="008D5009" w:rsidP="008D5009">
      <w:pPr>
        <w:spacing w:before="0" w:after="0"/>
        <w:rPr>
          <w:b/>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5"/>
        <w:gridCol w:w="1795"/>
      </w:tblGrid>
      <w:tr w:rsidR="00FD66F7" w:rsidTr="00426349">
        <w:trPr>
          <w:tblHeader/>
        </w:trPr>
        <w:tc>
          <w:tcPr>
            <w:tcW w:w="0" w:type="auto"/>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Λόγος</w:t>
            </w:r>
          </w:p>
        </w:tc>
        <w:tc>
          <w:tcPr>
            <w:tcW w:w="0" w:type="auto"/>
            <w:shd w:val="clear" w:color="auto" w:fill="auto"/>
          </w:tcPr>
          <w:p w:rsidR="008D5009" w:rsidRPr="009843EE" w:rsidRDefault="00C213CF" w:rsidP="009843EE">
            <w:pPr>
              <w:spacing w:before="0" w:after="0"/>
              <w:rPr>
                <w:b/>
                <w:color w:val="000000"/>
                <w:sz w:val="18"/>
                <w:szCs w:val="18"/>
              </w:rPr>
            </w:pPr>
            <w:r w:rsidRPr="009843EE">
              <w:rPr>
                <w:b/>
                <w:color w:val="000000"/>
                <w:sz w:val="18"/>
                <w:szCs w:val="18"/>
              </w:rPr>
              <w:t>%</w:t>
            </w:r>
          </w:p>
        </w:tc>
      </w:tr>
      <w:tr w:rsidR="00FD66F7" w:rsidTr="00426349">
        <w:tc>
          <w:tcPr>
            <w:tcW w:w="0" w:type="auto"/>
            <w:shd w:val="clear" w:color="auto" w:fill="auto"/>
          </w:tcPr>
          <w:p w:rsidR="008D5009" w:rsidRPr="009843EE" w:rsidRDefault="00C213CF" w:rsidP="00426349">
            <w:pPr>
              <w:spacing w:before="0" w:after="0"/>
              <w:rPr>
                <w:b/>
                <w:color w:val="000000"/>
                <w:sz w:val="18"/>
                <w:szCs w:val="18"/>
              </w:rPr>
            </w:pPr>
            <w:r w:rsidRPr="009843EE">
              <w:rPr>
                <w:b/>
                <w:noProof/>
                <w:color w:val="000000"/>
                <w:sz w:val="18"/>
                <w:szCs w:val="18"/>
              </w:rPr>
              <w:t>Ποσοστό του ΕΚΤ για τις λιγότερο αναπτυγμένες περιφέρειες</w:t>
            </w:r>
          </w:p>
        </w:tc>
        <w:tc>
          <w:tcPr>
            <w:tcW w:w="0" w:type="auto"/>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0,00%</w:t>
            </w:r>
          </w:p>
        </w:tc>
      </w:tr>
      <w:tr w:rsidR="00FD66F7" w:rsidTr="00426349">
        <w:tc>
          <w:tcPr>
            <w:tcW w:w="0" w:type="auto"/>
            <w:shd w:val="clear" w:color="auto" w:fill="auto"/>
          </w:tcPr>
          <w:p w:rsidR="008D5009" w:rsidRPr="009843EE" w:rsidRDefault="00C213CF" w:rsidP="00426349">
            <w:pPr>
              <w:spacing w:before="0" w:after="0"/>
              <w:rPr>
                <w:b/>
                <w:color w:val="000000"/>
                <w:sz w:val="18"/>
                <w:szCs w:val="18"/>
              </w:rPr>
            </w:pPr>
            <w:r w:rsidRPr="009843EE">
              <w:rPr>
                <w:b/>
                <w:noProof/>
                <w:color w:val="000000"/>
                <w:sz w:val="18"/>
                <w:szCs w:val="18"/>
              </w:rPr>
              <w:t>Ποσοστό του ΕΚΤ για τις περιφέρειες μετάβασης</w:t>
            </w:r>
          </w:p>
        </w:tc>
        <w:tc>
          <w:tcPr>
            <w:tcW w:w="0" w:type="auto"/>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0,00%</w:t>
            </w:r>
          </w:p>
        </w:tc>
      </w:tr>
      <w:tr w:rsidR="00FD66F7" w:rsidTr="00426349">
        <w:tc>
          <w:tcPr>
            <w:tcW w:w="0" w:type="auto"/>
            <w:shd w:val="clear" w:color="auto" w:fill="auto"/>
          </w:tcPr>
          <w:p w:rsidR="008D5009" w:rsidRPr="009843EE" w:rsidRDefault="00C213CF" w:rsidP="00426349">
            <w:pPr>
              <w:spacing w:before="0" w:after="0"/>
              <w:rPr>
                <w:b/>
                <w:color w:val="000000"/>
                <w:sz w:val="18"/>
                <w:szCs w:val="18"/>
              </w:rPr>
            </w:pPr>
            <w:r w:rsidRPr="009843EE">
              <w:rPr>
                <w:b/>
                <w:noProof/>
                <w:color w:val="000000"/>
                <w:sz w:val="18"/>
                <w:szCs w:val="18"/>
              </w:rPr>
              <w:t>Ποσοστό του ΕΚΤ για τις περισσότερο αναπτυγμένες περιφέρειες</w:t>
            </w:r>
          </w:p>
        </w:tc>
        <w:tc>
          <w:tcPr>
            <w:tcW w:w="0" w:type="auto"/>
            <w:shd w:val="clear" w:color="auto" w:fill="auto"/>
          </w:tcPr>
          <w:p w:rsidR="008D5009" w:rsidRPr="009843EE" w:rsidRDefault="00C213CF" w:rsidP="009843EE">
            <w:pPr>
              <w:spacing w:before="0" w:after="0"/>
              <w:rPr>
                <w:b/>
                <w:color w:val="000000"/>
                <w:sz w:val="18"/>
                <w:szCs w:val="18"/>
              </w:rPr>
            </w:pPr>
            <w:r w:rsidRPr="009843EE">
              <w:rPr>
                <w:b/>
                <w:noProof/>
                <w:color w:val="000000"/>
                <w:sz w:val="18"/>
                <w:szCs w:val="18"/>
              </w:rPr>
              <w:t>0,00%</w:t>
            </w:r>
          </w:p>
        </w:tc>
      </w:tr>
    </w:tbl>
    <w:p w:rsidR="008D5009" w:rsidRPr="009843EE" w:rsidRDefault="00C213CF" w:rsidP="009843EE">
      <w:pPr>
        <w:spacing w:before="0" w:after="0"/>
        <w:rPr>
          <w:b/>
          <w:color w:val="000000"/>
          <w:sz w:val="18"/>
          <w:szCs w:val="18"/>
        </w:rPr>
      </w:pPr>
      <w:r w:rsidRPr="009843EE">
        <w:rPr>
          <w:b/>
          <w:noProof/>
          <w:color w:val="000000"/>
          <w:sz w:val="18"/>
          <w:szCs w:val="18"/>
        </w:rPr>
        <w:t>(1) Συμπληρώνεται μόνον όταν οι άξονες προτεραιότητας εκφράζονται ως συνολικό κόστος.</w:t>
      </w:r>
    </w:p>
    <w:p w:rsidR="008D5009" w:rsidRPr="009843EE" w:rsidRDefault="00C213CF" w:rsidP="008D5009">
      <w:pPr>
        <w:spacing w:before="0" w:after="0"/>
        <w:rPr>
          <w:b/>
          <w:color w:val="000000"/>
          <w:sz w:val="18"/>
          <w:szCs w:val="18"/>
        </w:rPr>
      </w:pPr>
      <w:r w:rsidRPr="009843EE">
        <w:rPr>
          <w:b/>
          <w:noProof/>
          <w:color w:val="000000"/>
          <w:sz w:val="18"/>
          <w:szCs w:val="18"/>
        </w:rPr>
        <w:t xml:space="preserve">(2) Το ποσοστό μπορεί να στρογγυλοποιηθεί προς τον πλησιέστερο ακέραιο αριθμό του πίνακα. Το ακριβές ποσοστό που χρησιμοποιείται για την επιστροφή πληρωμών είναι </w:t>
      </w:r>
      <w:r w:rsidRPr="009843EE">
        <w:rPr>
          <w:b/>
          <w:noProof/>
          <w:color w:val="000000"/>
          <w:sz w:val="18"/>
          <w:szCs w:val="18"/>
        </w:rPr>
        <w:t>ο λόγος (στ).</w:t>
      </w:r>
    </w:p>
    <w:p w:rsidR="008D5009" w:rsidRPr="00FE4B75" w:rsidRDefault="008D5009" w:rsidP="008D5009">
      <w:pPr>
        <w:spacing w:before="0" w:after="0"/>
        <w:rPr>
          <w:b/>
          <w:color w:val="000000"/>
          <w:sz w:val="18"/>
          <w:szCs w:val="18"/>
        </w:rPr>
      </w:pPr>
    </w:p>
    <w:p w:rsidR="008D5009" w:rsidRPr="00391CD8" w:rsidRDefault="00C213CF" w:rsidP="008D5534">
      <w:pPr>
        <w:pStyle w:val="ManualHeading2"/>
      </w:pPr>
      <w:bookmarkStart w:id="2406" w:name="_Toc256000380"/>
      <w:r w:rsidRPr="00391CD8">
        <w:rPr>
          <w:noProof/>
        </w:rPr>
        <w:t>Πίνακας 18γ: Ανάλυση του σχεδίου χρηματοδότησης ανά άξονα προτεραιότητας, ταμείο, κατηγορία περιφέρειας και θεματικό στόχο</w:t>
      </w:r>
      <w:bookmarkEnd w:id="24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701"/>
        <w:gridCol w:w="1181"/>
        <w:gridCol w:w="3390"/>
        <w:gridCol w:w="1856"/>
        <w:gridCol w:w="1856"/>
        <w:gridCol w:w="1881"/>
      </w:tblGrid>
      <w:tr w:rsidR="00FD66F7" w:rsidTr="00426349">
        <w:trPr>
          <w:tblHeader/>
        </w:trPr>
        <w:tc>
          <w:tcPr>
            <w:tcW w:w="0" w:type="auto"/>
            <w:shd w:val="clear" w:color="auto" w:fill="auto"/>
          </w:tcPr>
          <w:p w:rsidR="008D5009" w:rsidRPr="00A65D1B" w:rsidRDefault="00C213CF" w:rsidP="00426349">
            <w:pPr>
              <w:spacing w:before="0" w:after="0"/>
              <w:jc w:val="center"/>
              <w:rPr>
                <w:b/>
                <w:color w:val="000000"/>
                <w:sz w:val="16"/>
                <w:szCs w:val="16"/>
              </w:rPr>
            </w:pPr>
            <w:r>
              <w:rPr>
                <w:b/>
                <w:noProof/>
                <w:color w:val="000000"/>
                <w:sz w:val="16"/>
                <w:szCs w:val="16"/>
              </w:rPr>
              <w:t>Άξονας προτεραιότητας</w:t>
            </w:r>
          </w:p>
        </w:tc>
        <w:tc>
          <w:tcPr>
            <w:tcW w:w="0" w:type="auto"/>
            <w:shd w:val="clear" w:color="auto" w:fill="auto"/>
          </w:tcPr>
          <w:p w:rsidR="008D5009" w:rsidRPr="00A65D1B" w:rsidRDefault="00C213CF" w:rsidP="00426349">
            <w:pPr>
              <w:spacing w:before="0" w:after="0"/>
              <w:jc w:val="center"/>
              <w:rPr>
                <w:b/>
                <w:color w:val="000000"/>
                <w:sz w:val="16"/>
                <w:szCs w:val="16"/>
              </w:rPr>
            </w:pPr>
            <w:r w:rsidRPr="00C23AD8">
              <w:rPr>
                <w:b/>
                <w:noProof/>
                <w:color w:val="000000"/>
                <w:sz w:val="16"/>
                <w:szCs w:val="16"/>
              </w:rPr>
              <w:t>Ταμείο</w:t>
            </w:r>
          </w:p>
        </w:tc>
        <w:tc>
          <w:tcPr>
            <w:tcW w:w="0" w:type="auto"/>
            <w:shd w:val="clear" w:color="auto" w:fill="auto"/>
          </w:tcPr>
          <w:p w:rsidR="008D5009" w:rsidRPr="00A65D1B" w:rsidRDefault="00C213CF" w:rsidP="00426349">
            <w:pPr>
              <w:spacing w:before="0" w:after="0"/>
              <w:jc w:val="center"/>
              <w:rPr>
                <w:b/>
                <w:color w:val="000000"/>
                <w:sz w:val="16"/>
                <w:szCs w:val="16"/>
              </w:rPr>
            </w:pPr>
            <w:r w:rsidRPr="00A65D1B">
              <w:rPr>
                <w:b/>
                <w:noProof/>
                <w:color w:val="000000"/>
                <w:sz w:val="16"/>
                <w:szCs w:val="16"/>
              </w:rPr>
              <w:t>Κατηγορία περιφέρειας</w:t>
            </w:r>
          </w:p>
        </w:tc>
        <w:tc>
          <w:tcPr>
            <w:tcW w:w="0" w:type="auto"/>
            <w:shd w:val="clear" w:color="auto" w:fill="auto"/>
          </w:tcPr>
          <w:p w:rsidR="008D5009" w:rsidRPr="00A65D1B" w:rsidRDefault="00C213CF" w:rsidP="00426349">
            <w:pPr>
              <w:spacing w:before="0" w:after="0"/>
              <w:jc w:val="center"/>
              <w:rPr>
                <w:b/>
                <w:color w:val="000000"/>
                <w:sz w:val="16"/>
                <w:szCs w:val="16"/>
              </w:rPr>
            </w:pPr>
            <w:r>
              <w:rPr>
                <w:b/>
                <w:noProof/>
                <w:color w:val="000000"/>
                <w:sz w:val="16"/>
                <w:szCs w:val="16"/>
              </w:rPr>
              <w:t>Θεματικός στόχος</w:t>
            </w:r>
          </w:p>
        </w:tc>
        <w:tc>
          <w:tcPr>
            <w:tcW w:w="0" w:type="auto"/>
            <w:shd w:val="clear" w:color="auto" w:fill="auto"/>
          </w:tcPr>
          <w:p w:rsidR="008D5009" w:rsidRPr="00A65D1B" w:rsidRDefault="00C213CF" w:rsidP="00426349">
            <w:pPr>
              <w:tabs>
                <w:tab w:val="left" w:pos="426"/>
              </w:tabs>
              <w:spacing w:before="0" w:after="0"/>
              <w:jc w:val="center"/>
              <w:rPr>
                <w:b/>
                <w:color w:val="000000"/>
                <w:sz w:val="16"/>
                <w:szCs w:val="16"/>
              </w:rPr>
            </w:pPr>
            <w:r w:rsidRPr="00A65D1B">
              <w:rPr>
                <w:b/>
                <w:noProof/>
                <w:color w:val="000000"/>
                <w:sz w:val="16"/>
                <w:szCs w:val="16"/>
              </w:rPr>
              <w:t>Στήριξη της Ένωσης</w:t>
            </w:r>
          </w:p>
        </w:tc>
        <w:tc>
          <w:tcPr>
            <w:tcW w:w="0" w:type="auto"/>
            <w:shd w:val="clear" w:color="auto" w:fill="auto"/>
          </w:tcPr>
          <w:p w:rsidR="008D5009" w:rsidRPr="00A65D1B" w:rsidRDefault="00C213CF" w:rsidP="00426349">
            <w:pPr>
              <w:tabs>
                <w:tab w:val="left" w:pos="426"/>
              </w:tabs>
              <w:spacing w:before="0" w:after="0"/>
              <w:jc w:val="center"/>
              <w:rPr>
                <w:b/>
                <w:color w:val="000000"/>
                <w:sz w:val="16"/>
                <w:szCs w:val="16"/>
              </w:rPr>
            </w:pPr>
            <w:r w:rsidRPr="00A65D1B">
              <w:rPr>
                <w:b/>
                <w:noProof/>
                <w:color w:val="000000"/>
                <w:sz w:val="16"/>
                <w:szCs w:val="16"/>
              </w:rPr>
              <w:t>Εθνική συμμετοχή</w:t>
            </w:r>
          </w:p>
        </w:tc>
        <w:tc>
          <w:tcPr>
            <w:tcW w:w="0" w:type="auto"/>
            <w:shd w:val="clear" w:color="auto" w:fill="auto"/>
          </w:tcPr>
          <w:p w:rsidR="008D5009" w:rsidRPr="00A65D1B" w:rsidRDefault="00C213CF" w:rsidP="00426349">
            <w:pPr>
              <w:spacing w:before="0" w:after="0"/>
              <w:jc w:val="center"/>
              <w:rPr>
                <w:b/>
                <w:color w:val="000000"/>
                <w:sz w:val="16"/>
                <w:szCs w:val="16"/>
              </w:rPr>
            </w:pPr>
            <w:r>
              <w:rPr>
                <w:b/>
                <w:bCs/>
                <w:noProof/>
                <w:color w:val="000000"/>
                <w:sz w:val="16"/>
                <w:szCs w:val="16"/>
              </w:rPr>
              <w:t xml:space="preserve">Συνολική </w:t>
            </w:r>
            <w:r>
              <w:rPr>
                <w:b/>
                <w:bCs/>
                <w:noProof/>
                <w:color w:val="000000"/>
                <w:sz w:val="16"/>
                <w:szCs w:val="16"/>
              </w:rPr>
              <w:t>χρηματοδότηση</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Ενίσχυση της έρευνας, της τεχνολογικής ανάπτυξης και της καινοτομίας</w:t>
            </w:r>
          </w:p>
        </w:tc>
        <w:tc>
          <w:tcPr>
            <w:tcW w:w="0" w:type="auto"/>
            <w:shd w:val="clear" w:color="auto" w:fill="auto"/>
          </w:tcPr>
          <w:p w:rsidR="008D5009" w:rsidRPr="00AA1B27" w:rsidRDefault="00C213CF" w:rsidP="00426349">
            <w:pPr>
              <w:spacing w:before="0" w:after="0"/>
              <w:jc w:val="right"/>
              <w:rPr>
                <w:sz w:val="16"/>
                <w:szCs w:val="16"/>
              </w:rPr>
            </w:pPr>
            <w:del w:id="2407" w:author="SFC2014" w:date="2021-06-28T12:54:00Z">
              <w:r w:rsidRPr="00AA1B27">
                <w:rPr>
                  <w:noProof/>
                  <w:sz w:val="16"/>
                  <w:szCs w:val="16"/>
                </w:rPr>
                <w:delText>3.200</w:delText>
              </w:r>
            </w:del>
            <w:ins w:id="2408" w:author="SFC2014" w:date="2021-06-28T12:54:00Z">
              <w:r w:rsidRPr="00AA1B27">
                <w:rPr>
                  <w:noProof/>
                  <w:sz w:val="16"/>
                  <w:szCs w:val="16"/>
                </w:rPr>
                <w:t>480</w:t>
              </w:r>
            </w:ins>
            <w:r w:rsidRPr="00AA1B27">
              <w:rPr>
                <w:noProof/>
                <w:sz w:val="16"/>
                <w:szCs w:val="16"/>
              </w:rPr>
              <w:t>.000,00</w:t>
            </w:r>
          </w:p>
        </w:tc>
        <w:tc>
          <w:tcPr>
            <w:tcW w:w="0" w:type="auto"/>
            <w:shd w:val="clear" w:color="auto" w:fill="auto"/>
          </w:tcPr>
          <w:p w:rsidR="008D5009" w:rsidRPr="00AA1B27" w:rsidRDefault="00C213CF" w:rsidP="00426349">
            <w:pPr>
              <w:spacing w:before="0" w:after="0"/>
              <w:jc w:val="right"/>
              <w:rPr>
                <w:sz w:val="16"/>
                <w:szCs w:val="16"/>
              </w:rPr>
            </w:pPr>
            <w:del w:id="2409" w:author="SFC2014" w:date="2021-06-28T12:54:00Z">
              <w:r w:rsidRPr="00AA1B27">
                <w:rPr>
                  <w:noProof/>
                  <w:sz w:val="16"/>
                  <w:szCs w:val="16"/>
                </w:rPr>
                <w:delText>800</w:delText>
              </w:r>
            </w:del>
            <w:ins w:id="2410" w:author="SFC2014" w:date="2021-06-28T12:54:00Z">
              <w:r w:rsidRPr="00AA1B27">
                <w:rPr>
                  <w:noProof/>
                  <w:sz w:val="16"/>
                  <w:szCs w:val="16"/>
                </w:rPr>
                <w:t>120</w:t>
              </w:r>
            </w:ins>
            <w:r w:rsidRPr="00AA1B27">
              <w:rPr>
                <w:noProof/>
                <w:sz w:val="16"/>
                <w:szCs w:val="16"/>
              </w:rPr>
              <w:t>.000,00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11" w:author="SFC2014" w:date="2021-06-28T12:54:00Z">
              <w:r w:rsidRPr="00AA1B27">
                <w:rPr>
                  <w:rFonts w:eastAsia="Arial Unicode MS"/>
                  <w:noProof/>
                  <w:sz w:val="16"/>
                  <w:szCs w:val="16"/>
                </w:rPr>
                <w:delText>4.000</w:delText>
              </w:r>
            </w:del>
            <w:ins w:id="2412" w:author="SFC2014" w:date="2021-06-28T12:54:00Z">
              <w:r w:rsidRPr="00AA1B27">
                <w:rPr>
                  <w:rFonts w:eastAsia="Arial Unicode MS"/>
                  <w:noProof/>
                  <w:sz w:val="16"/>
                  <w:szCs w:val="16"/>
                </w:rPr>
                <w:t>600</w:t>
              </w:r>
            </w:ins>
            <w:r w:rsidRPr="00AA1B27">
              <w:rPr>
                <w:rFonts w:eastAsia="Arial Unicode MS"/>
                <w:noProof/>
                <w:sz w:val="16"/>
                <w:szCs w:val="16"/>
              </w:rPr>
              <w:t>.000,00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 xml:space="preserve">Ενίσχυση της ανταγωνιστικότητας, της ελκυστικότητας και της εξωστρέφειας της Περιφέρειας (ιδιαίτερα των ΜΜΕ), μετάβαση στην ποιοτική </w:t>
            </w:r>
            <w:r w:rsidRPr="007E62E1">
              <w:rPr>
                <w:noProof/>
                <w:sz w:val="16"/>
                <w:szCs w:val="16"/>
              </w:rPr>
              <w:t>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Βελτίωση της πρόσβασης, της χρήσης και της ποιότητας των τεχνολογιών των πληροφοριών και των επικοινωνιών</w:t>
            </w:r>
          </w:p>
        </w:tc>
        <w:tc>
          <w:tcPr>
            <w:tcW w:w="0" w:type="auto"/>
            <w:shd w:val="clear" w:color="auto" w:fill="auto"/>
          </w:tcPr>
          <w:p w:rsidR="008D5009" w:rsidRPr="00AA1B27" w:rsidRDefault="00C213CF" w:rsidP="00426349">
            <w:pPr>
              <w:spacing w:before="0" w:after="0"/>
              <w:jc w:val="right"/>
              <w:rPr>
                <w:sz w:val="16"/>
                <w:szCs w:val="16"/>
              </w:rPr>
            </w:pPr>
            <w:del w:id="2413" w:author="SFC2014" w:date="2021-06-28T12:54:00Z">
              <w:r w:rsidRPr="00AA1B27">
                <w:rPr>
                  <w:noProof/>
                  <w:sz w:val="16"/>
                  <w:szCs w:val="16"/>
                </w:rPr>
                <w:delText>3.100</w:delText>
              </w:r>
            </w:del>
            <w:ins w:id="2414" w:author="SFC2014" w:date="2021-06-28T12:54:00Z">
              <w:r w:rsidRPr="00AA1B27">
                <w:rPr>
                  <w:noProof/>
                  <w:sz w:val="16"/>
                  <w:szCs w:val="16"/>
                </w:rPr>
                <w:t>1.440</w:t>
              </w:r>
            </w:ins>
            <w:r w:rsidRPr="00AA1B27">
              <w:rPr>
                <w:noProof/>
                <w:sz w:val="16"/>
                <w:szCs w:val="16"/>
              </w:rPr>
              <w:t>.000,00</w:t>
            </w:r>
          </w:p>
        </w:tc>
        <w:tc>
          <w:tcPr>
            <w:tcW w:w="0" w:type="auto"/>
            <w:shd w:val="clear" w:color="auto" w:fill="auto"/>
          </w:tcPr>
          <w:p w:rsidR="008D5009" w:rsidRPr="00AA1B27" w:rsidRDefault="00C213CF" w:rsidP="00426349">
            <w:pPr>
              <w:spacing w:before="0" w:after="0"/>
              <w:jc w:val="right"/>
              <w:rPr>
                <w:sz w:val="16"/>
                <w:szCs w:val="16"/>
              </w:rPr>
            </w:pPr>
            <w:del w:id="2415" w:author="SFC2014" w:date="2021-06-28T12:54:00Z">
              <w:r w:rsidRPr="00AA1B27">
                <w:rPr>
                  <w:noProof/>
                  <w:sz w:val="16"/>
                  <w:szCs w:val="16"/>
                </w:rPr>
                <w:delText>775</w:delText>
              </w:r>
            </w:del>
            <w:ins w:id="2416" w:author="SFC2014" w:date="2021-06-28T12:54:00Z">
              <w:r w:rsidRPr="00AA1B27">
                <w:rPr>
                  <w:noProof/>
                  <w:sz w:val="16"/>
                  <w:szCs w:val="16"/>
                </w:rPr>
                <w:t>360</w:t>
              </w:r>
            </w:ins>
            <w:r w:rsidRPr="00AA1B27">
              <w:rPr>
                <w:noProof/>
                <w:sz w:val="16"/>
                <w:szCs w:val="16"/>
              </w:rPr>
              <w:t>.000,00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17" w:author="SFC2014" w:date="2021-06-28T12:54:00Z">
              <w:r w:rsidRPr="00AA1B27">
                <w:rPr>
                  <w:rFonts w:eastAsia="Arial Unicode MS"/>
                  <w:noProof/>
                  <w:sz w:val="16"/>
                  <w:szCs w:val="16"/>
                </w:rPr>
                <w:delText>3.875</w:delText>
              </w:r>
            </w:del>
            <w:ins w:id="2418" w:author="SFC2014" w:date="2021-06-28T12:54:00Z">
              <w:r w:rsidRPr="00AA1B27">
                <w:rPr>
                  <w:rFonts w:eastAsia="Arial Unicode MS"/>
                  <w:noProof/>
                  <w:sz w:val="16"/>
                  <w:szCs w:val="16"/>
                </w:rPr>
                <w:t>1.800</w:t>
              </w:r>
            </w:ins>
            <w:r w:rsidRPr="00AA1B27">
              <w:rPr>
                <w:rFonts w:eastAsia="Arial Unicode MS"/>
                <w:noProof/>
                <w:sz w:val="16"/>
                <w:szCs w:val="16"/>
              </w:rPr>
              <w:t>.000,00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Βελτίωση της ανταγωνιστικότητας των μικρομεσαίων επιχειρήσεων και του γεωργικού τομέα (για το ΕΓΤΑΑ) και του τομέα της αλιείας και της υδατοκαλλιέργειας (για το ΕΤΘΑ)</w:t>
            </w:r>
          </w:p>
        </w:tc>
        <w:tc>
          <w:tcPr>
            <w:tcW w:w="0" w:type="auto"/>
            <w:shd w:val="clear" w:color="auto" w:fill="auto"/>
          </w:tcPr>
          <w:p w:rsidR="008D5009" w:rsidRPr="00AA1B27" w:rsidRDefault="00C213CF" w:rsidP="00426349">
            <w:pPr>
              <w:spacing w:before="0" w:after="0"/>
              <w:jc w:val="right"/>
              <w:rPr>
                <w:sz w:val="16"/>
                <w:szCs w:val="16"/>
              </w:rPr>
            </w:pPr>
            <w:del w:id="2419" w:author="SFC2014" w:date="2021-06-28T12:54:00Z">
              <w:r w:rsidRPr="00AA1B27">
                <w:rPr>
                  <w:noProof/>
                  <w:sz w:val="16"/>
                  <w:szCs w:val="16"/>
                </w:rPr>
                <w:delText>11.643.075</w:delText>
              </w:r>
            </w:del>
            <w:ins w:id="2420" w:author="SFC2014" w:date="2021-06-28T12:54:00Z">
              <w:r w:rsidRPr="00AA1B27">
                <w:rPr>
                  <w:noProof/>
                  <w:sz w:val="16"/>
                  <w:szCs w:val="16"/>
                </w:rPr>
                <w:t>34.080.000</w:t>
              </w:r>
            </w:ins>
            <w:r w:rsidRPr="00AA1B27">
              <w:rPr>
                <w:noProof/>
                <w:sz w:val="16"/>
                <w:szCs w:val="16"/>
              </w:rPr>
              <w:t>,00</w:t>
            </w:r>
          </w:p>
        </w:tc>
        <w:tc>
          <w:tcPr>
            <w:tcW w:w="0" w:type="auto"/>
            <w:shd w:val="clear" w:color="auto" w:fill="auto"/>
          </w:tcPr>
          <w:p w:rsidR="008D5009" w:rsidRPr="00AA1B27" w:rsidRDefault="00C213CF" w:rsidP="00426349">
            <w:pPr>
              <w:spacing w:before="0" w:after="0"/>
              <w:jc w:val="right"/>
              <w:rPr>
                <w:sz w:val="16"/>
                <w:szCs w:val="16"/>
              </w:rPr>
            </w:pPr>
            <w:del w:id="2421" w:author="SFC2014" w:date="2021-06-28T12:54:00Z">
              <w:r w:rsidRPr="00AA1B27">
                <w:rPr>
                  <w:noProof/>
                  <w:sz w:val="16"/>
                  <w:szCs w:val="16"/>
                </w:rPr>
                <w:delText>2.910.769</w:delText>
              </w:r>
            </w:del>
            <w:ins w:id="2422" w:author="SFC2014" w:date="2021-06-28T12:54:00Z">
              <w:r w:rsidRPr="00AA1B27">
                <w:rPr>
                  <w:noProof/>
                  <w:sz w:val="16"/>
                  <w:szCs w:val="16"/>
                </w:rPr>
                <w:t>8.520.000</w:t>
              </w:r>
            </w:ins>
            <w:r w:rsidRPr="00AA1B27">
              <w:rPr>
                <w:noProof/>
                <w:sz w:val="16"/>
                <w:szCs w:val="16"/>
              </w:rPr>
              <w:t>,00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23" w:author="SFC2014" w:date="2021-06-28T12:54:00Z">
              <w:r w:rsidRPr="00AA1B27">
                <w:rPr>
                  <w:rFonts w:eastAsia="Arial Unicode MS"/>
                  <w:noProof/>
                  <w:sz w:val="16"/>
                  <w:szCs w:val="16"/>
                </w:rPr>
                <w:delText>14.553.844</w:delText>
              </w:r>
            </w:del>
            <w:ins w:id="2424" w:author="SFC2014" w:date="2021-06-28T12:54:00Z">
              <w:r w:rsidRPr="00AA1B27">
                <w:rPr>
                  <w:rFonts w:eastAsia="Arial Unicode MS"/>
                  <w:noProof/>
                  <w:sz w:val="16"/>
                  <w:szCs w:val="16"/>
                </w:rPr>
                <w:t>42.600.000</w:t>
              </w:r>
            </w:ins>
            <w:r w:rsidRPr="00AA1B27">
              <w:rPr>
                <w:rFonts w:eastAsia="Arial Unicode MS"/>
                <w:noProof/>
                <w:sz w:val="16"/>
                <w:szCs w:val="16"/>
              </w:rPr>
              <w:t>,00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 xml:space="preserve">Ανάπτυξη και </w:t>
            </w:r>
            <w:r w:rsidRPr="007E62E1">
              <w:rPr>
                <w:noProof/>
                <w:sz w:val="16"/>
                <w:szCs w:val="16"/>
              </w:rPr>
              <w:t>αξιοποίηση ικανοτήτων ανθρώπινου δυναμικού-Ενεργός κοινωνική ενσωμάτωση</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ΕΚΤ</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Προώθηση της διατηρήσιμης και ποιοτικής απασχόλησης και στήριξη της κινητικότητας του εργατικού δυναμικού</w:t>
            </w:r>
          </w:p>
        </w:tc>
        <w:tc>
          <w:tcPr>
            <w:tcW w:w="0" w:type="auto"/>
            <w:shd w:val="clear" w:color="auto" w:fill="auto"/>
          </w:tcPr>
          <w:p w:rsidR="008D5009" w:rsidRPr="00AA1B27" w:rsidRDefault="00C213CF" w:rsidP="00426349">
            <w:pPr>
              <w:spacing w:before="0" w:after="0"/>
              <w:jc w:val="right"/>
              <w:rPr>
                <w:sz w:val="16"/>
                <w:szCs w:val="16"/>
              </w:rPr>
            </w:pPr>
            <w:del w:id="2425" w:author="SFC2014" w:date="2021-06-28T12:54:00Z">
              <w:r w:rsidRPr="00AA1B27">
                <w:rPr>
                  <w:noProof/>
                  <w:sz w:val="16"/>
                  <w:szCs w:val="16"/>
                </w:rPr>
                <w:delText>4.139.685</w:delText>
              </w:r>
            </w:del>
            <w:ins w:id="2426" w:author="SFC2014" w:date="2021-06-28T12:54:00Z">
              <w:r w:rsidRPr="00AA1B27">
                <w:rPr>
                  <w:noProof/>
                  <w:sz w:val="16"/>
                  <w:szCs w:val="16"/>
                </w:rPr>
                <w:t>800.000</w:t>
              </w:r>
            </w:ins>
            <w:r w:rsidRPr="00AA1B27">
              <w:rPr>
                <w:noProof/>
                <w:sz w:val="16"/>
                <w:szCs w:val="16"/>
              </w:rPr>
              <w:t>,00</w:t>
            </w:r>
          </w:p>
        </w:tc>
        <w:tc>
          <w:tcPr>
            <w:tcW w:w="0" w:type="auto"/>
            <w:shd w:val="clear" w:color="auto" w:fill="auto"/>
          </w:tcPr>
          <w:p w:rsidR="008D5009" w:rsidRPr="00AA1B27" w:rsidRDefault="00C213CF" w:rsidP="00426349">
            <w:pPr>
              <w:spacing w:before="0" w:after="0"/>
              <w:jc w:val="right"/>
              <w:rPr>
                <w:sz w:val="16"/>
                <w:szCs w:val="16"/>
              </w:rPr>
            </w:pPr>
            <w:del w:id="2427" w:author="SFC2014" w:date="2021-06-28T12:54:00Z">
              <w:r w:rsidRPr="00AA1B27">
                <w:rPr>
                  <w:noProof/>
                  <w:sz w:val="16"/>
                  <w:szCs w:val="16"/>
                </w:rPr>
                <w:delText>1.034.921</w:delText>
              </w:r>
            </w:del>
            <w:ins w:id="2428" w:author="SFC2014" w:date="2021-06-28T12:54:00Z">
              <w:r w:rsidRPr="00AA1B27">
                <w:rPr>
                  <w:noProof/>
                  <w:sz w:val="16"/>
                  <w:szCs w:val="16"/>
                </w:rPr>
                <w:t>200.000</w:t>
              </w:r>
            </w:ins>
            <w:r w:rsidRPr="00AA1B27">
              <w:rPr>
                <w:noProof/>
                <w:sz w:val="16"/>
                <w:szCs w:val="16"/>
              </w:rPr>
              <w:t>,00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29" w:author="SFC2014" w:date="2021-06-28T12:54:00Z">
              <w:r w:rsidRPr="00AA1B27">
                <w:rPr>
                  <w:rFonts w:eastAsia="Arial Unicode MS"/>
                  <w:noProof/>
                  <w:sz w:val="16"/>
                  <w:szCs w:val="16"/>
                </w:rPr>
                <w:delText>5.174.606</w:delText>
              </w:r>
            </w:del>
            <w:ins w:id="2430" w:author="SFC2014" w:date="2021-06-28T12:54:00Z">
              <w:r w:rsidRPr="00AA1B27">
                <w:rPr>
                  <w:rFonts w:eastAsia="Arial Unicode MS"/>
                  <w:noProof/>
                  <w:sz w:val="16"/>
                  <w:szCs w:val="16"/>
                </w:rPr>
                <w:t>1.000.000</w:t>
              </w:r>
            </w:ins>
            <w:r w:rsidRPr="00AA1B27">
              <w:rPr>
                <w:rFonts w:eastAsia="Arial Unicode MS"/>
                <w:noProof/>
                <w:sz w:val="16"/>
                <w:szCs w:val="16"/>
              </w:rPr>
              <w:t>,00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Ανάπτυξη και αξιοποίηση ικανοτήτων ανθρώπινου δυναμικού-Ενεργός κοινωνική ενσωμάτωση</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ΕΚΤ</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Προώθηση της κοινωνικής ένταξης και καταπολέμηση της φτώχειας και κάθε διάκρισης</w:t>
            </w:r>
          </w:p>
        </w:tc>
        <w:tc>
          <w:tcPr>
            <w:tcW w:w="0" w:type="auto"/>
            <w:shd w:val="clear" w:color="auto" w:fill="auto"/>
          </w:tcPr>
          <w:p w:rsidR="008D5009" w:rsidRPr="00AA1B27" w:rsidRDefault="00C213CF" w:rsidP="00426349">
            <w:pPr>
              <w:spacing w:before="0" w:after="0"/>
              <w:jc w:val="right"/>
              <w:rPr>
                <w:sz w:val="16"/>
                <w:szCs w:val="16"/>
              </w:rPr>
            </w:pPr>
            <w:del w:id="2431" w:author="SFC2014" w:date="2021-06-28T12:54:00Z">
              <w:r w:rsidRPr="00AA1B27">
                <w:rPr>
                  <w:noProof/>
                  <w:sz w:val="16"/>
                  <w:szCs w:val="16"/>
                </w:rPr>
                <w:delText>59.518.467</w:delText>
              </w:r>
            </w:del>
            <w:ins w:id="2432" w:author="SFC2014" w:date="2021-06-28T12:54:00Z">
              <w:r w:rsidRPr="00AA1B27">
                <w:rPr>
                  <w:noProof/>
                  <w:sz w:val="16"/>
                  <w:szCs w:val="16"/>
                </w:rPr>
                <w:t>62.858.152</w:t>
              </w:r>
            </w:ins>
            <w:r w:rsidRPr="00AA1B27">
              <w:rPr>
                <w:noProof/>
                <w:sz w:val="16"/>
                <w:szCs w:val="16"/>
              </w:rPr>
              <w:t>,00</w:t>
            </w:r>
          </w:p>
        </w:tc>
        <w:tc>
          <w:tcPr>
            <w:tcW w:w="0" w:type="auto"/>
            <w:shd w:val="clear" w:color="auto" w:fill="auto"/>
          </w:tcPr>
          <w:p w:rsidR="008D5009" w:rsidRPr="00AA1B27" w:rsidRDefault="00C213CF" w:rsidP="00426349">
            <w:pPr>
              <w:spacing w:before="0" w:after="0"/>
              <w:jc w:val="right"/>
              <w:rPr>
                <w:sz w:val="16"/>
                <w:szCs w:val="16"/>
              </w:rPr>
            </w:pPr>
            <w:del w:id="2433" w:author="SFC2014" w:date="2021-06-28T12:54:00Z">
              <w:r w:rsidRPr="00AA1B27">
                <w:rPr>
                  <w:noProof/>
                  <w:sz w:val="16"/>
                  <w:szCs w:val="16"/>
                </w:rPr>
                <w:delText>14.879.617</w:delText>
              </w:r>
            </w:del>
            <w:ins w:id="2434" w:author="SFC2014" w:date="2021-06-28T12:54:00Z">
              <w:r w:rsidRPr="00AA1B27">
                <w:rPr>
                  <w:noProof/>
                  <w:sz w:val="16"/>
                  <w:szCs w:val="16"/>
                </w:rPr>
                <w:t>15.714.538</w:t>
              </w:r>
            </w:ins>
            <w:r w:rsidRPr="00AA1B27">
              <w:rPr>
                <w:noProof/>
                <w:sz w:val="16"/>
                <w:szCs w:val="16"/>
              </w:rPr>
              <w:t>,00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35" w:author="SFC2014" w:date="2021-06-28T12:54:00Z">
              <w:r w:rsidRPr="00AA1B27">
                <w:rPr>
                  <w:rFonts w:eastAsia="Arial Unicode MS"/>
                  <w:noProof/>
                  <w:sz w:val="16"/>
                  <w:szCs w:val="16"/>
                </w:rPr>
                <w:delText>74.398.084</w:delText>
              </w:r>
            </w:del>
            <w:ins w:id="2436" w:author="SFC2014" w:date="2021-06-28T12:54:00Z">
              <w:r w:rsidRPr="00AA1B27">
                <w:rPr>
                  <w:rFonts w:eastAsia="Arial Unicode MS"/>
                  <w:noProof/>
                  <w:sz w:val="16"/>
                  <w:szCs w:val="16"/>
                </w:rPr>
                <w:t>78.572.690</w:t>
              </w:r>
            </w:ins>
            <w:r w:rsidRPr="00AA1B27">
              <w:rPr>
                <w:rFonts w:eastAsia="Arial Unicode MS"/>
                <w:noProof/>
                <w:sz w:val="16"/>
                <w:szCs w:val="16"/>
              </w:rPr>
              <w:t>,00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Υποδομές Υποστήριξης Ανθρώπινου Δυναμικού</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Προώθηση της κοινωνικής ένταξης και καταπολέμηση της φτώχειας και κάθε διάκρισης</w:t>
            </w:r>
          </w:p>
        </w:tc>
        <w:tc>
          <w:tcPr>
            <w:tcW w:w="0" w:type="auto"/>
            <w:shd w:val="clear" w:color="auto" w:fill="auto"/>
          </w:tcPr>
          <w:p w:rsidR="008D5009" w:rsidRPr="00AA1B27" w:rsidRDefault="00C213CF" w:rsidP="00426349">
            <w:pPr>
              <w:spacing w:before="0" w:after="0"/>
              <w:jc w:val="right"/>
              <w:rPr>
                <w:sz w:val="16"/>
                <w:szCs w:val="16"/>
              </w:rPr>
            </w:pPr>
            <w:del w:id="2437" w:author="SFC2014" w:date="2021-06-28T12:54:00Z">
              <w:r w:rsidRPr="00AA1B27">
                <w:rPr>
                  <w:noProof/>
                  <w:sz w:val="16"/>
                  <w:szCs w:val="16"/>
                </w:rPr>
                <w:delText>11.635.300</w:delText>
              </w:r>
            </w:del>
            <w:ins w:id="2438" w:author="SFC2014" w:date="2021-06-28T12:54:00Z">
              <w:r w:rsidRPr="00AA1B27">
                <w:rPr>
                  <w:noProof/>
                  <w:sz w:val="16"/>
                  <w:szCs w:val="16"/>
                </w:rPr>
                <w:t>7.440.000</w:t>
              </w:r>
            </w:ins>
            <w:r w:rsidRPr="00AA1B27">
              <w:rPr>
                <w:noProof/>
                <w:sz w:val="16"/>
                <w:szCs w:val="16"/>
              </w:rPr>
              <w:t>,00</w:t>
            </w:r>
          </w:p>
        </w:tc>
        <w:tc>
          <w:tcPr>
            <w:tcW w:w="0" w:type="auto"/>
            <w:shd w:val="clear" w:color="auto" w:fill="auto"/>
          </w:tcPr>
          <w:p w:rsidR="008D5009" w:rsidRPr="00AA1B27" w:rsidRDefault="00C213CF" w:rsidP="00426349">
            <w:pPr>
              <w:spacing w:before="0" w:after="0"/>
              <w:jc w:val="right"/>
              <w:rPr>
                <w:sz w:val="16"/>
                <w:szCs w:val="16"/>
              </w:rPr>
            </w:pPr>
            <w:del w:id="2439" w:author="SFC2014" w:date="2021-06-28T12:54:00Z">
              <w:r w:rsidRPr="00AA1B27">
                <w:rPr>
                  <w:noProof/>
                  <w:sz w:val="16"/>
                  <w:szCs w:val="16"/>
                </w:rPr>
                <w:delText>2.908.825</w:delText>
              </w:r>
            </w:del>
            <w:ins w:id="2440" w:author="SFC2014" w:date="2021-06-28T12:54:00Z">
              <w:r w:rsidRPr="00AA1B27">
                <w:rPr>
                  <w:noProof/>
                  <w:sz w:val="16"/>
                  <w:szCs w:val="16"/>
                </w:rPr>
                <w:t>1.860.000</w:t>
              </w:r>
            </w:ins>
            <w:r w:rsidRPr="00AA1B27">
              <w:rPr>
                <w:noProof/>
                <w:sz w:val="16"/>
                <w:szCs w:val="16"/>
              </w:rPr>
              <w:t>,00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41" w:author="SFC2014" w:date="2021-06-28T12:54:00Z">
              <w:r w:rsidRPr="00AA1B27">
                <w:rPr>
                  <w:rFonts w:eastAsia="Arial Unicode MS"/>
                  <w:noProof/>
                  <w:sz w:val="16"/>
                  <w:szCs w:val="16"/>
                </w:rPr>
                <w:delText>14.544.125</w:delText>
              </w:r>
            </w:del>
            <w:ins w:id="2442" w:author="SFC2014" w:date="2021-06-28T12:54:00Z">
              <w:r w:rsidRPr="00AA1B27">
                <w:rPr>
                  <w:rFonts w:eastAsia="Arial Unicode MS"/>
                  <w:noProof/>
                  <w:sz w:val="16"/>
                  <w:szCs w:val="16"/>
                </w:rPr>
                <w:t>9.300.000</w:t>
              </w:r>
            </w:ins>
            <w:r w:rsidRPr="00AA1B27">
              <w:rPr>
                <w:rFonts w:eastAsia="Arial Unicode MS"/>
                <w:noProof/>
                <w:sz w:val="16"/>
                <w:szCs w:val="16"/>
              </w:rPr>
              <w:t>,00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Υποδομές Υποστήριξης Ανθρώπινου Δυναμικού</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Επένδυση στην εκπαίδευση, την κατάρτιση και την επαγγελματική κατάρτιση για την απόκτηση δεξιοτήτων και τη διά βίου μάθηση</w:t>
            </w:r>
          </w:p>
        </w:tc>
        <w:tc>
          <w:tcPr>
            <w:tcW w:w="0" w:type="auto"/>
            <w:shd w:val="clear" w:color="auto" w:fill="auto"/>
          </w:tcPr>
          <w:p w:rsidR="008D5009" w:rsidRPr="00AA1B27" w:rsidRDefault="00C213CF" w:rsidP="00426349">
            <w:pPr>
              <w:spacing w:before="0" w:after="0"/>
              <w:jc w:val="right"/>
              <w:rPr>
                <w:sz w:val="16"/>
                <w:szCs w:val="16"/>
              </w:rPr>
            </w:pPr>
            <w:del w:id="2443" w:author="SFC2014" w:date="2021-06-28T12:54:00Z">
              <w:r w:rsidRPr="00AA1B27">
                <w:rPr>
                  <w:noProof/>
                  <w:sz w:val="16"/>
                  <w:szCs w:val="16"/>
                </w:rPr>
                <w:delText>12.000</w:delText>
              </w:r>
            </w:del>
            <w:ins w:id="2444" w:author="SFC2014" w:date="2021-06-28T12:54:00Z">
              <w:r w:rsidRPr="00AA1B27">
                <w:rPr>
                  <w:noProof/>
                  <w:sz w:val="16"/>
                  <w:szCs w:val="16"/>
                </w:rPr>
                <w:t>9.120</w:t>
              </w:r>
            </w:ins>
            <w:r w:rsidRPr="00AA1B27">
              <w:rPr>
                <w:noProof/>
                <w:sz w:val="16"/>
                <w:szCs w:val="16"/>
              </w:rPr>
              <w:t>.000,00</w:t>
            </w:r>
          </w:p>
        </w:tc>
        <w:tc>
          <w:tcPr>
            <w:tcW w:w="0" w:type="auto"/>
            <w:shd w:val="clear" w:color="auto" w:fill="auto"/>
          </w:tcPr>
          <w:p w:rsidR="008D5009" w:rsidRPr="00AA1B27" w:rsidRDefault="00C213CF" w:rsidP="00426349">
            <w:pPr>
              <w:spacing w:before="0" w:after="0"/>
              <w:jc w:val="right"/>
              <w:rPr>
                <w:sz w:val="16"/>
                <w:szCs w:val="16"/>
              </w:rPr>
            </w:pPr>
            <w:del w:id="2445" w:author="SFC2014" w:date="2021-06-28T12:54:00Z">
              <w:r w:rsidRPr="00AA1B27">
                <w:rPr>
                  <w:noProof/>
                  <w:sz w:val="16"/>
                  <w:szCs w:val="16"/>
                </w:rPr>
                <w:delText>3.000</w:delText>
              </w:r>
            </w:del>
            <w:ins w:id="2446" w:author="SFC2014" w:date="2021-06-28T12:54:00Z">
              <w:r w:rsidRPr="00AA1B27">
                <w:rPr>
                  <w:noProof/>
                  <w:sz w:val="16"/>
                  <w:szCs w:val="16"/>
                </w:rPr>
                <w:t>2.280</w:t>
              </w:r>
            </w:ins>
            <w:r w:rsidRPr="00AA1B27">
              <w:rPr>
                <w:noProof/>
                <w:sz w:val="16"/>
                <w:szCs w:val="16"/>
              </w:rPr>
              <w:t>.000,00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47" w:author="SFC2014" w:date="2021-06-28T12:54:00Z">
              <w:r w:rsidRPr="00AA1B27">
                <w:rPr>
                  <w:rFonts w:eastAsia="Arial Unicode MS"/>
                  <w:noProof/>
                  <w:sz w:val="16"/>
                  <w:szCs w:val="16"/>
                </w:rPr>
                <w:delText>15.000</w:delText>
              </w:r>
            </w:del>
            <w:ins w:id="2448" w:author="SFC2014" w:date="2021-06-28T12:54:00Z">
              <w:r w:rsidRPr="00AA1B27">
                <w:rPr>
                  <w:rFonts w:eastAsia="Arial Unicode MS"/>
                  <w:noProof/>
                  <w:sz w:val="16"/>
                  <w:szCs w:val="16"/>
                </w:rPr>
                <w:t>11.400</w:t>
              </w:r>
            </w:ins>
            <w:r w:rsidRPr="00AA1B27">
              <w:rPr>
                <w:rFonts w:eastAsia="Arial Unicode MS"/>
                <w:noProof/>
                <w:sz w:val="16"/>
                <w:szCs w:val="16"/>
              </w:rPr>
              <w:t>.000,00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 xml:space="preserve">Προστασία του περιβάλλοντος – μετάβαση σε μία οικονομία φιλική </w:t>
            </w:r>
            <w:r w:rsidRPr="007E62E1">
              <w:rPr>
                <w:noProof/>
                <w:sz w:val="16"/>
                <w:szCs w:val="16"/>
              </w:rPr>
              <w:t>στο περιβάλλον</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Υποστήριξη της μετάβασης προς μια οικονομία χαμηλών εκπομπών διοξειδίου του άνθρακα σε όλους τους τομείς</w:t>
            </w:r>
          </w:p>
        </w:tc>
        <w:tc>
          <w:tcPr>
            <w:tcW w:w="0" w:type="auto"/>
            <w:shd w:val="clear" w:color="auto" w:fill="auto"/>
          </w:tcPr>
          <w:p w:rsidR="008D5009" w:rsidRPr="00AA1B27" w:rsidRDefault="00C213CF" w:rsidP="00426349">
            <w:pPr>
              <w:spacing w:before="0" w:after="0"/>
              <w:jc w:val="right"/>
              <w:rPr>
                <w:sz w:val="16"/>
                <w:szCs w:val="16"/>
              </w:rPr>
            </w:pPr>
            <w:r w:rsidRPr="00AA1B27">
              <w:rPr>
                <w:noProof/>
                <w:sz w:val="16"/>
                <w:szCs w:val="16"/>
              </w:rPr>
              <w:t>2.</w:t>
            </w:r>
            <w:del w:id="2449" w:author="SFC2014" w:date="2021-06-28T12:54:00Z">
              <w:r w:rsidRPr="00AA1B27">
                <w:rPr>
                  <w:noProof/>
                  <w:sz w:val="16"/>
                  <w:szCs w:val="16"/>
                </w:rPr>
                <w:delText>400</w:delText>
              </w:r>
            </w:del>
            <w:ins w:id="2450" w:author="SFC2014" w:date="2021-06-28T12:54:00Z">
              <w:r w:rsidRPr="00AA1B27">
                <w:rPr>
                  <w:noProof/>
                  <w:sz w:val="16"/>
                  <w:szCs w:val="16"/>
                </w:rPr>
                <w:t>000</w:t>
              </w:r>
            </w:ins>
            <w:r w:rsidRPr="00AA1B27">
              <w:rPr>
                <w:noProof/>
                <w:sz w:val="16"/>
                <w:szCs w:val="16"/>
              </w:rPr>
              <w:t>.000,00</w:t>
            </w:r>
          </w:p>
        </w:tc>
        <w:tc>
          <w:tcPr>
            <w:tcW w:w="0" w:type="auto"/>
            <w:shd w:val="clear" w:color="auto" w:fill="auto"/>
          </w:tcPr>
          <w:p w:rsidR="008D5009" w:rsidRPr="00AA1B27" w:rsidRDefault="00C213CF" w:rsidP="00426349">
            <w:pPr>
              <w:spacing w:before="0" w:after="0"/>
              <w:jc w:val="right"/>
              <w:rPr>
                <w:sz w:val="16"/>
                <w:szCs w:val="16"/>
              </w:rPr>
            </w:pPr>
            <w:del w:id="2451" w:author="SFC2014" w:date="2021-06-28T12:54:00Z">
              <w:r w:rsidRPr="00AA1B27">
                <w:rPr>
                  <w:noProof/>
                  <w:sz w:val="16"/>
                  <w:szCs w:val="16"/>
                </w:rPr>
                <w:delText>600</w:delText>
              </w:r>
            </w:del>
            <w:ins w:id="2452" w:author="SFC2014" w:date="2021-06-28T12:54:00Z">
              <w:r w:rsidRPr="00AA1B27">
                <w:rPr>
                  <w:noProof/>
                  <w:sz w:val="16"/>
                  <w:szCs w:val="16"/>
                </w:rPr>
                <w:t>500</w:t>
              </w:r>
            </w:ins>
            <w:r w:rsidRPr="00AA1B27">
              <w:rPr>
                <w:noProof/>
                <w:sz w:val="16"/>
                <w:szCs w:val="16"/>
              </w:rPr>
              <w:t>.000,00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53" w:author="SFC2014" w:date="2021-06-28T12:54:00Z">
              <w:r w:rsidRPr="00AA1B27">
                <w:rPr>
                  <w:rFonts w:eastAsia="Arial Unicode MS"/>
                  <w:noProof/>
                  <w:sz w:val="16"/>
                  <w:szCs w:val="16"/>
                </w:rPr>
                <w:delText>3.000</w:delText>
              </w:r>
            </w:del>
            <w:ins w:id="2454" w:author="SFC2014" w:date="2021-06-28T12:54:00Z">
              <w:r w:rsidRPr="00AA1B27">
                <w:rPr>
                  <w:rFonts w:eastAsia="Arial Unicode MS"/>
                  <w:noProof/>
                  <w:sz w:val="16"/>
                  <w:szCs w:val="16"/>
                </w:rPr>
                <w:t>2.500</w:t>
              </w:r>
            </w:ins>
            <w:r w:rsidRPr="00AA1B27">
              <w:rPr>
                <w:rFonts w:eastAsia="Arial Unicode MS"/>
                <w:noProof/>
                <w:sz w:val="16"/>
                <w:szCs w:val="16"/>
              </w:rPr>
              <w:t>.000,00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 xml:space="preserve">Προστασία του περιβάλλοντος – μετάβαση σε μία οικονομία φιλική στο </w:t>
            </w:r>
            <w:r w:rsidRPr="007E62E1">
              <w:rPr>
                <w:noProof/>
                <w:sz w:val="16"/>
                <w:szCs w:val="16"/>
              </w:rPr>
              <w:t>περιβάλλον</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Προώθηση της προσαρμογής στην κλιματική αλλαγή, πρόληψη και διαχείριση κινδύνων</w:t>
            </w:r>
          </w:p>
        </w:tc>
        <w:tc>
          <w:tcPr>
            <w:tcW w:w="0" w:type="auto"/>
            <w:shd w:val="clear" w:color="auto" w:fill="auto"/>
          </w:tcPr>
          <w:p w:rsidR="008D5009" w:rsidRPr="00AA1B27" w:rsidRDefault="00C213CF" w:rsidP="00426349">
            <w:pPr>
              <w:spacing w:before="0" w:after="0"/>
              <w:jc w:val="right"/>
              <w:rPr>
                <w:sz w:val="16"/>
                <w:szCs w:val="16"/>
              </w:rPr>
            </w:pPr>
            <w:r w:rsidRPr="00AA1B27">
              <w:rPr>
                <w:noProof/>
                <w:sz w:val="16"/>
                <w:szCs w:val="16"/>
              </w:rPr>
              <w:t>3.</w:t>
            </w:r>
            <w:del w:id="2455" w:author="SFC2014" w:date="2021-06-28T12:54:00Z">
              <w:r w:rsidRPr="00AA1B27">
                <w:rPr>
                  <w:noProof/>
                  <w:sz w:val="16"/>
                  <w:szCs w:val="16"/>
                </w:rPr>
                <w:delText>600</w:delText>
              </w:r>
            </w:del>
            <w:ins w:id="2456" w:author="SFC2014" w:date="2021-06-28T12:54:00Z">
              <w:r w:rsidRPr="00AA1B27">
                <w:rPr>
                  <w:noProof/>
                  <w:sz w:val="16"/>
                  <w:szCs w:val="16"/>
                </w:rPr>
                <w:t>440</w:t>
              </w:r>
            </w:ins>
            <w:r w:rsidRPr="00AA1B27">
              <w:rPr>
                <w:noProof/>
                <w:sz w:val="16"/>
                <w:szCs w:val="16"/>
              </w:rPr>
              <w:t>.000,00</w:t>
            </w:r>
          </w:p>
        </w:tc>
        <w:tc>
          <w:tcPr>
            <w:tcW w:w="0" w:type="auto"/>
            <w:shd w:val="clear" w:color="auto" w:fill="auto"/>
          </w:tcPr>
          <w:p w:rsidR="008D5009" w:rsidRPr="00AA1B27" w:rsidRDefault="00C213CF" w:rsidP="00426349">
            <w:pPr>
              <w:spacing w:before="0" w:after="0"/>
              <w:jc w:val="right"/>
              <w:rPr>
                <w:sz w:val="16"/>
                <w:szCs w:val="16"/>
              </w:rPr>
            </w:pPr>
            <w:del w:id="2457" w:author="SFC2014" w:date="2021-06-28T12:54:00Z">
              <w:r w:rsidRPr="00AA1B27">
                <w:rPr>
                  <w:noProof/>
                  <w:sz w:val="16"/>
                  <w:szCs w:val="16"/>
                </w:rPr>
                <w:delText>900</w:delText>
              </w:r>
            </w:del>
            <w:ins w:id="2458" w:author="SFC2014" w:date="2021-06-28T12:54:00Z">
              <w:r w:rsidRPr="00AA1B27">
                <w:rPr>
                  <w:noProof/>
                  <w:sz w:val="16"/>
                  <w:szCs w:val="16"/>
                </w:rPr>
                <w:t>860</w:t>
              </w:r>
            </w:ins>
            <w:r w:rsidRPr="00AA1B27">
              <w:rPr>
                <w:noProof/>
                <w:sz w:val="16"/>
                <w:szCs w:val="16"/>
              </w:rPr>
              <w:t>.000,00</w:t>
            </w:r>
          </w:p>
        </w:tc>
        <w:tc>
          <w:tcPr>
            <w:tcW w:w="0" w:type="auto"/>
            <w:shd w:val="clear" w:color="auto" w:fill="auto"/>
          </w:tcPr>
          <w:p w:rsidR="008D5009" w:rsidRPr="00A65D1B" w:rsidRDefault="00C213CF" w:rsidP="00426349">
            <w:pPr>
              <w:tabs>
                <w:tab w:val="left" w:pos="426"/>
              </w:tabs>
              <w:spacing w:before="0" w:after="0"/>
              <w:jc w:val="right"/>
              <w:rPr>
                <w:sz w:val="16"/>
                <w:szCs w:val="16"/>
              </w:rPr>
            </w:pPr>
            <w:r w:rsidRPr="00AA1B27">
              <w:rPr>
                <w:rFonts w:eastAsia="Arial Unicode MS"/>
                <w:noProof/>
                <w:sz w:val="16"/>
                <w:szCs w:val="16"/>
              </w:rPr>
              <w:t>4.</w:t>
            </w:r>
            <w:del w:id="2459" w:author="SFC2014" w:date="2021-06-28T12:54:00Z">
              <w:r w:rsidRPr="00AA1B27">
                <w:rPr>
                  <w:rFonts w:eastAsia="Arial Unicode MS"/>
                  <w:noProof/>
                  <w:sz w:val="16"/>
                  <w:szCs w:val="16"/>
                </w:rPr>
                <w:delText>500</w:delText>
              </w:r>
            </w:del>
            <w:ins w:id="2460" w:author="SFC2014" w:date="2021-06-28T12:54:00Z">
              <w:r w:rsidRPr="00AA1B27">
                <w:rPr>
                  <w:rFonts w:eastAsia="Arial Unicode MS"/>
                  <w:noProof/>
                  <w:sz w:val="16"/>
                  <w:szCs w:val="16"/>
                </w:rPr>
                <w:t>300</w:t>
              </w:r>
            </w:ins>
            <w:r w:rsidRPr="00AA1B27">
              <w:rPr>
                <w:rFonts w:eastAsia="Arial Unicode MS"/>
                <w:noProof/>
                <w:sz w:val="16"/>
                <w:szCs w:val="16"/>
              </w:rPr>
              <w:t>.000,00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Προστασία του περιβάλλοντος – μετάβαση σε μία οικονομία φιλική στο περιβάλλον</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 xml:space="preserve">Διαφύλαξη </w:t>
            </w:r>
            <w:r w:rsidRPr="00AA1B27">
              <w:rPr>
                <w:noProof/>
                <w:sz w:val="16"/>
                <w:szCs w:val="16"/>
              </w:rPr>
              <w:t>και προστασία του περιβάλλοντος και προώθηση της αποδοτικότητας των πόρων</w:t>
            </w:r>
          </w:p>
        </w:tc>
        <w:tc>
          <w:tcPr>
            <w:tcW w:w="0" w:type="auto"/>
            <w:shd w:val="clear" w:color="auto" w:fill="auto"/>
          </w:tcPr>
          <w:p w:rsidR="008D5009" w:rsidRPr="00AA1B27" w:rsidRDefault="00C213CF" w:rsidP="00426349">
            <w:pPr>
              <w:spacing w:before="0" w:after="0"/>
              <w:jc w:val="right"/>
              <w:rPr>
                <w:sz w:val="16"/>
                <w:szCs w:val="16"/>
              </w:rPr>
            </w:pPr>
            <w:del w:id="2461" w:author="SFC2014" w:date="2021-06-28T12:54:00Z">
              <w:r w:rsidRPr="00AA1B27">
                <w:rPr>
                  <w:noProof/>
                  <w:sz w:val="16"/>
                  <w:szCs w:val="16"/>
                </w:rPr>
                <w:delText>33.661.167</w:delText>
              </w:r>
            </w:del>
            <w:ins w:id="2462" w:author="SFC2014" w:date="2021-06-28T12:54:00Z">
              <w:r w:rsidRPr="00AA1B27">
                <w:rPr>
                  <w:noProof/>
                  <w:sz w:val="16"/>
                  <w:szCs w:val="16"/>
                </w:rPr>
                <w:t>32.800.000</w:t>
              </w:r>
            </w:ins>
            <w:r w:rsidRPr="00AA1B27">
              <w:rPr>
                <w:noProof/>
                <w:sz w:val="16"/>
                <w:szCs w:val="16"/>
              </w:rPr>
              <w:t>,00</w:t>
            </w:r>
          </w:p>
        </w:tc>
        <w:tc>
          <w:tcPr>
            <w:tcW w:w="0" w:type="auto"/>
            <w:shd w:val="clear" w:color="auto" w:fill="auto"/>
          </w:tcPr>
          <w:p w:rsidR="008D5009" w:rsidRPr="00AA1B27" w:rsidRDefault="00C213CF" w:rsidP="00426349">
            <w:pPr>
              <w:spacing w:before="0" w:after="0"/>
              <w:jc w:val="right"/>
              <w:rPr>
                <w:sz w:val="16"/>
                <w:szCs w:val="16"/>
              </w:rPr>
            </w:pPr>
            <w:r w:rsidRPr="00AA1B27">
              <w:rPr>
                <w:noProof/>
                <w:sz w:val="16"/>
                <w:szCs w:val="16"/>
              </w:rPr>
              <w:t>8.</w:t>
            </w:r>
            <w:del w:id="2463" w:author="SFC2014" w:date="2021-06-28T12:54:00Z">
              <w:r w:rsidRPr="00AA1B27">
                <w:rPr>
                  <w:noProof/>
                  <w:sz w:val="16"/>
                  <w:szCs w:val="16"/>
                </w:rPr>
                <w:delText>415.292</w:delText>
              </w:r>
            </w:del>
            <w:ins w:id="2464" w:author="SFC2014" w:date="2021-06-28T12:54:00Z">
              <w:r w:rsidRPr="00AA1B27">
                <w:rPr>
                  <w:noProof/>
                  <w:sz w:val="16"/>
                  <w:szCs w:val="16"/>
                </w:rPr>
                <w:t>200.000</w:t>
              </w:r>
            </w:ins>
            <w:r w:rsidRPr="00AA1B27">
              <w:rPr>
                <w:noProof/>
                <w:sz w:val="16"/>
                <w:szCs w:val="16"/>
              </w:rPr>
              <w:t>,00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65" w:author="SFC2014" w:date="2021-06-28T12:54:00Z">
              <w:r w:rsidRPr="00AA1B27">
                <w:rPr>
                  <w:rFonts w:eastAsia="Arial Unicode MS"/>
                  <w:noProof/>
                  <w:sz w:val="16"/>
                  <w:szCs w:val="16"/>
                </w:rPr>
                <w:delText>42.076.459</w:delText>
              </w:r>
            </w:del>
            <w:ins w:id="2466" w:author="SFC2014" w:date="2021-06-28T12:54:00Z">
              <w:r w:rsidRPr="00AA1B27">
                <w:rPr>
                  <w:rFonts w:eastAsia="Arial Unicode MS"/>
                  <w:noProof/>
                  <w:sz w:val="16"/>
                  <w:szCs w:val="16"/>
                </w:rPr>
                <w:t>41.000.000</w:t>
              </w:r>
            </w:ins>
            <w:r w:rsidRPr="00AA1B27">
              <w:rPr>
                <w:rFonts w:eastAsia="Arial Unicode MS"/>
                <w:noProof/>
                <w:sz w:val="16"/>
                <w:szCs w:val="16"/>
              </w:rPr>
              <w:t>,00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Ανάπτυξη – εκσυγχρονισμός – συμπλήρωση υποδομών για την οικονομική και κοινωνική ανάπτυξη</w:t>
            </w:r>
          </w:p>
        </w:tc>
        <w:tc>
          <w:tcPr>
            <w:tcW w:w="0" w:type="auto"/>
            <w:shd w:val="clear" w:color="auto" w:fill="auto"/>
          </w:tcPr>
          <w:p w:rsidR="008D5009" w:rsidRPr="00AA1B27" w:rsidRDefault="00C213CF" w:rsidP="00426349">
            <w:pPr>
              <w:tabs>
                <w:tab w:val="left" w:pos="426"/>
              </w:tabs>
              <w:spacing w:before="0" w:after="0"/>
              <w:rPr>
                <w:b/>
                <w:sz w:val="16"/>
                <w:szCs w:val="16"/>
              </w:rPr>
            </w:pPr>
            <w:r>
              <w:rPr>
                <w:rFonts w:eastAsia="Arial Unicode MS"/>
                <w:noProof/>
                <w:sz w:val="16"/>
                <w:szCs w:val="16"/>
              </w:rPr>
              <w:t>ΕΤΠΑ</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Μετάβαση</w:t>
            </w:r>
          </w:p>
        </w:tc>
        <w:tc>
          <w:tcPr>
            <w:tcW w:w="0" w:type="auto"/>
            <w:shd w:val="clear" w:color="auto" w:fill="auto"/>
          </w:tcPr>
          <w:p w:rsidR="008D5009" w:rsidRPr="00AA1B27" w:rsidRDefault="00C213CF" w:rsidP="00426349">
            <w:pPr>
              <w:spacing w:before="0" w:after="0"/>
              <w:rPr>
                <w:sz w:val="16"/>
                <w:szCs w:val="16"/>
              </w:rPr>
            </w:pPr>
            <w:r w:rsidRPr="00AA1B27">
              <w:rPr>
                <w:noProof/>
                <w:sz w:val="16"/>
                <w:szCs w:val="16"/>
              </w:rPr>
              <w:t>Προώθηση των βιώσιμων μεταφορών και της άρσης των προβλημάτων σε βασικές υποδομές δικτύων</w:t>
            </w:r>
          </w:p>
        </w:tc>
        <w:tc>
          <w:tcPr>
            <w:tcW w:w="0" w:type="auto"/>
            <w:shd w:val="clear" w:color="auto" w:fill="auto"/>
          </w:tcPr>
          <w:p w:rsidR="008D5009" w:rsidRPr="00AA1B27" w:rsidRDefault="00C213CF" w:rsidP="00426349">
            <w:pPr>
              <w:spacing w:before="0" w:after="0"/>
              <w:jc w:val="right"/>
              <w:rPr>
                <w:sz w:val="16"/>
                <w:szCs w:val="16"/>
              </w:rPr>
            </w:pPr>
            <w:del w:id="2467" w:author="SFC2014" w:date="2021-06-28T12:54:00Z">
              <w:r w:rsidRPr="00AA1B27">
                <w:rPr>
                  <w:noProof/>
                  <w:sz w:val="16"/>
                  <w:szCs w:val="16"/>
                </w:rPr>
                <w:delText>54.333.700</w:delText>
              </w:r>
            </w:del>
            <w:ins w:id="2468" w:author="SFC2014" w:date="2021-06-28T12:54:00Z">
              <w:r w:rsidRPr="00AA1B27">
                <w:rPr>
                  <w:noProof/>
                  <w:sz w:val="16"/>
                  <w:szCs w:val="16"/>
                </w:rPr>
                <w:t>44.773.242</w:t>
              </w:r>
            </w:ins>
            <w:r w:rsidRPr="00AA1B27">
              <w:rPr>
                <w:noProof/>
                <w:sz w:val="16"/>
                <w:szCs w:val="16"/>
              </w:rPr>
              <w:t>,00</w:t>
            </w:r>
          </w:p>
        </w:tc>
        <w:tc>
          <w:tcPr>
            <w:tcW w:w="0" w:type="auto"/>
            <w:shd w:val="clear" w:color="auto" w:fill="auto"/>
          </w:tcPr>
          <w:p w:rsidR="008D5009" w:rsidRPr="00AA1B27" w:rsidRDefault="00C213CF" w:rsidP="00426349">
            <w:pPr>
              <w:spacing w:before="0" w:after="0"/>
              <w:jc w:val="right"/>
              <w:rPr>
                <w:sz w:val="16"/>
                <w:szCs w:val="16"/>
              </w:rPr>
            </w:pPr>
            <w:del w:id="2469" w:author="SFC2014" w:date="2021-06-28T12:54:00Z">
              <w:r w:rsidRPr="00AA1B27">
                <w:rPr>
                  <w:noProof/>
                  <w:sz w:val="16"/>
                  <w:szCs w:val="16"/>
                </w:rPr>
                <w:delText>13.583.425</w:delText>
              </w:r>
            </w:del>
            <w:ins w:id="2470" w:author="SFC2014" w:date="2021-06-28T12:54:00Z">
              <w:r w:rsidRPr="00AA1B27">
                <w:rPr>
                  <w:noProof/>
                  <w:sz w:val="16"/>
                  <w:szCs w:val="16"/>
                </w:rPr>
                <w:t>11.193.311</w:t>
              </w:r>
            </w:ins>
            <w:r w:rsidRPr="00AA1B27">
              <w:rPr>
                <w:noProof/>
                <w:sz w:val="16"/>
                <w:szCs w:val="16"/>
              </w:rPr>
              <w:t>,00</w:t>
            </w:r>
          </w:p>
        </w:tc>
        <w:tc>
          <w:tcPr>
            <w:tcW w:w="0" w:type="auto"/>
            <w:shd w:val="clear" w:color="auto" w:fill="auto"/>
          </w:tcPr>
          <w:p w:rsidR="008D5009" w:rsidRPr="00A65D1B" w:rsidRDefault="00C213CF" w:rsidP="00426349">
            <w:pPr>
              <w:tabs>
                <w:tab w:val="left" w:pos="426"/>
              </w:tabs>
              <w:spacing w:before="0" w:after="0"/>
              <w:jc w:val="right"/>
              <w:rPr>
                <w:sz w:val="16"/>
                <w:szCs w:val="16"/>
              </w:rPr>
            </w:pPr>
            <w:del w:id="2471" w:author="SFC2014" w:date="2021-06-28T12:54:00Z">
              <w:r w:rsidRPr="00AA1B27">
                <w:rPr>
                  <w:rFonts w:eastAsia="Arial Unicode MS"/>
                  <w:noProof/>
                  <w:sz w:val="16"/>
                  <w:szCs w:val="16"/>
                </w:rPr>
                <w:delText>67.917.125</w:delText>
              </w:r>
            </w:del>
            <w:ins w:id="2472" w:author="SFC2014" w:date="2021-06-28T12:54:00Z">
              <w:r w:rsidRPr="00AA1B27">
                <w:rPr>
                  <w:rFonts w:eastAsia="Arial Unicode MS"/>
                  <w:noProof/>
                  <w:sz w:val="16"/>
                  <w:szCs w:val="16"/>
                </w:rPr>
                <w:t>55.966.553</w:t>
              </w:r>
            </w:ins>
            <w:r w:rsidRPr="00AA1B27">
              <w:rPr>
                <w:rFonts w:eastAsia="Arial Unicode MS"/>
                <w:noProof/>
                <w:sz w:val="16"/>
                <w:szCs w:val="16"/>
              </w:rPr>
              <w:t>,00</w:t>
            </w:r>
            <w:r w:rsidRPr="00AA1B27">
              <w:rPr>
                <w:rFonts w:eastAsia="Arial Unicode MS"/>
                <w:sz w:val="16"/>
                <w:szCs w:val="16"/>
              </w:rPr>
              <w:t xml:space="preserve"> </w:t>
            </w:r>
          </w:p>
        </w:tc>
      </w:tr>
      <w:tr w:rsidR="00FD66F7" w:rsidTr="00426349">
        <w:trPr>
          <w:trHeight w:val="288"/>
        </w:trPr>
        <w:tc>
          <w:tcPr>
            <w:tcW w:w="0" w:type="auto"/>
            <w:shd w:val="clear" w:color="auto" w:fill="auto"/>
          </w:tcPr>
          <w:p w:rsidR="008D5009" w:rsidRPr="00AA1B27" w:rsidRDefault="00C213CF"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Σύνολο</w:t>
            </w:r>
          </w:p>
        </w:tc>
        <w:tc>
          <w:tcPr>
            <w:tcW w:w="0" w:type="auto"/>
            <w:shd w:val="clear" w:color="auto" w:fill="auto"/>
          </w:tcPr>
          <w:p w:rsidR="008D5009" w:rsidRPr="00AA1B27" w:rsidRDefault="008D5009" w:rsidP="00426349">
            <w:pPr>
              <w:tabs>
                <w:tab w:val="left" w:pos="426"/>
              </w:tabs>
              <w:spacing w:before="0" w:after="0"/>
              <w:rPr>
                <w:b/>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C213CF" w:rsidP="00426349">
            <w:pPr>
              <w:spacing w:before="0" w:after="0"/>
              <w:jc w:val="right"/>
              <w:rPr>
                <w:sz w:val="16"/>
                <w:szCs w:val="16"/>
              </w:rPr>
            </w:pPr>
            <w:r w:rsidRPr="00AB5B6B">
              <w:rPr>
                <w:b/>
                <w:noProof/>
                <w:sz w:val="16"/>
                <w:szCs w:val="16"/>
              </w:rPr>
              <w:t>199.231.394,00</w:t>
            </w:r>
          </w:p>
        </w:tc>
        <w:tc>
          <w:tcPr>
            <w:tcW w:w="0" w:type="auto"/>
            <w:shd w:val="clear" w:color="auto" w:fill="auto"/>
          </w:tcPr>
          <w:p w:rsidR="008D5009" w:rsidRPr="00AA1B27" w:rsidRDefault="00C213CF" w:rsidP="00426349">
            <w:pPr>
              <w:spacing w:before="0" w:after="0"/>
              <w:jc w:val="right"/>
              <w:rPr>
                <w:sz w:val="16"/>
                <w:szCs w:val="16"/>
              </w:rPr>
            </w:pPr>
            <w:r w:rsidRPr="00AB5B6B">
              <w:rPr>
                <w:b/>
                <w:noProof/>
                <w:sz w:val="16"/>
                <w:szCs w:val="16"/>
              </w:rPr>
              <w:t>49.807.849,00</w:t>
            </w:r>
          </w:p>
        </w:tc>
        <w:tc>
          <w:tcPr>
            <w:tcW w:w="0" w:type="auto"/>
            <w:shd w:val="clear" w:color="auto" w:fill="auto"/>
          </w:tcPr>
          <w:p w:rsidR="008D5009" w:rsidRPr="00A65D1B" w:rsidRDefault="00C213CF" w:rsidP="00426349">
            <w:pPr>
              <w:tabs>
                <w:tab w:val="left" w:pos="426"/>
              </w:tabs>
              <w:spacing w:before="0" w:after="0"/>
              <w:jc w:val="right"/>
              <w:rPr>
                <w:sz w:val="16"/>
                <w:szCs w:val="16"/>
              </w:rPr>
            </w:pPr>
            <w:r w:rsidRPr="00AB5B6B">
              <w:rPr>
                <w:rFonts w:eastAsia="Arial Unicode MS"/>
                <w:b/>
                <w:noProof/>
                <w:sz w:val="16"/>
                <w:szCs w:val="16"/>
              </w:rPr>
              <w:t>249.039.243,00</w:t>
            </w:r>
            <w:r w:rsidRPr="00AA1B27">
              <w:rPr>
                <w:rFonts w:eastAsia="Arial Unicode MS"/>
                <w:sz w:val="16"/>
                <w:szCs w:val="16"/>
              </w:rPr>
              <w:t xml:space="preserve"> </w:t>
            </w:r>
          </w:p>
        </w:tc>
      </w:tr>
    </w:tbl>
    <w:p w:rsidR="008D5009" w:rsidRDefault="008D5009" w:rsidP="008D5009">
      <w:pPr>
        <w:keepNext/>
        <w:spacing w:before="0" w:after="0"/>
        <w:rPr>
          <w:b/>
        </w:rPr>
      </w:pPr>
    </w:p>
    <w:p w:rsidR="008D5009" w:rsidRPr="00391CD8" w:rsidRDefault="00C213CF" w:rsidP="008D5534">
      <w:pPr>
        <w:pStyle w:val="ManualHeading2"/>
      </w:pPr>
      <w:bookmarkStart w:id="2473" w:name="_Toc256000381"/>
      <w:r w:rsidRPr="00391CD8">
        <w:rPr>
          <w:noProof/>
        </w:rPr>
        <w:t xml:space="preserve">Πίνακας 19: Ενδεικτικό ποσό της </w:t>
      </w:r>
      <w:r w:rsidRPr="00391CD8">
        <w:rPr>
          <w:noProof/>
        </w:rPr>
        <w:t>στήριξης που πρόκειται να χρησιμοποιηθεί για τους στόχους που συνδέονται με την κλιματική αλλαγή</w:t>
      </w:r>
      <w:bookmarkEnd w:id="24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09"/>
        <w:gridCol w:w="8400"/>
        <w:gridCol w:w="4701"/>
      </w:tblGrid>
      <w:tr w:rsidR="00FD66F7" w:rsidTr="00426349">
        <w:trPr>
          <w:tblHeader/>
        </w:trPr>
        <w:tc>
          <w:tcPr>
            <w:tcW w:w="0" w:type="auto"/>
            <w:shd w:val="clear" w:color="auto" w:fill="auto"/>
          </w:tcPr>
          <w:p w:rsidR="008D5009" w:rsidRPr="006665E6" w:rsidRDefault="00C213CF" w:rsidP="00426349">
            <w:pPr>
              <w:spacing w:before="0" w:after="0"/>
              <w:jc w:val="center"/>
              <w:rPr>
                <w:b/>
                <w:color w:val="000000"/>
                <w:sz w:val="18"/>
                <w:szCs w:val="18"/>
              </w:rPr>
            </w:pPr>
            <w:r w:rsidRPr="006665E6">
              <w:rPr>
                <w:b/>
                <w:noProof/>
                <w:color w:val="000000"/>
                <w:sz w:val="18"/>
                <w:szCs w:val="18"/>
              </w:rPr>
              <w:t>Άξονας προτεραιότητας</w:t>
            </w:r>
          </w:p>
        </w:tc>
        <w:tc>
          <w:tcPr>
            <w:tcW w:w="0" w:type="auto"/>
            <w:shd w:val="clear" w:color="auto" w:fill="auto"/>
          </w:tcPr>
          <w:p w:rsidR="008D5009" w:rsidRPr="006665E6" w:rsidRDefault="00C213CF" w:rsidP="00426349">
            <w:pPr>
              <w:spacing w:before="0" w:after="0"/>
              <w:jc w:val="center"/>
              <w:rPr>
                <w:b/>
                <w:color w:val="000000"/>
                <w:sz w:val="18"/>
                <w:szCs w:val="18"/>
                <w:lang w:val="da-DK"/>
              </w:rPr>
            </w:pPr>
            <w:r w:rsidRPr="006665E6">
              <w:rPr>
                <w:b/>
                <w:noProof/>
                <w:color w:val="000000"/>
                <w:sz w:val="18"/>
                <w:szCs w:val="18"/>
                <w:lang w:val="da-DK"/>
              </w:rPr>
              <w:t>Ενδεικτικό ποσό της στήριξης που πρόκειται να χρησιμοποιηθεί για τους στόχους που συνδέονται με την κλιματική αλλαγή (σε ευρώ)</w:t>
            </w:r>
          </w:p>
        </w:tc>
        <w:tc>
          <w:tcPr>
            <w:tcW w:w="0" w:type="auto"/>
            <w:shd w:val="clear" w:color="auto" w:fill="auto"/>
          </w:tcPr>
          <w:p w:rsidR="008D5009" w:rsidRPr="006665E6" w:rsidRDefault="00C213CF" w:rsidP="00426349">
            <w:pPr>
              <w:spacing w:before="0" w:after="0"/>
              <w:jc w:val="center"/>
              <w:rPr>
                <w:b/>
                <w:color w:val="000000"/>
                <w:sz w:val="18"/>
                <w:szCs w:val="18"/>
              </w:rPr>
            </w:pPr>
            <w:r w:rsidRPr="006665E6">
              <w:rPr>
                <w:b/>
                <w:noProof/>
                <w:color w:val="000000"/>
                <w:sz w:val="18"/>
                <w:szCs w:val="18"/>
              </w:rPr>
              <w:t xml:space="preserve">Ποσοστό </w:t>
            </w:r>
            <w:r w:rsidRPr="006665E6">
              <w:rPr>
                <w:b/>
                <w:noProof/>
                <w:color w:val="000000"/>
                <w:sz w:val="18"/>
                <w:szCs w:val="18"/>
              </w:rPr>
              <w:t>της συνολικής ενίσχυσης για το επιχειρησιακό πρόγραμμα (%)</w:t>
            </w:r>
          </w:p>
        </w:tc>
      </w:tr>
      <w:tr w:rsidR="00FD66F7" w:rsidTr="00426349">
        <w:trPr>
          <w:trHeight w:val="288"/>
          <w:del w:id="2474" w:author="SFC2014" w:date="2021-06-28T12:54:00Z"/>
        </w:trPr>
        <w:tc>
          <w:tcPr>
            <w:tcW w:w="0" w:type="auto"/>
            <w:shd w:val="clear" w:color="auto" w:fill="auto"/>
          </w:tcPr>
          <w:p w:rsidR="008D5009" w:rsidRPr="006665E6" w:rsidRDefault="00C213CF" w:rsidP="00E31FE8">
            <w:pPr>
              <w:spacing w:before="0" w:after="0"/>
              <w:jc w:val="left"/>
              <w:rPr>
                <w:del w:id="2475" w:author="SFC2014" w:date="2021-06-28T12:54:00Z"/>
                <w:sz w:val="18"/>
                <w:szCs w:val="18"/>
              </w:rPr>
            </w:pPr>
            <w:del w:id="2476" w:author="SFC2014" w:date="2021-06-28T12:54:00Z">
              <w:r w:rsidRPr="006665E6">
                <w:rPr>
                  <w:sz w:val="18"/>
                  <w:szCs w:val="18"/>
                </w:rPr>
                <w:delText xml:space="preserve"> </w:delText>
              </w:r>
              <w:r w:rsidRPr="006665E6">
                <w:rPr>
                  <w:noProof/>
                  <w:sz w:val="18"/>
                  <w:szCs w:val="18"/>
                </w:rPr>
                <w:delText>1</w:delText>
              </w:r>
            </w:del>
          </w:p>
        </w:tc>
        <w:tc>
          <w:tcPr>
            <w:tcW w:w="0" w:type="auto"/>
            <w:shd w:val="clear" w:color="auto" w:fill="auto"/>
          </w:tcPr>
          <w:p w:rsidR="008D5009" w:rsidRPr="006665E6" w:rsidRDefault="00C213CF" w:rsidP="00426349">
            <w:pPr>
              <w:spacing w:before="0" w:after="0"/>
              <w:jc w:val="right"/>
              <w:rPr>
                <w:del w:id="2477" w:author="SFC2014" w:date="2021-06-28T12:54:00Z"/>
                <w:sz w:val="18"/>
                <w:szCs w:val="18"/>
              </w:rPr>
            </w:pPr>
            <w:del w:id="2478" w:author="SFC2014" w:date="2021-06-28T12:54:00Z">
              <w:r w:rsidRPr="006665E6">
                <w:rPr>
                  <w:noProof/>
                  <w:sz w:val="18"/>
                  <w:szCs w:val="18"/>
                </w:rPr>
                <w:delText>900.000,00</w:delText>
              </w:r>
            </w:del>
          </w:p>
        </w:tc>
        <w:tc>
          <w:tcPr>
            <w:tcW w:w="0" w:type="auto"/>
            <w:shd w:val="clear" w:color="auto" w:fill="auto"/>
          </w:tcPr>
          <w:p w:rsidR="008D5009" w:rsidRPr="006665E6" w:rsidRDefault="00C213CF" w:rsidP="00426349">
            <w:pPr>
              <w:spacing w:before="0" w:after="0"/>
              <w:jc w:val="right"/>
              <w:rPr>
                <w:del w:id="2479" w:author="SFC2014" w:date="2021-06-28T12:54:00Z"/>
                <w:b/>
                <w:sz w:val="18"/>
                <w:szCs w:val="18"/>
              </w:rPr>
            </w:pPr>
            <w:del w:id="2480" w:author="SFC2014" w:date="2021-06-28T12:54:00Z">
              <w:r w:rsidRPr="006665E6">
                <w:rPr>
                  <w:noProof/>
                  <w:sz w:val="18"/>
                  <w:szCs w:val="18"/>
                </w:rPr>
                <w:delText>0,44%</w:delText>
              </w:r>
              <w:r w:rsidRPr="006665E6">
                <w:rPr>
                  <w:sz w:val="18"/>
                  <w:szCs w:val="18"/>
                </w:rPr>
                <w:delText xml:space="preserve"> </w:delText>
              </w:r>
            </w:del>
          </w:p>
        </w:tc>
      </w:tr>
      <w:tr w:rsidR="00FD66F7" w:rsidTr="00426349">
        <w:trPr>
          <w:trHeight w:val="288"/>
        </w:trPr>
        <w:tc>
          <w:tcPr>
            <w:tcW w:w="0" w:type="auto"/>
            <w:shd w:val="clear" w:color="auto" w:fill="auto"/>
          </w:tcPr>
          <w:p w:rsidR="008D5009" w:rsidRPr="006665E6" w:rsidRDefault="00C213CF" w:rsidP="00E31FE8">
            <w:pPr>
              <w:spacing w:before="0" w:after="0"/>
              <w:jc w:val="left"/>
              <w:rPr>
                <w:sz w:val="18"/>
                <w:szCs w:val="18"/>
              </w:rPr>
            </w:pPr>
            <w:r w:rsidRPr="006665E6">
              <w:rPr>
                <w:sz w:val="18"/>
                <w:szCs w:val="18"/>
              </w:rPr>
              <w:t xml:space="preserve"> </w:t>
            </w:r>
            <w:r w:rsidRPr="006665E6">
              <w:rPr>
                <w:noProof/>
                <w:sz w:val="18"/>
                <w:szCs w:val="18"/>
              </w:rPr>
              <w:t>3</w:t>
            </w:r>
          </w:p>
        </w:tc>
        <w:tc>
          <w:tcPr>
            <w:tcW w:w="0" w:type="auto"/>
            <w:shd w:val="clear" w:color="auto" w:fill="auto"/>
          </w:tcPr>
          <w:p w:rsidR="008D5009" w:rsidRPr="006665E6" w:rsidRDefault="00C213CF" w:rsidP="00426349">
            <w:pPr>
              <w:spacing w:before="0" w:after="0"/>
              <w:jc w:val="right"/>
              <w:rPr>
                <w:sz w:val="18"/>
                <w:szCs w:val="18"/>
              </w:rPr>
            </w:pPr>
            <w:del w:id="2481" w:author="SFC2014" w:date="2021-06-28T12:54:00Z">
              <w:r w:rsidRPr="006665E6">
                <w:rPr>
                  <w:noProof/>
                  <w:sz w:val="18"/>
                  <w:szCs w:val="18"/>
                </w:rPr>
                <w:delText>13.280</w:delText>
              </w:r>
            </w:del>
            <w:ins w:id="2482" w:author="SFC2014" w:date="2021-06-28T12:54:00Z">
              <w:r w:rsidRPr="006665E6">
                <w:rPr>
                  <w:noProof/>
                  <w:sz w:val="18"/>
                  <w:szCs w:val="18"/>
                </w:rPr>
                <w:t>10.368</w:t>
              </w:r>
            </w:ins>
            <w:r w:rsidRPr="006665E6">
              <w:rPr>
                <w:noProof/>
                <w:sz w:val="18"/>
                <w:szCs w:val="18"/>
              </w:rPr>
              <w:t>.000,00</w:t>
            </w:r>
          </w:p>
        </w:tc>
        <w:tc>
          <w:tcPr>
            <w:tcW w:w="0" w:type="auto"/>
            <w:shd w:val="clear" w:color="auto" w:fill="auto"/>
          </w:tcPr>
          <w:p w:rsidR="008D5009" w:rsidRPr="006665E6" w:rsidRDefault="00C213CF" w:rsidP="00426349">
            <w:pPr>
              <w:spacing w:before="0" w:after="0"/>
              <w:jc w:val="right"/>
              <w:rPr>
                <w:b/>
                <w:sz w:val="18"/>
                <w:szCs w:val="18"/>
              </w:rPr>
            </w:pPr>
            <w:del w:id="2483" w:author="SFC2014" w:date="2021-06-28T12:54:00Z">
              <w:r w:rsidRPr="006665E6">
                <w:rPr>
                  <w:noProof/>
                  <w:sz w:val="18"/>
                  <w:szCs w:val="18"/>
                </w:rPr>
                <w:delText>6,51%</w:delText>
              </w:r>
            </w:del>
            <w:ins w:id="2484" w:author="SFC2014" w:date="2021-06-28T12:54:00Z">
              <w:r w:rsidRPr="006665E6">
                <w:rPr>
                  <w:noProof/>
                  <w:sz w:val="18"/>
                  <w:szCs w:val="18"/>
                </w:rPr>
                <w:t>5,08%</w:t>
              </w:r>
            </w:ins>
            <w:r w:rsidRPr="006665E6">
              <w:rPr>
                <w:sz w:val="18"/>
                <w:szCs w:val="18"/>
              </w:rPr>
              <w:t xml:space="preserve"> </w:t>
            </w:r>
          </w:p>
        </w:tc>
      </w:tr>
      <w:tr w:rsidR="00FD66F7" w:rsidTr="00426349">
        <w:trPr>
          <w:trHeight w:val="288"/>
        </w:trPr>
        <w:tc>
          <w:tcPr>
            <w:tcW w:w="0" w:type="auto"/>
            <w:shd w:val="clear" w:color="auto" w:fill="auto"/>
          </w:tcPr>
          <w:p w:rsidR="008D5009" w:rsidRPr="006665E6" w:rsidRDefault="00C213CF" w:rsidP="00E31FE8">
            <w:pPr>
              <w:spacing w:before="0" w:after="0"/>
              <w:jc w:val="left"/>
              <w:rPr>
                <w:sz w:val="18"/>
                <w:szCs w:val="18"/>
              </w:rPr>
            </w:pPr>
            <w:r w:rsidRPr="006665E6">
              <w:rPr>
                <w:sz w:val="18"/>
                <w:szCs w:val="18"/>
              </w:rPr>
              <w:t xml:space="preserve"> </w:t>
            </w:r>
            <w:r w:rsidRPr="006665E6">
              <w:rPr>
                <w:noProof/>
                <w:sz w:val="18"/>
                <w:szCs w:val="18"/>
              </w:rPr>
              <w:t>4</w:t>
            </w:r>
          </w:p>
        </w:tc>
        <w:tc>
          <w:tcPr>
            <w:tcW w:w="0" w:type="auto"/>
            <w:shd w:val="clear" w:color="auto" w:fill="auto"/>
          </w:tcPr>
          <w:p w:rsidR="008D5009" w:rsidRPr="006665E6" w:rsidRDefault="00C213CF" w:rsidP="00426349">
            <w:pPr>
              <w:spacing w:before="0" w:after="0"/>
              <w:jc w:val="right"/>
              <w:rPr>
                <w:sz w:val="18"/>
                <w:szCs w:val="18"/>
              </w:rPr>
            </w:pPr>
            <w:del w:id="2485" w:author="SFC2014" w:date="2021-06-28T12:54:00Z">
              <w:r w:rsidRPr="006665E6">
                <w:rPr>
                  <w:noProof/>
                  <w:sz w:val="18"/>
                  <w:szCs w:val="18"/>
                </w:rPr>
                <w:delText>4.800</w:delText>
              </w:r>
            </w:del>
            <w:ins w:id="2486" w:author="SFC2014" w:date="2021-06-28T12:54:00Z">
              <w:r w:rsidRPr="006665E6">
                <w:rPr>
                  <w:noProof/>
                  <w:sz w:val="18"/>
                  <w:szCs w:val="18"/>
                </w:rPr>
                <w:t>2.656</w:t>
              </w:r>
            </w:ins>
            <w:r w:rsidRPr="006665E6">
              <w:rPr>
                <w:noProof/>
                <w:sz w:val="18"/>
                <w:szCs w:val="18"/>
              </w:rPr>
              <w:t>.000,00</w:t>
            </w:r>
          </w:p>
        </w:tc>
        <w:tc>
          <w:tcPr>
            <w:tcW w:w="0" w:type="auto"/>
            <w:shd w:val="clear" w:color="auto" w:fill="auto"/>
          </w:tcPr>
          <w:p w:rsidR="008D5009" w:rsidRPr="006665E6" w:rsidRDefault="00C213CF" w:rsidP="00426349">
            <w:pPr>
              <w:spacing w:before="0" w:after="0"/>
              <w:jc w:val="right"/>
              <w:rPr>
                <w:b/>
                <w:sz w:val="18"/>
                <w:szCs w:val="18"/>
              </w:rPr>
            </w:pPr>
            <w:del w:id="2487" w:author="SFC2014" w:date="2021-06-28T12:54:00Z">
              <w:r w:rsidRPr="006665E6">
                <w:rPr>
                  <w:noProof/>
                  <w:sz w:val="18"/>
                  <w:szCs w:val="18"/>
                </w:rPr>
                <w:delText>2,35%</w:delText>
              </w:r>
            </w:del>
            <w:ins w:id="2488" w:author="SFC2014" w:date="2021-06-28T12:54:00Z">
              <w:r w:rsidRPr="006665E6">
                <w:rPr>
                  <w:noProof/>
                  <w:sz w:val="18"/>
                  <w:szCs w:val="18"/>
                </w:rPr>
                <w:t>1,30%</w:t>
              </w:r>
            </w:ins>
            <w:r w:rsidRPr="006665E6">
              <w:rPr>
                <w:sz w:val="18"/>
                <w:szCs w:val="18"/>
              </w:rPr>
              <w:t xml:space="preserve"> </w:t>
            </w:r>
          </w:p>
        </w:tc>
      </w:tr>
      <w:tr w:rsidR="00FD66F7" w:rsidTr="00426349">
        <w:trPr>
          <w:trHeight w:val="288"/>
        </w:trPr>
        <w:tc>
          <w:tcPr>
            <w:tcW w:w="0" w:type="auto"/>
            <w:shd w:val="clear" w:color="auto" w:fill="auto"/>
          </w:tcPr>
          <w:p w:rsidR="008D5009" w:rsidRPr="006665E6" w:rsidRDefault="00C213CF" w:rsidP="00E31FE8">
            <w:pPr>
              <w:spacing w:before="0" w:after="0"/>
              <w:jc w:val="left"/>
              <w:rPr>
                <w:sz w:val="18"/>
                <w:szCs w:val="18"/>
              </w:rPr>
            </w:pPr>
            <w:r w:rsidRPr="006665E6">
              <w:rPr>
                <w:sz w:val="18"/>
                <w:szCs w:val="18"/>
              </w:rPr>
              <w:t xml:space="preserve"> </w:t>
            </w:r>
            <w:r w:rsidRPr="006665E6">
              <w:rPr>
                <w:b/>
                <w:noProof/>
                <w:sz w:val="18"/>
                <w:szCs w:val="18"/>
              </w:rPr>
              <w:t>Σύνολο</w:t>
            </w:r>
          </w:p>
        </w:tc>
        <w:tc>
          <w:tcPr>
            <w:tcW w:w="0" w:type="auto"/>
            <w:shd w:val="clear" w:color="auto" w:fill="auto"/>
          </w:tcPr>
          <w:p w:rsidR="008D5009" w:rsidRPr="006665E6" w:rsidRDefault="00C213CF" w:rsidP="00426349">
            <w:pPr>
              <w:spacing w:before="0" w:after="0"/>
              <w:jc w:val="right"/>
              <w:rPr>
                <w:sz w:val="18"/>
                <w:szCs w:val="18"/>
              </w:rPr>
            </w:pPr>
            <w:del w:id="2489" w:author="SFC2014" w:date="2021-06-28T12:54:00Z">
              <w:r w:rsidRPr="006665E6">
                <w:rPr>
                  <w:b/>
                  <w:noProof/>
                  <w:sz w:val="18"/>
                  <w:szCs w:val="18"/>
                </w:rPr>
                <w:delText>18.980</w:delText>
              </w:r>
            </w:del>
            <w:ins w:id="2490" w:author="SFC2014" w:date="2021-06-28T12:54:00Z">
              <w:r w:rsidRPr="006665E6">
                <w:rPr>
                  <w:b/>
                  <w:noProof/>
                  <w:sz w:val="18"/>
                  <w:szCs w:val="18"/>
                </w:rPr>
                <w:t>13.024</w:t>
              </w:r>
            </w:ins>
            <w:r w:rsidRPr="006665E6">
              <w:rPr>
                <w:b/>
                <w:noProof/>
                <w:sz w:val="18"/>
                <w:szCs w:val="18"/>
              </w:rPr>
              <w:t>.000,00</w:t>
            </w:r>
          </w:p>
        </w:tc>
        <w:tc>
          <w:tcPr>
            <w:tcW w:w="0" w:type="auto"/>
            <w:shd w:val="clear" w:color="auto" w:fill="auto"/>
          </w:tcPr>
          <w:p w:rsidR="008D5009" w:rsidRPr="006665E6" w:rsidRDefault="00C213CF" w:rsidP="00426349">
            <w:pPr>
              <w:spacing w:before="0" w:after="0"/>
              <w:jc w:val="right"/>
              <w:rPr>
                <w:b/>
                <w:sz w:val="18"/>
                <w:szCs w:val="18"/>
              </w:rPr>
            </w:pPr>
            <w:del w:id="2491" w:author="SFC2014" w:date="2021-06-28T12:54:00Z">
              <w:r w:rsidRPr="006665E6">
                <w:rPr>
                  <w:b/>
                  <w:noProof/>
                  <w:sz w:val="18"/>
                  <w:szCs w:val="18"/>
                </w:rPr>
                <w:delText>9,31%</w:delText>
              </w:r>
            </w:del>
            <w:ins w:id="2492" w:author="SFC2014" w:date="2021-06-28T12:54:00Z">
              <w:r w:rsidRPr="006665E6">
                <w:rPr>
                  <w:b/>
                  <w:noProof/>
                  <w:sz w:val="18"/>
                  <w:szCs w:val="18"/>
                </w:rPr>
                <w:t>6,39%</w:t>
              </w:r>
            </w:ins>
            <w:r w:rsidRPr="006665E6">
              <w:rPr>
                <w:sz w:val="18"/>
                <w:szCs w:val="18"/>
              </w:rPr>
              <w:t xml:space="preserve"> </w:t>
            </w:r>
          </w:p>
        </w:tc>
      </w:tr>
    </w:tbl>
    <w:p w:rsidR="008D5009" w:rsidRDefault="008D5009" w:rsidP="008D5009">
      <w:pPr>
        <w:spacing w:before="0" w:after="0"/>
        <w:sectPr w:rsidR="008D5009" w:rsidSect="00426349">
          <w:headerReference w:type="even" r:id="rId20"/>
          <w:headerReference w:type="default" r:id="rId21"/>
          <w:headerReference w:type="first" r:id="rId22"/>
          <w:pgSz w:w="16838" w:h="11906" w:orient="landscape"/>
          <w:pgMar w:top="1584" w:right="1022" w:bottom="1699" w:left="1022" w:header="283" w:footer="283" w:gutter="0"/>
          <w:cols w:space="708"/>
          <w:docGrid w:linePitch="360"/>
        </w:sectPr>
      </w:pPr>
    </w:p>
    <w:p w:rsidR="008D5009" w:rsidRDefault="00C213CF" w:rsidP="008D5009">
      <w:pPr>
        <w:pStyle w:val="1"/>
        <w:numPr>
          <w:ilvl w:val="0"/>
          <w:numId w:val="0"/>
        </w:numPr>
        <w:spacing w:before="0" w:after="0"/>
        <w:ind w:left="850" w:hanging="850"/>
      </w:pPr>
      <w:bookmarkStart w:id="2493" w:name="_Toc256000382"/>
      <w:r>
        <w:rPr>
          <w:noProof/>
        </w:rPr>
        <w:t xml:space="preserve">4. ΟΛΟΚΛΗΡΩΜΕΝΗ ΠΡΟΣΕΓΓΙΣΗ </w:t>
      </w:r>
      <w:r>
        <w:rPr>
          <w:noProof/>
        </w:rPr>
        <w:t>ΣΤΗΝ ΕΔΑΦΙΚΗ ΑΝΑΠΤΥΞΗ</w:t>
      </w:r>
      <w:bookmarkEnd w:id="2493"/>
    </w:p>
    <w:p w:rsidR="008D5009" w:rsidRDefault="00C213CF" w:rsidP="008D5009">
      <w:pPr>
        <w:spacing w:before="0" w:after="0"/>
      </w:pPr>
      <w:r>
        <w:rPr>
          <w:noProof/>
        </w:rPr>
        <w:t>Περιγραφή της ολοκληρωμένης προσέγγισης στην εδαφική ανάπτυξη λαμβάνοντας υπόψη το περιεχόμενο και τους στόχους του επιχειρησιακού προγράμματος όσον αφορά τη συμφωνία εταιρικής σχέσης και παρουσίαση του τρόπου με τον οποίο το επιχειρη</w:t>
      </w:r>
      <w:r>
        <w:rPr>
          <w:noProof/>
        </w:rPr>
        <w:t>σιακό πρόγραμμα συμβάλλει στην επίτευξη των στόχων του επιχειρησιακού προγράμματος και των αναμενόμενων αποτελεσμάτων</w:t>
      </w:r>
    </w:p>
    <w:p w:rsidR="00FD66F7" w:rsidRDefault="00C213CF">
      <w:pPr>
        <w:spacing w:before="0" w:after="240"/>
        <w:jc w:val="left"/>
      </w:pPr>
      <w:r>
        <w:t>Κύριο χαρακτηριστικό στοιχείο της χωροταξικής διάρθρωσης και χωρικής οργάνωσης της Περιφέρειας Πελοποννήσου, αποτελεί ο πολλαπλός αναπτυξι</w:t>
      </w:r>
      <w:r>
        <w:t xml:space="preserve">ακός δυϊσμός της Περιφέρειας, ο οποίος εκφράζεται, αφ' ενός μέσω των διαφοροποιήσεων που υφίστανται μεταξύ των Περιφερειακών Ενοτήτων (πρώην Νομών), αφ' ετέρου μέσω των διαφοροποιήσεων της διάρθρωσης του παραγωγικού και κοινωνικού ιστού μεταξύ των ορεινών </w:t>
      </w:r>
      <w:r>
        <w:t>/ ημιορεινών εσωτερικών ζωνών και των αστικών και ημιαστικών κέντρων της.</w:t>
      </w:r>
    </w:p>
    <w:p w:rsidR="00FD66F7" w:rsidRDefault="00C213CF">
      <w:pPr>
        <w:spacing w:before="240" w:after="240"/>
        <w:jc w:val="left"/>
      </w:pPr>
      <w:r>
        <w:t> </w:t>
      </w:r>
    </w:p>
    <w:p w:rsidR="00FD66F7" w:rsidRDefault="00C213CF">
      <w:pPr>
        <w:spacing w:before="240" w:after="240"/>
        <w:jc w:val="left"/>
      </w:pPr>
      <w:r>
        <w:t>Σημαντικό επίσης στοιχείο, της διάρθρωσης του παραγωγικού και κοινωνικού ιστού της Περιφέρειας, αποτελεί για το σύνολο των Περιφερειακών της Ενοτήτων, η συνύπαρξη σημαντικών τμημάτ</w:t>
      </w:r>
      <w:r>
        <w:t xml:space="preserve">ων της ενδοχώρας τους και κυρίως στα ορεινά και ημιορεινά τους, όπου τα δημογραφικά και παραγωγικά τους στοιχεία εμφανίζουν συνεχώς φθίνουσα πορεία, με αποτέλεσμα την ύπαρξη περιοχών δύο ή / και τριών ταχυτήτων ανάπτυξης σε όλες τις Περιφερειακές Ενότητες </w:t>
      </w:r>
      <w:r>
        <w:t>και ως εκ τούτου σε ολόκληρη την Περιφέρεια.</w:t>
      </w:r>
    </w:p>
    <w:p w:rsidR="00FD66F7" w:rsidRDefault="00C213CF">
      <w:pPr>
        <w:spacing w:before="240" w:after="240"/>
        <w:jc w:val="left"/>
      </w:pPr>
      <w:r>
        <w:t> </w:t>
      </w:r>
    </w:p>
    <w:p w:rsidR="00FD66F7" w:rsidRDefault="00C213CF">
      <w:pPr>
        <w:spacing w:before="240" w:after="240"/>
        <w:jc w:val="left"/>
      </w:pPr>
      <w:r>
        <w:t>Παράλληλα, η έλλειψη ισχυρών πόλων / κέντρων ανάπτυξης εθνικής εμβέλειας, η έλλειψη κυρίαρχου αστικού δυναμικού πόλου ανάπτυξης και χωρικής συσπείρωσης στην Περιφέρεια Πελοποννήσου, καθώς και η ασυνέχεια του χ</w:t>
      </w:r>
      <w:r>
        <w:t>ώρου της Περιφέρειας, λόγω των φυσικών εμποδίων και της ιδιαίτερης γεωμορφολογίας, αποτελούν σημαντικά γνωρίσματα της Περιφέρειας Πελοποννήσου. Tα γνωρίσματα αυτά, απαιτείται να ληφθούν υπόψη κατά το σχεδιασμό / κατάρτιση της αναπτυξιακής στρατηγικής της Π</w:t>
      </w:r>
      <w:r>
        <w:t>εριφέρειας για την προγραμματική περίοδο 2014-2020, ώστε να ενισχυθεί τόσο η εσωτερική χωρική και κοινωνική συνοχή της Περιφέρειας Πελοποννήσου, όσο και να μειωθούν / αμβλυνθούν / εξαλειφθούν οι ανισότητες μεταξύ των περιοχών.</w:t>
      </w:r>
    </w:p>
    <w:p w:rsidR="00FD66F7" w:rsidRDefault="00C213CF">
      <w:pPr>
        <w:spacing w:before="240" w:after="240"/>
        <w:jc w:val="left"/>
      </w:pPr>
      <w:r>
        <w:t> </w:t>
      </w:r>
    </w:p>
    <w:p w:rsidR="00FD66F7" w:rsidRDefault="00C213CF">
      <w:pPr>
        <w:spacing w:before="240" w:after="240"/>
        <w:jc w:val="left"/>
      </w:pPr>
      <w:r>
        <w:t>Με βάση τα ιδιαίτερα χαρακτ</w:t>
      </w:r>
      <w:r>
        <w:t>ηριστικά και τους ρόλους των αστικών κέντρων της Περιφέρειας Πελοποννήσου, σε σχέση και με τα ιδιαίτερα χαρακτηριστικά των εσωτερικών ζωνών κάθε Περιφερειακής Ενότητας θα αξιοποιηθούν με τον ορθολογικότερο τρόπο τα προβλεπόμενα στα σχέδια των νέων κανονισμ</w:t>
      </w:r>
      <w:r>
        <w:t xml:space="preserve">ών “εργαλεία” χωρικής ανάπτυξης, όπως τα “Προγράμματα Βιώσιμης Αστικής Ανάπτυξης” και τα “Προγράμματα Τοπικής Ανάπτυξης (CLLD)”, με πρωτοβουλία τοπικών κοινοτήτων, η “Ολοκληρωμένη Προσέγγιση για την Αντιμετώπιση των Ειδικών Αναγκών”. Στο πλαίσιο αυτών των </w:t>
      </w:r>
      <w:r>
        <w:t>προσεγγίσεων για τη χωρική ανάπτυξη θα χρησιμοποιηθούν κατά το βέλτιστο τρόπο οι “Ολοκληρωμένες Χωρικές Επενδύσεις (ΟΧΕ)”, με τη χρήση όλων των Ταμείων και άλλων Επιχειρηματικών Προγραμμάτων.</w:t>
      </w:r>
    </w:p>
    <w:p w:rsidR="00FD66F7" w:rsidRDefault="00C213CF">
      <w:pPr>
        <w:spacing w:before="240" w:after="240"/>
        <w:jc w:val="left"/>
      </w:pPr>
      <w:r>
        <w:t> </w:t>
      </w:r>
    </w:p>
    <w:p w:rsidR="00FD66F7" w:rsidRDefault="00C213CF">
      <w:pPr>
        <w:spacing w:before="240" w:after="240"/>
        <w:jc w:val="left"/>
      </w:pPr>
      <w:r>
        <w:t xml:space="preserve">Με αυτή τη προσέγγιση, η οποία θα βασίζεται στη καταλληλότερη </w:t>
      </w:r>
      <w:r>
        <w:t>επιλογή των περιοχών και αντίστοιχων παρεμβάσεων, με τη χρήση συγκεκριμένων κριτηρίων, τα οποία θα αναφέρονται κατά κύριο λόγο, σε πληθυσμιακά / δημογραφικά στοιχεία, σε παραγωγικές εξειδικεύσεις, καθώς και σε κοινωνικά και χωροταξικά χαρακτηριστικά των πε</w:t>
      </w:r>
      <w:r>
        <w:t>ριοχών, θα προσδιορισθούν στο επίπεδο του Περιφερειακού Επιχειρησιακού Προγράμματος Πελοποννήσου 2014-2020, οι παρεμβάσεις χωρικής ανάπτυξης, κατόπιν και των αναγκαίων διαβουλεύσεων με το Υπ.Αν.Υπ και άλλα αρμόδια Υπουργεία.</w:t>
      </w:r>
    </w:p>
    <w:p w:rsidR="008D5009" w:rsidRPr="00DC028E" w:rsidRDefault="008D5009" w:rsidP="008D5009">
      <w:pPr>
        <w:spacing w:before="0" w:after="0"/>
      </w:pPr>
    </w:p>
    <w:p w:rsidR="008D5009" w:rsidRPr="008C3C44" w:rsidRDefault="00C213CF" w:rsidP="008D5009">
      <w:pPr>
        <w:pStyle w:val="21"/>
        <w:keepLines/>
        <w:numPr>
          <w:ilvl w:val="0"/>
          <w:numId w:val="0"/>
        </w:numPr>
        <w:spacing w:before="0" w:after="0"/>
        <w:ind w:left="850" w:hanging="850"/>
        <w:rPr>
          <w:b w:val="0"/>
        </w:rPr>
      </w:pPr>
      <w:bookmarkStart w:id="2494" w:name="_Toc256000383"/>
      <w:r>
        <w:rPr>
          <w:noProof/>
        </w:rPr>
        <w:t>4.1 Τοπική ανάπτυξη με πρωτοβο</w:t>
      </w:r>
      <w:r>
        <w:rPr>
          <w:noProof/>
        </w:rPr>
        <w:t>υλία τοπικών κοινοτήτων (ΤΑΠΤΚ)</w:t>
      </w:r>
      <w:bookmarkStart w:id="2495" w:name="_Toc512434588"/>
      <w:bookmarkStart w:id="2496" w:name="_Toc25666862"/>
      <w:bookmarkStart w:id="2497" w:name="_Toc27646469"/>
      <w:r>
        <w:rPr>
          <w:b w:val="0"/>
        </w:rPr>
        <w:t xml:space="preserve"> </w:t>
      </w:r>
      <w:r>
        <w:rPr>
          <w:b w:val="0"/>
          <w:noProof/>
        </w:rPr>
        <w:t>(κατά περίπτωση)</w:t>
      </w:r>
      <w:bookmarkEnd w:id="2494"/>
      <w:bookmarkEnd w:id="2495"/>
      <w:bookmarkEnd w:id="2496"/>
      <w:bookmarkEnd w:id="2497"/>
    </w:p>
    <w:p w:rsidR="008D5009" w:rsidRPr="00BF3391" w:rsidRDefault="00C213CF" w:rsidP="008D5009">
      <w:pPr>
        <w:keepNext/>
        <w:keepLines/>
        <w:spacing w:before="0" w:after="0"/>
      </w:pPr>
      <w:r>
        <w:rPr>
          <w:noProof/>
        </w:rPr>
        <w:t>Η προσέγγιση στη χρήση μέσων τοπικής ανάπτυξης με πρωτοβουλία τοπικών κοινοτήτων και οι αρχές για τον καθορισμό των περιοχών στις οποίες θα εφαρμοσθεί·</w:t>
      </w:r>
    </w:p>
    <w:p w:rsidR="00FD66F7" w:rsidRDefault="00C213CF">
      <w:pPr>
        <w:spacing w:before="0" w:after="240"/>
        <w:jc w:val="left"/>
      </w:pPr>
      <w:r>
        <w:t>Tο εργαλείο της ΤΑΠΤοΚ επιλέγεται για να ενισχυθεί το τ</w:t>
      </w:r>
      <w:r>
        <w:t>οπικό δυναμικό ώστε να μπορέσει να αντιμετωπίσει αποτελεσματικότερα τις προκλήσεις μέσα από εστιασμένες στρατηγικές που θα υποστηρίξουν τις δυνατότητες ενδογενούς ανάπτυξης, θα ενισχύσουν την καλλιέργεια ικανοτήτων σε τοπικό επίπεδο και θα προωθήσουν τη συ</w:t>
      </w:r>
      <w:r>
        <w:t>μπλήρωση και διαφοροποίηση της τοπικής οικονομικής δραστηριότητας.</w:t>
      </w:r>
    </w:p>
    <w:p w:rsidR="00FD66F7" w:rsidRDefault="00C213CF">
      <w:pPr>
        <w:spacing w:before="240" w:after="240"/>
        <w:jc w:val="left"/>
      </w:pPr>
      <w:r>
        <w:t>Στις αγροτικές περιοχές κατά την ανάλυση της ΤΑΠΤοΚ (ΕΚΤ, ΕΤΠΑ) λαμβάνεται υπόψη η στρατηγική, το είδος των παρεμβάσεων και τα κριτήρια περιοχών του Προγράμματος Αγροτικής Ανάπτυξης και Προ</w:t>
      </w:r>
      <w:r>
        <w:t>γράμματος Αλιείας και Θάλασσας έτσι ώστε να επιτευχθούν η συμπληρωματικότητα και η πολυταμειακότητα των ΤΑΠΤοΚ.</w:t>
      </w:r>
    </w:p>
    <w:p w:rsidR="00FD66F7" w:rsidRDefault="00C213CF">
      <w:pPr>
        <w:spacing w:before="240" w:after="240"/>
        <w:jc w:val="left"/>
      </w:pPr>
      <w:r>
        <w:t>Οι περιοχές που θα εφαρμοσθούν τα ΤΑΠΤοΚ θα προσδιορισθούν με κοινωνικοοικονομικά κριτήρια, λαμβάνοντας υπόψη τις τοπικές ανάγκες που έχουν αναδ</w:t>
      </w:r>
      <w:r>
        <w:t>ειχθεί στο πλαίσιο της ανάλυσης της υφιστάμενης κατάστασης του Προγράμματος.</w:t>
      </w:r>
    </w:p>
    <w:p w:rsidR="00FD66F7" w:rsidRDefault="00C213CF">
      <w:pPr>
        <w:spacing w:before="240" w:after="240"/>
        <w:jc w:val="left"/>
      </w:pPr>
      <w:r>
        <w:t>Στο πλαίσιο των ΤΑΠΤΟΚ θα χρηματοδοτηθούν Ενιαίες Στρατηγικές Τοπικής Ανάπτυξης που θα υποβάλουν Ομάδες Τοπικής Δράσης (ΟΤΔ).</w:t>
      </w:r>
    </w:p>
    <w:p w:rsidR="00FD66F7" w:rsidRDefault="00C213CF">
      <w:pPr>
        <w:spacing w:before="240" w:after="240"/>
        <w:jc w:val="left"/>
      </w:pPr>
      <w:r>
        <w:t xml:space="preserve">Τόσο οι Στρατηγικές όσο &amp; οι Ομάδες Δράσης θα </w:t>
      </w:r>
      <w:r>
        <w:t>επιλεγούν, εγκριθούν &amp;  χρηματοδοτηθούν μέσω ανταγωνιστικής διαδικασίας, με κριτήρια την καταλληλότητα της τοπικής στρατηγικής, την συμβολή στην επίτευξη των αποτελεσμάτων του Προγράμματος, την διαχειριστική ικανότητα &amp; την τεχνική ετοιμότητα. Συμμετοχή στ</w:t>
      </w:r>
      <w:r>
        <w:t>ην ΟΤΔ θα έχει η τοπική αυτοδιοίκηση (Δήμοι ή Περιφέρεια ανάλογα με την εμβέλεια &amp; τους στόχους της στρατηγικής) συνεργαζόμενη με τους φορείς τόσο του ιδιωτικού τομέα, όσο &amp; των λοιπών οργανώσεων, συνεταιρισμών και ομάδων της περιοχής.</w:t>
      </w:r>
    </w:p>
    <w:p w:rsidR="00FD66F7" w:rsidRDefault="00C213CF">
      <w:pPr>
        <w:spacing w:before="240" w:after="240"/>
        <w:jc w:val="left"/>
      </w:pPr>
      <w:r>
        <w:t>Σε κάθε περίπτωση πρ</w:t>
      </w:r>
      <w:r>
        <w:t>έπει να τηρείται η Κανονιστική απαίτηση καμία δημόσια αρχή &amp; ομάδα συμφερόντων να μην έχει συμμετοχή ανώτερη του 49% .</w:t>
      </w:r>
    </w:p>
    <w:p w:rsidR="00FD66F7" w:rsidRDefault="00C213CF">
      <w:pPr>
        <w:spacing w:before="240" w:after="240"/>
        <w:jc w:val="left"/>
      </w:pPr>
      <w:r>
        <w:t>Οι Θεματικοί Στόχοι, οι οποίοι θα συμβάλλουν στα ΤΑΠΤΟΚ ενδεικτικά είναι οι εξής:</w:t>
      </w:r>
    </w:p>
    <w:p w:rsidR="00FD66F7" w:rsidRDefault="00C213CF">
      <w:pPr>
        <w:spacing w:before="240" w:after="240"/>
        <w:jc w:val="left"/>
      </w:pPr>
      <w:r>
        <w:t>Θ.Σ. 3, 4, 6, 7 και 9</w:t>
      </w:r>
    </w:p>
    <w:p w:rsidR="00FD66F7" w:rsidRDefault="00C213CF">
      <w:pPr>
        <w:spacing w:before="240" w:after="240"/>
        <w:jc w:val="left"/>
      </w:pPr>
      <w:r>
        <w:t>Οι δράσεις και η ένταξή τους σε α</w:t>
      </w:r>
      <w:r>
        <w:t>ντίστοιχους Θεματικούς Στόχους, θα προσδιορισθούν στο πλαίσιο σχεδιασμού και εξειδίκευσης των ΤΑΠΤΟΚ, σύμφωνα με τις διαδικασίες που θα προσδιορισθούν από το κράτος μέλος, σε συνεργασία με την Ευρωπαϊκή Επιτροπή.</w:t>
      </w:r>
    </w:p>
    <w:p w:rsidR="008D5009" w:rsidRDefault="008D5009" w:rsidP="008D5009">
      <w:pPr>
        <w:spacing w:before="0" w:after="0"/>
      </w:pPr>
    </w:p>
    <w:p w:rsidR="008D5009" w:rsidRDefault="008D5009" w:rsidP="008D5009">
      <w:pPr>
        <w:spacing w:before="0" w:after="0"/>
      </w:pPr>
    </w:p>
    <w:p w:rsidR="008D5009" w:rsidRPr="008C3C44" w:rsidRDefault="00C213CF" w:rsidP="008D5009">
      <w:pPr>
        <w:pStyle w:val="21"/>
        <w:keepLines/>
        <w:numPr>
          <w:ilvl w:val="0"/>
          <w:numId w:val="0"/>
        </w:numPr>
        <w:spacing w:before="0" w:after="0"/>
        <w:ind w:left="850" w:hanging="850"/>
        <w:rPr>
          <w:b w:val="0"/>
        </w:rPr>
      </w:pPr>
      <w:bookmarkStart w:id="2498" w:name="_Toc256000384"/>
      <w:r>
        <w:rPr>
          <w:noProof/>
        </w:rPr>
        <w:t>4.2 Ολοκληρωμένες δράσεις για βιώσιμη αστ</w:t>
      </w:r>
      <w:r>
        <w:rPr>
          <w:noProof/>
        </w:rPr>
        <w:t>ική ανάπτυξη</w:t>
      </w:r>
      <w:bookmarkStart w:id="2499" w:name="_Toc512434589"/>
      <w:bookmarkStart w:id="2500" w:name="_Toc25666863"/>
      <w:bookmarkStart w:id="2501" w:name="_Toc27646470"/>
      <w:r>
        <w:rPr>
          <w:b w:val="0"/>
        </w:rPr>
        <w:t xml:space="preserve"> </w:t>
      </w:r>
      <w:r>
        <w:rPr>
          <w:b w:val="0"/>
          <w:noProof/>
        </w:rPr>
        <w:t>(κατά περίπτωση)</w:t>
      </w:r>
      <w:bookmarkEnd w:id="2498"/>
      <w:bookmarkEnd w:id="2499"/>
      <w:bookmarkEnd w:id="2500"/>
      <w:bookmarkEnd w:id="2501"/>
    </w:p>
    <w:p w:rsidR="008D5009" w:rsidRDefault="00C213CF" w:rsidP="008D5009">
      <w:pPr>
        <w:keepNext/>
        <w:keepLines/>
        <w:spacing w:before="0" w:after="0"/>
      </w:pPr>
      <w:r>
        <w:rPr>
          <w:noProof/>
        </w:rPr>
        <w:t xml:space="preserve">Κατά περίπτωση, το ενδεικτικό ποσό της στήριξης μέσω του ΕΤΠΑ για ολοκληρωμένες δράσεις για βιώσιμη αστική ανάπτυξη που θα υλοποιηθούν σύμφωνα με τις διατάξεις του άρθρου 7 παράγραφος 2 του κανονισμού (ΕΕ) αριθ. 1301/2013 και </w:t>
      </w:r>
      <w:r>
        <w:rPr>
          <w:noProof/>
        </w:rPr>
        <w:t>η ενδεικτική κατανομή της στήριξης μέσω του ΕΚΤ για ολοκληρωμένες δράσεις.</w:t>
      </w:r>
    </w:p>
    <w:p w:rsidR="00FD66F7" w:rsidRDefault="00C213CF">
      <w:pPr>
        <w:spacing w:before="0" w:after="240"/>
        <w:jc w:val="left"/>
      </w:pPr>
      <w:r>
        <w:t xml:space="preserve">Η Περιφέρεια Πελοποννήσου έχει αστικό πληθυσμό της τάξης του 32% του συνολικού πληθυσμού της, συγκεντρωμένο κατά κύριο λόγο στα πέντε (5) αστικά κέντρα, πρωτεύουσες των αντίστοιχων </w:t>
      </w:r>
      <w:r>
        <w:t>Περιφερειακών Ενοτήτων της, καθώς και στο Άργος, παρά του ότι δεν είναι η πρωτεύουσα της Περιφερειακής Ενότητας Αργολίδας. Ο συνολικός πραγματικός πληθυσμός των 6 αστικών κέντρων σε επίπεδο «Δημοτικής Κοινότητας», αριθμεί σε 139.692 κατοίκους, με μεγαλύτερ</w:t>
      </w:r>
      <w:r>
        <w:t>ο εκείνο της Καλαμάτας.</w:t>
      </w:r>
    </w:p>
    <w:p w:rsidR="00FD66F7" w:rsidRDefault="00C213CF">
      <w:pPr>
        <w:spacing w:before="240" w:after="240"/>
        <w:jc w:val="left"/>
      </w:pPr>
      <w:r>
        <w:t>Και τα 6 αστικά κέντρα της Περιφέρειας συγκεντρώνουν όλα εκείνα τα χαρακτηριστικά της πληθυσμιακής συγκέντρωσης και των λειτουργιών αστικού τύπου. Ιδιαίτερο δε ρόλο διαδραματίζει η Τρίπολη, έδρα της Διοικητικής Περιφέρειας Πελοποννή</w:t>
      </w:r>
      <w:r>
        <w:t>σου με 30.912 κατοίκους, η οποία συγκεντρώνει και τις διοικητικές λειτουργίες της περιφερειακής αυτοδιοίκησης. Αναφορικά με τον ρόλο τους, η Τρίπολη, Πρωτεύουσα της Περιφέρειας διαδραματίζει ουσιαστικό ρόλο σε επίπεδο Περιφέρειας, η οποία όμως λειτουργεί μ</w:t>
      </w:r>
      <w:r>
        <w:t>ε δική της δυναμική λόγω αυτού του ρόλου της.</w:t>
      </w:r>
    </w:p>
    <w:p w:rsidR="00FD66F7" w:rsidRDefault="00C213CF">
      <w:pPr>
        <w:spacing w:before="240" w:after="240"/>
        <w:jc w:val="left"/>
      </w:pPr>
      <w:r>
        <w:t> </w:t>
      </w:r>
    </w:p>
    <w:p w:rsidR="00FD66F7" w:rsidRDefault="00C213CF">
      <w:pPr>
        <w:spacing w:before="240" w:after="240"/>
        <w:jc w:val="left"/>
      </w:pPr>
      <w:r>
        <w:t xml:space="preserve">Με Στρατηγικές Βιώσιμης Αστικής Ανάπτυξης (ΒΑΑ) θα καλυφθούν ένα – δύο  αστικά κέντρα, με στόχο την αντιμετώπιση οικονομικών, περιβαλλοντικών, δημογραφικών προκλήσεων, καθώς και προκλήσεων κλιματικής αλλαγής </w:t>
      </w:r>
      <w:r>
        <w:t>και λειτουργικής οργάνωσής τους. Στα υπόλοιπα αστικά κέντρα θα πραγματοποιηθούν παρεμβάσεις αστικής ανάπτυξης, αν και δεν θα εμπίπτουν σε ολοκληρωμένα σχέδια.</w:t>
      </w:r>
    </w:p>
    <w:p w:rsidR="00FD66F7" w:rsidRDefault="00C213CF">
      <w:pPr>
        <w:spacing w:before="240" w:after="240"/>
        <w:jc w:val="left"/>
      </w:pPr>
      <w:r>
        <w:t>Η ΒΑΑ θα εφαρμοσθεί μέσω Ολοκληρωμένης Χωρικής Επένδυσης. Η χρηματοδότηση θα γίνει προς ενιαίες Ο</w:t>
      </w:r>
      <w:r>
        <w:t>λοκληρωμένες Στρατηγικές Βιώσιμης Αστικής Ανάπτυξης. Η επιλογή, έγκριση και χρηματοδότησή τους θα γίνει με κριτήρια που αφορούν την καταλληλότητα της στρατηγικής, την συμβολή στην επίτευξη των αποτελεσμάτων του Προγράμματος και στην διαχειριστική ικανότητα</w:t>
      </w:r>
      <w:r>
        <w:t>, τεχνική ετοιμότητα και ικανότητα μόχλευσης πόρων του φορέα. Η διαδικασία θα είναι κάτω από την διαχειριστική ευθύνη της Διαχειριστικής Αρχής, με την κατάλληλη συμμετοχή των αρχών των ΠΕΠ που θα συγχρηματοδοτήσουν την εν λόγω Στρατηγική, στην περίπτωση πο</w:t>
      </w:r>
      <w:r>
        <w:t>υ στη χρηματοδότηση των Ολοκληρωμένων Στρατηγικών θα συμμετέχουν και άλλα, πλην του ΠΕΠ, Επιχειρησιακά Προγράμματα. Οι αστικές αρχές που θα υποβάλλουν τις προτεινόμενες στρατηγικές θα είναι αρμόδιες τουλάχιστον για την επιλογή των επιμέρους δράσεων / έργων</w:t>
      </w:r>
      <w:r>
        <w:t>.</w:t>
      </w:r>
    </w:p>
    <w:p w:rsidR="00FD66F7" w:rsidRDefault="00C213CF">
      <w:pPr>
        <w:spacing w:before="240" w:after="240"/>
        <w:jc w:val="left"/>
      </w:pPr>
      <w:r>
        <w:t>Στην ΒΑΑ έχουν ήδη αποδοθεί το 6,48% των πόρων του ΕΚΤ του Προγράμματος &amp; το 6,</w:t>
      </w:r>
      <w:del w:id="2502" w:author="SFC2014" w:date="2021-06-28T12:54:00Z">
        <w:r>
          <w:delText>08%</w:delText>
        </w:r>
      </w:del>
      <w:ins w:id="2503" w:author="SFC2014" w:date="2021-06-28T12:54:00Z">
        <w:r>
          <w:t>46 %</w:t>
        </w:r>
      </w:ins>
      <w:r>
        <w:t xml:space="preserve"> των πόρων του ΕΤΠΑ</w:t>
      </w:r>
    </w:p>
    <w:p w:rsidR="008D5009" w:rsidRDefault="008D5009" w:rsidP="008D5009">
      <w:pPr>
        <w:spacing w:before="0" w:after="0"/>
      </w:pPr>
    </w:p>
    <w:p w:rsidR="008D5009" w:rsidRDefault="008D5009" w:rsidP="008D5009">
      <w:pPr>
        <w:spacing w:before="0" w:after="0"/>
        <w:rPr>
          <w:b/>
        </w:rPr>
        <w:sectPr w:rsidR="008D5009" w:rsidSect="00426349">
          <w:headerReference w:type="even" r:id="rId23"/>
          <w:headerReference w:type="default" r:id="rId24"/>
          <w:footerReference w:type="default" r:id="rId25"/>
          <w:headerReference w:type="first" r:id="rId26"/>
          <w:footerReference w:type="first" r:id="rId27"/>
          <w:pgSz w:w="11906" w:h="16838"/>
          <w:pgMar w:top="1022" w:right="1699" w:bottom="1022" w:left="1584" w:header="283" w:footer="283" w:gutter="0"/>
          <w:cols w:space="708"/>
          <w:docGrid w:linePitch="360"/>
        </w:sectPr>
      </w:pPr>
    </w:p>
    <w:p w:rsidR="008D5009" w:rsidRPr="00942CBA" w:rsidRDefault="00C213CF" w:rsidP="00150C7E">
      <w:pPr>
        <w:spacing w:before="0" w:after="0"/>
        <w:jc w:val="left"/>
        <w:rPr>
          <w:b/>
        </w:rPr>
      </w:pPr>
      <w:r>
        <w:rPr>
          <w:b/>
          <w:noProof/>
        </w:rPr>
        <w:t>Πίνακας 20: Ολοκληρωμένες δράσεις για βιώσιμη αστική ανάπτυξη – ενδεικτικά ποσά</w:t>
      </w:r>
      <w:r>
        <w:rPr>
          <w:b/>
          <w:noProof/>
        </w:rPr>
        <w:t xml:space="preserve"> στήριξης μέσω ΕΤΠΑ και ΕΚΤ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3206"/>
        <w:gridCol w:w="3060"/>
      </w:tblGrid>
      <w:tr w:rsidR="00FD66F7" w:rsidTr="00426349">
        <w:trPr>
          <w:tblHeader/>
        </w:trPr>
        <w:tc>
          <w:tcPr>
            <w:tcW w:w="0" w:type="auto"/>
            <w:shd w:val="clear" w:color="auto" w:fill="auto"/>
          </w:tcPr>
          <w:p w:rsidR="008D5009" w:rsidRPr="00031FFA" w:rsidRDefault="00C213CF" w:rsidP="00426349">
            <w:pPr>
              <w:pStyle w:val="ListDash"/>
              <w:numPr>
                <w:ilvl w:val="0"/>
                <w:numId w:val="0"/>
              </w:numPr>
              <w:spacing w:beforeLines="40" w:before="96" w:afterLines="40" w:after="96"/>
              <w:jc w:val="center"/>
              <w:rPr>
                <w:b/>
                <w:color w:val="FF0000"/>
                <w:sz w:val="20"/>
              </w:rPr>
            </w:pPr>
            <w:r w:rsidRPr="00031FFA">
              <w:rPr>
                <w:b/>
                <w:noProof/>
                <w:sz w:val="20"/>
              </w:rPr>
              <w:t>Ταμείο</w:t>
            </w:r>
          </w:p>
        </w:tc>
        <w:tc>
          <w:tcPr>
            <w:tcW w:w="0" w:type="auto"/>
            <w:shd w:val="clear" w:color="auto" w:fill="auto"/>
          </w:tcPr>
          <w:p w:rsidR="008D5009" w:rsidRPr="008C3C44" w:rsidRDefault="00C213CF" w:rsidP="00426349">
            <w:pPr>
              <w:pStyle w:val="ListDash"/>
              <w:numPr>
                <w:ilvl w:val="0"/>
                <w:numId w:val="0"/>
              </w:numPr>
              <w:spacing w:beforeLines="40" w:before="96" w:afterLines="40" w:after="96"/>
              <w:jc w:val="center"/>
              <w:rPr>
                <w:b/>
                <w:color w:val="FF0000"/>
                <w:sz w:val="20"/>
              </w:rPr>
            </w:pPr>
            <w:r w:rsidRPr="008C3C44">
              <w:rPr>
                <w:b/>
                <w:noProof/>
                <w:sz w:val="20"/>
              </w:rPr>
              <w:t>Στήριξη μέσω ΕΤΠΑ και ΕΚΤ (ενδεικτικά) (σε ευρώ)</w:t>
            </w:r>
          </w:p>
        </w:tc>
        <w:tc>
          <w:tcPr>
            <w:tcW w:w="0" w:type="auto"/>
            <w:shd w:val="clear" w:color="auto" w:fill="auto"/>
          </w:tcPr>
          <w:p w:rsidR="008D5009" w:rsidRPr="008C3C44" w:rsidRDefault="00C213CF" w:rsidP="00426349">
            <w:pPr>
              <w:pStyle w:val="ListDash"/>
              <w:numPr>
                <w:ilvl w:val="0"/>
                <w:numId w:val="0"/>
              </w:numPr>
              <w:spacing w:beforeLines="40" w:before="96" w:afterLines="40" w:after="96"/>
              <w:jc w:val="center"/>
              <w:rPr>
                <w:b/>
                <w:color w:val="FF0000"/>
                <w:sz w:val="20"/>
              </w:rPr>
            </w:pPr>
            <w:r w:rsidRPr="008C3C44">
              <w:rPr>
                <w:b/>
                <w:noProof/>
                <w:sz w:val="20"/>
              </w:rPr>
              <w:t>Ποσοστό της συνολικής ενίσχυσης του ταμείου για το πρόγραμμα</w:t>
            </w:r>
          </w:p>
        </w:tc>
      </w:tr>
      <w:tr w:rsidR="00FD66F7" w:rsidTr="00426349">
        <w:tc>
          <w:tcPr>
            <w:tcW w:w="0" w:type="auto"/>
            <w:shd w:val="clear" w:color="auto" w:fill="auto"/>
          </w:tcPr>
          <w:p w:rsidR="008D5009" w:rsidRPr="008C3C44" w:rsidRDefault="00C213CF" w:rsidP="00150C7E">
            <w:pPr>
              <w:spacing w:before="0" w:after="0"/>
              <w:jc w:val="left"/>
              <w:rPr>
                <w:sz w:val="20"/>
              </w:rPr>
            </w:pPr>
            <w:r w:rsidRPr="008C3C44">
              <w:rPr>
                <w:noProof/>
              </w:rPr>
              <w:t>Σύνολο</w:t>
            </w:r>
            <w:r w:rsidRPr="008C3C44">
              <w:t xml:space="preserve"> </w:t>
            </w:r>
            <w:r w:rsidRPr="008C3C44">
              <w:rPr>
                <w:noProof/>
              </w:rPr>
              <w:t>ΕΚΤ</w:t>
            </w:r>
            <w:r w:rsidR="00BD0A36">
              <w:t xml:space="preserve"> </w:t>
            </w:r>
            <w:r w:rsidR="00BD0A36">
              <w:rPr>
                <w:noProof/>
                <w:lang w:val="da-DK"/>
              </w:rPr>
              <w:t>χωρίς REACT-EU</w:t>
            </w:r>
          </w:p>
        </w:tc>
        <w:tc>
          <w:tcPr>
            <w:tcW w:w="0" w:type="auto"/>
            <w:shd w:val="clear" w:color="auto" w:fill="auto"/>
          </w:tcPr>
          <w:p w:rsidR="008D5009" w:rsidRPr="00004FE2" w:rsidRDefault="00C213CF" w:rsidP="00426349">
            <w:pPr>
              <w:spacing w:before="0" w:after="0"/>
              <w:jc w:val="right"/>
            </w:pPr>
            <w:r w:rsidRPr="00004FE2">
              <w:rPr>
                <w:noProof/>
              </w:rPr>
              <w:t>4.200.000,00</w:t>
            </w:r>
          </w:p>
        </w:tc>
        <w:tc>
          <w:tcPr>
            <w:tcW w:w="0" w:type="auto"/>
            <w:shd w:val="clear" w:color="auto" w:fill="auto"/>
          </w:tcPr>
          <w:p w:rsidR="008D5009" w:rsidRPr="00004FE2" w:rsidRDefault="00C213CF" w:rsidP="00426349">
            <w:pPr>
              <w:spacing w:before="0" w:after="0"/>
              <w:jc w:val="right"/>
            </w:pPr>
            <w:r>
              <w:rPr>
                <w:noProof/>
              </w:rPr>
              <w:t>6,48%</w:t>
            </w:r>
          </w:p>
        </w:tc>
      </w:tr>
      <w:tr w:rsidR="00FD66F7" w:rsidTr="00426349">
        <w:tc>
          <w:tcPr>
            <w:tcW w:w="0" w:type="auto"/>
            <w:shd w:val="clear" w:color="auto" w:fill="auto"/>
          </w:tcPr>
          <w:p w:rsidR="008D5009" w:rsidRPr="008C3C44" w:rsidRDefault="00C213CF" w:rsidP="00150C7E">
            <w:pPr>
              <w:spacing w:before="0" w:after="0"/>
              <w:jc w:val="left"/>
              <w:rPr>
                <w:sz w:val="20"/>
              </w:rPr>
            </w:pPr>
            <w:r w:rsidRPr="008C3C44">
              <w:rPr>
                <w:noProof/>
              </w:rPr>
              <w:t>Σύνολο</w:t>
            </w:r>
            <w:r w:rsidRPr="008C3C44">
              <w:t xml:space="preserve"> </w:t>
            </w:r>
            <w:r w:rsidRPr="008C3C44">
              <w:rPr>
                <w:noProof/>
              </w:rPr>
              <w:t>ΕΤΠΑ</w:t>
            </w:r>
            <w:r w:rsidR="00BD0A36">
              <w:t xml:space="preserve"> </w:t>
            </w:r>
            <w:r w:rsidR="00BD0A36">
              <w:rPr>
                <w:noProof/>
                <w:lang w:val="da-DK"/>
              </w:rPr>
              <w:t>χωρίς REACT-EU</w:t>
            </w:r>
          </w:p>
        </w:tc>
        <w:tc>
          <w:tcPr>
            <w:tcW w:w="0" w:type="auto"/>
            <w:shd w:val="clear" w:color="auto" w:fill="auto"/>
          </w:tcPr>
          <w:p w:rsidR="008D5009" w:rsidRPr="00004FE2" w:rsidRDefault="00C213CF" w:rsidP="00426349">
            <w:pPr>
              <w:spacing w:before="0" w:after="0"/>
              <w:jc w:val="right"/>
            </w:pPr>
            <w:del w:id="2504" w:author="SFC2014" w:date="2021-06-28T12:54:00Z">
              <w:r w:rsidRPr="00004FE2">
                <w:rPr>
                  <w:noProof/>
                </w:rPr>
                <w:delText>9.890</w:delText>
              </w:r>
            </w:del>
            <w:ins w:id="2505" w:author="SFC2014" w:date="2021-06-28T12:54:00Z">
              <w:r w:rsidRPr="00004FE2">
                <w:rPr>
                  <w:noProof/>
                </w:rPr>
                <w:t>8.990</w:t>
              </w:r>
            </w:ins>
            <w:r w:rsidRPr="00004FE2">
              <w:rPr>
                <w:noProof/>
              </w:rPr>
              <w:t>.000,00</w:t>
            </w:r>
          </w:p>
        </w:tc>
        <w:tc>
          <w:tcPr>
            <w:tcW w:w="0" w:type="auto"/>
            <w:shd w:val="clear" w:color="auto" w:fill="auto"/>
          </w:tcPr>
          <w:p w:rsidR="008D5009" w:rsidRPr="00004FE2" w:rsidRDefault="00C213CF" w:rsidP="00426349">
            <w:pPr>
              <w:spacing w:before="0" w:after="0"/>
              <w:jc w:val="right"/>
            </w:pPr>
            <w:del w:id="2506" w:author="SFC2014" w:date="2021-06-28T12:54:00Z">
              <w:r>
                <w:rPr>
                  <w:noProof/>
                </w:rPr>
                <w:delText>7,11%</w:delText>
              </w:r>
            </w:del>
            <w:ins w:id="2507" w:author="SFC2014" w:date="2021-06-28T12:54:00Z">
              <w:r>
                <w:rPr>
                  <w:noProof/>
                </w:rPr>
                <w:t>6,46%</w:t>
              </w:r>
            </w:ins>
          </w:p>
        </w:tc>
      </w:tr>
      <w:tr w:rsidR="00FD66F7" w:rsidTr="00426349">
        <w:tc>
          <w:tcPr>
            <w:tcW w:w="0" w:type="auto"/>
            <w:shd w:val="clear" w:color="auto" w:fill="auto"/>
          </w:tcPr>
          <w:p w:rsidR="008D5009" w:rsidRPr="008C3C44" w:rsidRDefault="00C213CF" w:rsidP="00150C7E">
            <w:pPr>
              <w:spacing w:before="0" w:after="0"/>
              <w:jc w:val="left"/>
              <w:rPr>
                <w:sz w:val="20"/>
              </w:rPr>
            </w:pPr>
            <w:r w:rsidRPr="008C3C44">
              <w:rPr>
                <w:b/>
                <w:noProof/>
              </w:rPr>
              <w:t xml:space="preserve">ΣΥΝΟΛΟ </w:t>
            </w:r>
            <w:r w:rsidRPr="008C3C44">
              <w:rPr>
                <w:b/>
                <w:noProof/>
              </w:rPr>
              <w:t>ΕΤΠΑ + ΕΚΤ</w:t>
            </w:r>
            <w:r w:rsidRPr="008C3C44">
              <w:t xml:space="preserve"> </w:t>
            </w:r>
            <w:r w:rsidR="00BD0A36">
              <w:t xml:space="preserve"> </w:t>
            </w:r>
            <w:r w:rsidR="00BD0A36">
              <w:rPr>
                <w:b/>
                <w:noProof/>
                <w:lang w:val="da-DK"/>
              </w:rPr>
              <w:t>χωρίς REACT-EU</w:t>
            </w:r>
          </w:p>
        </w:tc>
        <w:tc>
          <w:tcPr>
            <w:tcW w:w="0" w:type="auto"/>
            <w:shd w:val="clear" w:color="auto" w:fill="auto"/>
          </w:tcPr>
          <w:p w:rsidR="008D5009" w:rsidRPr="00004FE2" w:rsidRDefault="00C213CF" w:rsidP="00426349">
            <w:pPr>
              <w:spacing w:before="0" w:after="0"/>
              <w:jc w:val="right"/>
            </w:pPr>
            <w:del w:id="2508" w:author="SFC2014" w:date="2021-06-28T12:54:00Z">
              <w:r w:rsidRPr="00031FFA">
                <w:rPr>
                  <w:b/>
                  <w:noProof/>
                </w:rPr>
                <w:delText>14.090</w:delText>
              </w:r>
            </w:del>
            <w:ins w:id="2509" w:author="SFC2014" w:date="2021-06-28T12:54:00Z">
              <w:r w:rsidRPr="00031FFA">
                <w:rPr>
                  <w:b/>
                  <w:noProof/>
                </w:rPr>
                <w:t>13.190</w:t>
              </w:r>
            </w:ins>
            <w:r w:rsidRPr="00031FFA">
              <w:rPr>
                <w:b/>
                <w:noProof/>
              </w:rPr>
              <w:t>.000,00</w:t>
            </w:r>
          </w:p>
        </w:tc>
        <w:tc>
          <w:tcPr>
            <w:tcW w:w="0" w:type="auto"/>
            <w:shd w:val="clear" w:color="auto" w:fill="auto"/>
          </w:tcPr>
          <w:p w:rsidR="008D5009" w:rsidRPr="00004FE2" w:rsidRDefault="00C213CF" w:rsidP="00426349">
            <w:pPr>
              <w:spacing w:before="0" w:after="0"/>
              <w:jc w:val="right"/>
            </w:pPr>
            <w:r>
              <w:rPr>
                <w:b/>
                <w:noProof/>
              </w:rPr>
              <w:t>6,</w:t>
            </w:r>
            <w:del w:id="2510" w:author="SFC2014" w:date="2021-06-28T12:54:00Z">
              <w:r>
                <w:rPr>
                  <w:b/>
                  <w:noProof/>
                </w:rPr>
                <w:delText>91%</w:delText>
              </w:r>
            </w:del>
            <w:ins w:id="2511" w:author="SFC2014" w:date="2021-06-28T12:54:00Z">
              <w:r>
                <w:rPr>
                  <w:b/>
                  <w:noProof/>
                </w:rPr>
                <w:t>47%</w:t>
              </w:r>
            </w:ins>
          </w:p>
        </w:tc>
      </w:tr>
    </w:tbl>
    <w:p w:rsidR="008D5009" w:rsidRDefault="008D5009" w:rsidP="008D5009">
      <w:pPr>
        <w:spacing w:before="0" w:after="0"/>
        <w:rPr>
          <w:lang w:val="en"/>
        </w:rPr>
      </w:pPr>
    </w:p>
    <w:p w:rsidR="008D5009" w:rsidRPr="008C3C44" w:rsidRDefault="00C213CF" w:rsidP="008D5009">
      <w:pPr>
        <w:pStyle w:val="21"/>
        <w:keepLines/>
        <w:numPr>
          <w:ilvl w:val="0"/>
          <w:numId w:val="0"/>
        </w:numPr>
        <w:spacing w:before="0" w:after="0"/>
        <w:rPr>
          <w:b w:val="0"/>
          <w:color w:val="000000"/>
          <w:sz w:val="22"/>
          <w:szCs w:val="22"/>
          <w:lang w:val="en"/>
        </w:rPr>
      </w:pPr>
      <w:bookmarkStart w:id="2512" w:name="_Toc256000385"/>
      <w:r w:rsidRPr="004D1171">
        <w:rPr>
          <w:noProof/>
          <w:color w:val="000000"/>
          <w:lang w:val="en"/>
        </w:rPr>
        <w:t>4.3 Ολοκληρωμένες χωρικές επενδύσεις (ΟΧΕ)</w:t>
      </w:r>
      <w:bookmarkStart w:id="2513" w:name="_Toc512434590"/>
      <w:bookmarkStart w:id="2514" w:name="_Toc25666864"/>
      <w:bookmarkStart w:id="2515" w:name="_Toc27646471"/>
      <w:r>
        <w:rPr>
          <w:b w:val="0"/>
          <w:color w:val="000000"/>
          <w:lang w:val="en"/>
        </w:rPr>
        <w:t xml:space="preserve"> </w:t>
      </w:r>
      <w:r>
        <w:rPr>
          <w:b w:val="0"/>
          <w:noProof/>
          <w:color w:val="000000"/>
          <w:lang w:val="en"/>
        </w:rPr>
        <w:t>(κατά περίπτωση)</w:t>
      </w:r>
      <w:bookmarkEnd w:id="2512"/>
      <w:bookmarkEnd w:id="2513"/>
      <w:bookmarkEnd w:id="2514"/>
      <w:bookmarkEnd w:id="2515"/>
    </w:p>
    <w:p w:rsidR="008D5009" w:rsidRDefault="00C213CF" w:rsidP="008D5009">
      <w:pPr>
        <w:keepNext/>
        <w:keepLines/>
        <w:spacing w:before="0" w:after="0"/>
      </w:pPr>
      <w:r>
        <w:rPr>
          <w:noProof/>
        </w:rPr>
        <w:t xml:space="preserve">Η προσέγγιση στη χρήση των ολοκληρωμένων χωρικών επενδύσεων (ΟΧΕ) (όπως ορίζεται στο άρθρο 36 του κανονισμού (ΕΕ) αριθ. 1303/2013) εκτός </w:t>
      </w:r>
      <w:r>
        <w:rPr>
          <w:noProof/>
        </w:rPr>
        <w:t>των περιπτώσεων που καλύπτονται από το σημείο 4.2 και η ενδεικτική χρηματοδοτική ενίσχυσή τους από κάθε άξονα προτεραιότητας.</w:t>
      </w:r>
    </w:p>
    <w:p w:rsidR="00FD66F7" w:rsidRDefault="00C213CF">
      <w:pPr>
        <w:spacing w:before="0" w:after="240"/>
        <w:jc w:val="left"/>
      </w:pPr>
      <w:r>
        <w:t>Στο πλαίσιο εφαρμογής του ΕΠ, κατά τη 2η συνεδρίαση της Επιτροπής Παρακολούθησης του ΕΠ (Νοέμβριος 2017), εξειδικεύθηκε η Στρατηγι</w:t>
      </w:r>
      <w:r>
        <w:t>κή ΟΧΕ, βάσει συγκεκριμένων μελετών, ενώ κατόπιν έγκρισης των Στρατηγικών ΒΑΑ και ΤΑΠΤοΚ (στο πλαίσιο του ΕΠ) και των Στρατηγικών ΤΑΤΠοΚ του ΠΑΑ, αναπροσαρμόσθηκαν οι ενδεικτικοί πόροι του ΕΠ για Ολοκληρωμένες Χωρικές Επενδύσεις (πίνακας 21). </w:t>
      </w:r>
    </w:p>
    <w:p w:rsidR="00FD66F7" w:rsidRDefault="00C213CF">
      <w:pPr>
        <w:spacing w:before="240" w:after="240"/>
        <w:jc w:val="left"/>
      </w:pPr>
      <w:r>
        <w:t>Πέραν των πα</w:t>
      </w:r>
      <w:r>
        <w:t>ραπάνω πόρων του ΕΠ, εφ’ όσον απαιτηθεί θα καθορισθούν πρόσθετοι πόροι για ΟΧΕ εκτός ΒΑΑ, κατόπιν σχετικής μελέτης.</w:t>
      </w:r>
    </w:p>
    <w:p w:rsidR="00FD66F7" w:rsidRDefault="00C213CF">
      <w:pPr>
        <w:spacing w:before="240" w:after="240"/>
        <w:jc w:val="left"/>
      </w:pPr>
      <w:r>
        <w:t> </w:t>
      </w:r>
    </w:p>
    <w:p w:rsidR="00FD66F7" w:rsidRDefault="00C213CF">
      <w:pPr>
        <w:spacing w:before="240" w:after="240"/>
        <w:jc w:val="left"/>
      </w:pPr>
      <w:r>
        <w:t> </w:t>
      </w:r>
    </w:p>
    <w:p w:rsidR="008D5009" w:rsidRDefault="008D5009" w:rsidP="008D5009">
      <w:pPr>
        <w:spacing w:before="0" w:after="0"/>
      </w:pPr>
    </w:p>
    <w:p w:rsidR="008D5009" w:rsidRPr="00DC028E" w:rsidRDefault="008D5009" w:rsidP="008D5009">
      <w:pPr>
        <w:spacing w:before="0" w:after="0"/>
      </w:pPr>
    </w:p>
    <w:p w:rsidR="008D5009" w:rsidRDefault="00C213CF" w:rsidP="008D5009">
      <w:pPr>
        <w:keepNext/>
        <w:keepLines/>
        <w:spacing w:before="0" w:after="0"/>
        <w:rPr>
          <w:b/>
        </w:rPr>
      </w:pPr>
      <w:r>
        <w:rPr>
          <w:b/>
          <w:noProof/>
        </w:rPr>
        <w:t>Πίνακας 21: Ενδεικτική χρηματοδοτική ενίσχυση για τις ΟΧΕ, εκτός της ενίσχυσης που αναφέρεται στο σημείο 4.2</w:t>
      </w:r>
      <w:r>
        <w:rPr>
          <w:b/>
        </w:rPr>
        <w:t xml:space="preserve"> </w:t>
      </w:r>
      <w:r w:rsidRPr="00134BEA">
        <w:rPr>
          <w:noProof/>
        </w:rPr>
        <w:t>(συνολικό ποσό)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8"/>
        <w:gridCol w:w="883"/>
        <w:gridCol w:w="2668"/>
      </w:tblGrid>
      <w:tr w:rsidR="00FD66F7" w:rsidTr="009A4DBA">
        <w:trPr>
          <w:trHeight w:val="170"/>
          <w:tblHeader/>
        </w:trPr>
        <w:tc>
          <w:tcPr>
            <w:tcW w:w="0" w:type="auto"/>
            <w:shd w:val="clear" w:color="auto" w:fill="auto"/>
            <w:vAlign w:val="center"/>
          </w:tcPr>
          <w:p w:rsidR="008D5009" w:rsidRPr="00DC028E" w:rsidRDefault="00C213CF" w:rsidP="009A4DBA">
            <w:pPr>
              <w:tabs>
                <w:tab w:val="left" w:pos="3237"/>
              </w:tabs>
              <w:suppressAutoHyphens/>
              <w:spacing w:before="0" w:after="0" w:line="480" w:lineRule="auto"/>
              <w:jc w:val="center"/>
              <w:rPr>
                <w:sz w:val="22"/>
                <w:szCs w:val="22"/>
                <w:lang w:eastAsia="ar-SA"/>
              </w:rPr>
            </w:pPr>
            <w:r>
              <w:rPr>
                <w:b/>
                <w:noProof/>
                <w:sz w:val="22"/>
                <w:szCs w:val="22"/>
                <w:lang w:eastAsia="ar-SA"/>
              </w:rPr>
              <w:t>Άξονας πρ</w:t>
            </w:r>
            <w:r>
              <w:rPr>
                <w:b/>
                <w:noProof/>
                <w:sz w:val="22"/>
                <w:szCs w:val="22"/>
                <w:lang w:eastAsia="ar-SA"/>
              </w:rPr>
              <w:t>οτεραιότητας</w:t>
            </w:r>
          </w:p>
        </w:tc>
        <w:tc>
          <w:tcPr>
            <w:tcW w:w="0" w:type="auto"/>
            <w:shd w:val="clear" w:color="auto" w:fill="auto"/>
            <w:vAlign w:val="center"/>
          </w:tcPr>
          <w:p w:rsidR="008D5009" w:rsidRPr="00DC028E" w:rsidRDefault="00C213CF" w:rsidP="009A4DBA">
            <w:pPr>
              <w:tabs>
                <w:tab w:val="left" w:pos="3237"/>
              </w:tabs>
              <w:suppressAutoHyphens/>
              <w:spacing w:before="0" w:after="0"/>
              <w:jc w:val="center"/>
              <w:rPr>
                <w:sz w:val="22"/>
                <w:szCs w:val="22"/>
                <w:lang w:eastAsia="ar-SA"/>
              </w:rPr>
            </w:pPr>
            <w:r>
              <w:rPr>
                <w:b/>
                <w:noProof/>
                <w:sz w:val="22"/>
                <w:szCs w:val="22"/>
                <w:lang w:eastAsia="ar-SA"/>
              </w:rPr>
              <w:t>Ταμείο</w:t>
            </w:r>
          </w:p>
        </w:tc>
        <w:tc>
          <w:tcPr>
            <w:tcW w:w="0" w:type="auto"/>
            <w:shd w:val="clear" w:color="auto" w:fill="auto"/>
            <w:vAlign w:val="center"/>
          </w:tcPr>
          <w:p w:rsidR="008D5009" w:rsidRPr="00E52C4F" w:rsidRDefault="00C213CF" w:rsidP="009A4DBA">
            <w:pPr>
              <w:tabs>
                <w:tab w:val="left" w:pos="3237"/>
              </w:tabs>
              <w:suppressAutoHyphens/>
              <w:spacing w:before="0" w:after="0"/>
              <w:jc w:val="center"/>
              <w:rPr>
                <w:b/>
                <w:sz w:val="22"/>
                <w:szCs w:val="22"/>
                <w:lang w:val="da-DK" w:eastAsia="ar-SA"/>
              </w:rPr>
            </w:pPr>
            <w:r w:rsidRPr="00E52C4F">
              <w:rPr>
                <w:b/>
                <w:noProof/>
                <w:sz w:val="22"/>
                <w:szCs w:val="22"/>
                <w:lang w:val="da-DK" w:eastAsia="ar-SA"/>
              </w:rPr>
              <w:t>Ενδεικτική χρηματοδοτική ενίσχυση (στήριξη της Ένωσης) (σε ευρώ)</w:t>
            </w:r>
          </w:p>
        </w:tc>
      </w:tr>
      <w:tr w:rsidR="00FD66F7" w:rsidTr="00B1341E">
        <w:trPr>
          <w:trHeight w:val="156"/>
        </w:trPr>
        <w:tc>
          <w:tcPr>
            <w:tcW w:w="0" w:type="auto"/>
            <w:shd w:val="clear" w:color="auto" w:fill="auto"/>
            <w:vAlign w:val="center"/>
          </w:tcPr>
          <w:p w:rsidR="008D5009" w:rsidRPr="00F4063B" w:rsidRDefault="00C213CF" w:rsidP="00B1341E">
            <w:pPr>
              <w:tabs>
                <w:tab w:val="left" w:pos="3237"/>
              </w:tabs>
              <w:suppressAutoHyphens/>
              <w:spacing w:before="0" w:after="0"/>
              <w:jc w:val="left"/>
              <w:rPr>
                <w:sz w:val="22"/>
                <w:szCs w:val="22"/>
                <w:lang w:val="da-DK" w:eastAsia="ar-SA"/>
              </w:rPr>
            </w:pPr>
            <w:r>
              <w:rPr>
                <w:noProof/>
                <w:sz w:val="22"/>
                <w:szCs w:val="22"/>
                <w:lang w:val="da-DK" w:eastAsia="ar-SA"/>
              </w:rPr>
              <w:t xml:space="preserve">1 - </w:t>
            </w:r>
            <w:r w:rsidRPr="00F4063B">
              <w:rPr>
                <w:noProof/>
                <w:sz w:val="22"/>
                <w:szCs w:val="22"/>
                <w:lang w:val="da-DK" w:eastAsia="ar-SA"/>
              </w:rPr>
              <w:t xml:space="preserve">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w:t>
            </w:r>
            <w:r w:rsidRPr="00F4063B">
              <w:rPr>
                <w:noProof/>
                <w:sz w:val="22"/>
                <w:szCs w:val="22"/>
                <w:lang w:val="da-DK" w:eastAsia="ar-SA"/>
              </w:rPr>
              <w:t>καινοτομία και αύξηση της περιφερειακής προστιθέμενης αξίας</w:t>
            </w:r>
          </w:p>
        </w:tc>
        <w:tc>
          <w:tcPr>
            <w:tcW w:w="0" w:type="auto"/>
            <w:shd w:val="clear" w:color="auto" w:fill="auto"/>
            <w:vAlign w:val="center"/>
          </w:tcPr>
          <w:p w:rsidR="008D5009" w:rsidRPr="00DC028E" w:rsidRDefault="00C213CF"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del w:id="2516" w:author="SFC2014" w:date="2021-06-28T12:54:00Z">
              <w:r>
                <w:rPr>
                  <w:noProof/>
                  <w:sz w:val="22"/>
                  <w:szCs w:val="22"/>
                  <w:lang w:eastAsia="ar-SA"/>
                </w:rPr>
                <w:delText>800</w:delText>
              </w:r>
            </w:del>
            <w:ins w:id="2517" w:author="SFC2014" w:date="2021-06-28T12:54:00Z">
              <w:r>
                <w:rPr>
                  <w:noProof/>
                  <w:sz w:val="22"/>
                  <w:szCs w:val="22"/>
                  <w:lang w:eastAsia="ar-SA"/>
                </w:rPr>
                <w:t>320</w:t>
              </w:r>
            </w:ins>
            <w:r>
              <w:rPr>
                <w:noProof/>
                <w:sz w:val="22"/>
                <w:szCs w:val="22"/>
                <w:lang w:eastAsia="ar-SA"/>
              </w:rPr>
              <w:t>.000,00</w:t>
            </w:r>
          </w:p>
        </w:tc>
      </w:tr>
      <w:tr w:rsidR="00FD66F7" w:rsidTr="00B1341E">
        <w:trPr>
          <w:trHeight w:val="156"/>
        </w:trPr>
        <w:tc>
          <w:tcPr>
            <w:tcW w:w="0" w:type="auto"/>
            <w:shd w:val="clear" w:color="auto" w:fill="auto"/>
            <w:vAlign w:val="center"/>
          </w:tcPr>
          <w:p w:rsidR="008D5009" w:rsidRPr="00F4063B" w:rsidRDefault="00C213CF" w:rsidP="00B1341E">
            <w:pPr>
              <w:tabs>
                <w:tab w:val="left" w:pos="3237"/>
              </w:tabs>
              <w:suppressAutoHyphens/>
              <w:spacing w:before="0" w:after="0"/>
              <w:jc w:val="left"/>
              <w:rPr>
                <w:sz w:val="22"/>
                <w:szCs w:val="22"/>
                <w:lang w:val="da-DK" w:eastAsia="ar-SA"/>
              </w:rPr>
            </w:pPr>
            <w:r>
              <w:rPr>
                <w:noProof/>
                <w:sz w:val="22"/>
                <w:szCs w:val="22"/>
                <w:lang w:val="da-DK" w:eastAsia="ar-SA"/>
              </w:rPr>
              <w:t xml:space="preserve">2Α - </w:t>
            </w:r>
            <w:r w:rsidRPr="00F4063B">
              <w:rPr>
                <w:noProof/>
                <w:sz w:val="22"/>
                <w:szCs w:val="22"/>
                <w:lang w:val="da-DK" w:eastAsia="ar-SA"/>
              </w:rPr>
              <w:t>Ανάπτυξη και αξιοποίηση ικανοτήτων ανθρώπινου δυναμικού-Ενεργός κοινωνική ενσωμάτωση</w:t>
            </w:r>
          </w:p>
        </w:tc>
        <w:tc>
          <w:tcPr>
            <w:tcW w:w="0" w:type="auto"/>
            <w:shd w:val="clear" w:color="auto" w:fill="auto"/>
            <w:vAlign w:val="center"/>
          </w:tcPr>
          <w:p w:rsidR="008D5009" w:rsidRPr="00DC028E" w:rsidRDefault="00C213CF" w:rsidP="00B1341E">
            <w:pPr>
              <w:tabs>
                <w:tab w:val="left" w:pos="3237"/>
              </w:tabs>
              <w:suppressAutoHyphens/>
              <w:spacing w:before="240" w:after="0"/>
              <w:jc w:val="left"/>
              <w:rPr>
                <w:sz w:val="22"/>
                <w:szCs w:val="22"/>
                <w:lang w:eastAsia="ar-SA"/>
              </w:rPr>
            </w:pPr>
            <w:r>
              <w:rPr>
                <w:noProof/>
                <w:sz w:val="22"/>
                <w:szCs w:val="22"/>
                <w:lang w:eastAsia="ar-SA"/>
              </w:rPr>
              <w:t>ΕΚΤ</w:t>
            </w: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r>
              <w:rPr>
                <w:noProof/>
                <w:sz w:val="22"/>
                <w:szCs w:val="22"/>
                <w:lang w:eastAsia="ar-SA"/>
              </w:rPr>
              <w:t>720.000,00</w:t>
            </w:r>
          </w:p>
        </w:tc>
      </w:tr>
      <w:tr w:rsidR="00FD66F7" w:rsidTr="00B1341E">
        <w:trPr>
          <w:trHeight w:val="156"/>
        </w:trPr>
        <w:tc>
          <w:tcPr>
            <w:tcW w:w="0" w:type="auto"/>
            <w:shd w:val="clear" w:color="auto" w:fill="auto"/>
            <w:vAlign w:val="center"/>
          </w:tcPr>
          <w:p w:rsidR="008D5009" w:rsidRPr="00F4063B" w:rsidRDefault="00C213CF" w:rsidP="00B1341E">
            <w:pPr>
              <w:tabs>
                <w:tab w:val="left" w:pos="3237"/>
              </w:tabs>
              <w:suppressAutoHyphens/>
              <w:spacing w:before="0" w:after="0"/>
              <w:jc w:val="left"/>
              <w:rPr>
                <w:sz w:val="22"/>
                <w:szCs w:val="22"/>
                <w:lang w:val="da-DK" w:eastAsia="ar-SA"/>
              </w:rPr>
            </w:pPr>
            <w:r>
              <w:rPr>
                <w:noProof/>
                <w:sz w:val="22"/>
                <w:szCs w:val="22"/>
                <w:lang w:val="da-DK" w:eastAsia="ar-SA"/>
              </w:rPr>
              <w:t xml:space="preserve">2Β - </w:t>
            </w:r>
            <w:r w:rsidRPr="00F4063B">
              <w:rPr>
                <w:noProof/>
                <w:sz w:val="22"/>
                <w:szCs w:val="22"/>
                <w:lang w:val="da-DK" w:eastAsia="ar-SA"/>
              </w:rPr>
              <w:t>Υποδομές Υποστήριξης Ανθρώπινου Δυναμικού</w:t>
            </w:r>
          </w:p>
        </w:tc>
        <w:tc>
          <w:tcPr>
            <w:tcW w:w="0" w:type="auto"/>
            <w:shd w:val="clear" w:color="auto" w:fill="auto"/>
            <w:vAlign w:val="center"/>
          </w:tcPr>
          <w:p w:rsidR="008D5009" w:rsidRPr="00DC028E" w:rsidRDefault="00C213CF"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r>
              <w:rPr>
                <w:noProof/>
                <w:sz w:val="22"/>
                <w:szCs w:val="22"/>
                <w:lang w:eastAsia="ar-SA"/>
              </w:rPr>
              <w:t>1.</w:t>
            </w:r>
            <w:del w:id="2518" w:author="SFC2014" w:date="2021-06-28T12:54:00Z">
              <w:r>
                <w:rPr>
                  <w:noProof/>
                  <w:sz w:val="22"/>
                  <w:szCs w:val="22"/>
                  <w:lang w:eastAsia="ar-SA"/>
                </w:rPr>
                <w:delText>500</w:delText>
              </w:r>
            </w:del>
            <w:ins w:id="2519" w:author="SFC2014" w:date="2021-06-28T12:54:00Z">
              <w:r>
                <w:rPr>
                  <w:noProof/>
                  <w:sz w:val="22"/>
                  <w:szCs w:val="22"/>
                  <w:lang w:eastAsia="ar-SA"/>
                </w:rPr>
                <w:t>040</w:t>
              </w:r>
            </w:ins>
            <w:r>
              <w:rPr>
                <w:noProof/>
                <w:sz w:val="22"/>
                <w:szCs w:val="22"/>
                <w:lang w:eastAsia="ar-SA"/>
              </w:rPr>
              <w:t>.000,00</w:t>
            </w:r>
          </w:p>
        </w:tc>
      </w:tr>
      <w:tr w:rsidR="00FD66F7" w:rsidTr="00B1341E">
        <w:trPr>
          <w:trHeight w:val="156"/>
        </w:trPr>
        <w:tc>
          <w:tcPr>
            <w:tcW w:w="0" w:type="auto"/>
            <w:shd w:val="clear" w:color="auto" w:fill="auto"/>
            <w:vAlign w:val="center"/>
          </w:tcPr>
          <w:p w:rsidR="008D5009" w:rsidRPr="00F4063B" w:rsidRDefault="00C213CF" w:rsidP="00B1341E">
            <w:pPr>
              <w:tabs>
                <w:tab w:val="left" w:pos="3237"/>
              </w:tabs>
              <w:suppressAutoHyphens/>
              <w:spacing w:before="0" w:after="0"/>
              <w:jc w:val="left"/>
              <w:rPr>
                <w:sz w:val="22"/>
                <w:szCs w:val="22"/>
                <w:lang w:val="da-DK" w:eastAsia="ar-SA"/>
              </w:rPr>
            </w:pPr>
            <w:r>
              <w:rPr>
                <w:noProof/>
                <w:sz w:val="22"/>
                <w:szCs w:val="22"/>
                <w:lang w:val="da-DK" w:eastAsia="ar-SA"/>
              </w:rPr>
              <w:t xml:space="preserve">3 - </w:t>
            </w:r>
            <w:r w:rsidRPr="00F4063B">
              <w:rPr>
                <w:noProof/>
                <w:sz w:val="22"/>
                <w:szCs w:val="22"/>
                <w:lang w:val="da-DK" w:eastAsia="ar-SA"/>
              </w:rPr>
              <w:t>Προστασία του περιβάλλοντος – μετάβαση σε μία οικονομία φιλική στο περιβάλλον</w:t>
            </w:r>
          </w:p>
        </w:tc>
        <w:tc>
          <w:tcPr>
            <w:tcW w:w="0" w:type="auto"/>
            <w:shd w:val="clear" w:color="auto" w:fill="auto"/>
            <w:vAlign w:val="center"/>
          </w:tcPr>
          <w:p w:rsidR="008D5009" w:rsidRPr="00DC028E" w:rsidRDefault="00C213CF"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r>
              <w:rPr>
                <w:noProof/>
                <w:sz w:val="22"/>
                <w:szCs w:val="22"/>
                <w:lang w:eastAsia="ar-SA"/>
              </w:rPr>
              <w:t>4.660.000,00</w:t>
            </w:r>
          </w:p>
        </w:tc>
      </w:tr>
      <w:tr w:rsidR="00FD66F7" w:rsidTr="00B1341E">
        <w:trPr>
          <w:trHeight w:val="156"/>
        </w:trPr>
        <w:tc>
          <w:tcPr>
            <w:tcW w:w="0" w:type="auto"/>
            <w:shd w:val="clear" w:color="auto" w:fill="auto"/>
            <w:vAlign w:val="center"/>
          </w:tcPr>
          <w:p w:rsidR="008D5009" w:rsidRPr="00F4063B" w:rsidRDefault="00C213CF" w:rsidP="00B1341E">
            <w:pPr>
              <w:tabs>
                <w:tab w:val="left" w:pos="3237"/>
              </w:tabs>
              <w:suppressAutoHyphens/>
              <w:spacing w:before="0" w:after="0"/>
              <w:jc w:val="left"/>
              <w:rPr>
                <w:sz w:val="22"/>
                <w:szCs w:val="22"/>
                <w:lang w:val="da-DK" w:eastAsia="ar-SA"/>
              </w:rPr>
            </w:pPr>
            <w:r>
              <w:rPr>
                <w:noProof/>
                <w:sz w:val="22"/>
                <w:szCs w:val="22"/>
                <w:lang w:val="da-DK" w:eastAsia="ar-SA"/>
              </w:rPr>
              <w:t xml:space="preserve">4 - </w:t>
            </w:r>
            <w:r w:rsidRPr="00F4063B">
              <w:rPr>
                <w:noProof/>
                <w:sz w:val="22"/>
                <w:szCs w:val="22"/>
                <w:lang w:val="da-DK" w:eastAsia="ar-SA"/>
              </w:rPr>
              <w:t>Ανάπτυξη – εκσυγχρονισμός – συμπλήρωση υποδομών για την οικονομική και κοινωνική ανάπτυξη</w:t>
            </w:r>
          </w:p>
        </w:tc>
        <w:tc>
          <w:tcPr>
            <w:tcW w:w="0" w:type="auto"/>
            <w:shd w:val="clear" w:color="auto" w:fill="auto"/>
            <w:vAlign w:val="center"/>
          </w:tcPr>
          <w:p w:rsidR="008D5009" w:rsidRPr="00DC028E" w:rsidRDefault="00C213CF"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del w:id="2520" w:author="SFC2014" w:date="2021-06-28T12:54:00Z">
              <w:r>
                <w:rPr>
                  <w:noProof/>
                  <w:sz w:val="22"/>
                  <w:szCs w:val="22"/>
                  <w:lang w:eastAsia="ar-SA"/>
                </w:rPr>
                <w:delText>2.000</w:delText>
              </w:r>
            </w:del>
            <w:ins w:id="2521" w:author="SFC2014" w:date="2021-06-28T12:54:00Z">
              <w:r>
                <w:rPr>
                  <w:noProof/>
                  <w:sz w:val="22"/>
                  <w:szCs w:val="22"/>
                  <w:lang w:eastAsia="ar-SA"/>
                </w:rPr>
                <w:t>1.440</w:t>
              </w:r>
            </w:ins>
            <w:r>
              <w:rPr>
                <w:noProof/>
                <w:sz w:val="22"/>
                <w:szCs w:val="22"/>
                <w:lang w:eastAsia="ar-SA"/>
              </w:rPr>
              <w:t>.000,00</w:t>
            </w:r>
          </w:p>
        </w:tc>
      </w:tr>
      <w:tr w:rsidR="00FD66F7"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r w:rsidR="00871290">
              <w:rPr>
                <w:sz w:val="22"/>
                <w:szCs w:val="22"/>
                <w:lang w:val="da-DK" w:eastAsia="ar-SA"/>
              </w:rPr>
              <w:t xml:space="preserve"> </w:t>
            </w:r>
            <w:r w:rsidR="000254F6">
              <w:rPr>
                <w:noProof/>
                <w:sz w:val="22"/>
                <w:szCs w:val="22"/>
                <w:lang w:val="da-DK" w:eastAsia="ar-SA"/>
              </w:rPr>
              <w:t>ΕΤΠΑ</w:t>
            </w:r>
          </w:p>
        </w:tc>
        <w:tc>
          <w:tcPr>
            <w:tcW w:w="0" w:type="auto"/>
            <w:shd w:val="clear" w:color="auto" w:fill="auto"/>
            <w:vAlign w:val="center"/>
          </w:tcPr>
          <w:p w:rsidR="008D5009" w:rsidRPr="00DC028E" w:rsidRDefault="00C213CF" w:rsidP="00B1341E">
            <w:pPr>
              <w:tabs>
                <w:tab w:val="left" w:pos="3237"/>
              </w:tabs>
              <w:suppressAutoHyphens/>
              <w:spacing w:before="240" w:after="0"/>
              <w:jc w:val="left"/>
              <w:rPr>
                <w:sz w:val="22"/>
                <w:szCs w:val="22"/>
                <w:lang w:eastAsia="ar-SA"/>
              </w:rPr>
            </w:pPr>
            <w:r>
              <w:rPr>
                <w:noProof/>
                <w:sz w:val="22"/>
                <w:szCs w:val="22"/>
                <w:lang w:eastAsia="ar-SA"/>
              </w:rPr>
              <w:t>ΕΤΠΑ</w:t>
            </w: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del w:id="2522" w:author="SFC2014" w:date="2021-06-28T12:54:00Z">
              <w:r w:rsidRPr="004A4B51">
                <w:rPr>
                  <w:b/>
                  <w:noProof/>
                  <w:sz w:val="22"/>
                  <w:szCs w:val="22"/>
                  <w:lang w:eastAsia="ar-SA"/>
                </w:rPr>
                <w:delText>8.960</w:delText>
              </w:r>
            </w:del>
            <w:ins w:id="2523" w:author="SFC2014" w:date="2021-06-28T12:54:00Z">
              <w:r w:rsidRPr="004A4B51">
                <w:rPr>
                  <w:b/>
                  <w:noProof/>
                  <w:sz w:val="22"/>
                  <w:szCs w:val="22"/>
                  <w:lang w:eastAsia="ar-SA"/>
                </w:rPr>
                <w:t>7.460</w:t>
              </w:r>
            </w:ins>
            <w:r w:rsidRPr="004A4B51">
              <w:rPr>
                <w:b/>
                <w:noProof/>
                <w:sz w:val="22"/>
                <w:szCs w:val="22"/>
                <w:lang w:eastAsia="ar-SA"/>
              </w:rPr>
              <w:t>.000,00</w:t>
            </w:r>
          </w:p>
        </w:tc>
      </w:tr>
      <w:tr w:rsidR="00FD66F7"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r w:rsidR="00871290">
              <w:rPr>
                <w:sz w:val="22"/>
                <w:szCs w:val="22"/>
                <w:lang w:val="da-DK" w:eastAsia="ar-SA"/>
              </w:rPr>
              <w:t xml:space="preserve"> </w:t>
            </w:r>
            <w:r w:rsidR="000254F6">
              <w:rPr>
                <w:noProof/>
                <w:sz w:val="22"/>
                <w:szCs w:val="22"/>
                <w:lang w:val="da-DK" w:eastAsia="ar-SA"/>
              </w:rPr>
              <w:t>ΕΚΤ</w:t>
            </w:r>
          </w:p>
        </w:tc>
        <w:tc>
          <w:tcPr>
            <w:tcW w:w="0" w:type="auto"/>
            <w:shd w:val="clear" w:color="auto" w:fill="auto"/>
            <w:vAlign w:val="center"/>
          </w:tcPr>
          <w:p w:rsidR="008D5009" w:rsidRPr="00DC028E" w:rsidRDefault="00C213CF" w:rsidP="00B1341E">
            <w:pPr>
              <w:tabs>
                <w:tab w:val="left" w:pos="3237"/>
              </w:tabs>
              <w:suppressAutoHyphens/>
              <w:spacing w:before="240" w:after="0"/>
              <w:jc w:val="left"/>
              <w:rPr>
                <w:sz w:val="22"/>
                <w:szCs w:val="22"/>
                <w:lang w:eastAsia="ar-SA"/>
              </w:rPr>
            </w:pPr>
            <w:r>
              <w:rPr>
                <w:noProof/>
                <w:sz w:val="22"/>
                <w:szCs w:val="22"/>
                <w:lang w:eastAsia="ar-SA"/>
              </w:rPr>
              <w:t>ΕΚΤ</w:t>
            </w: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r w:rsidRPr="004A4B51">
              <w:rPr>
                <w:b/>
                <w:noProof/>
                <w:sz w:val="22"/>
                <w:szCs w:val="22"/>
                <w:lang w:eastAsia="ar-SA"/>
              </w:rPr>
              <w:t>720.000,00</w:t>
            </w:r>
          </w:p>
        </w:tc>
      </w:tr>
      <w:tr w:rsidR="00FD66F7"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r w:rsidR="003777E0">
              <w:rPr>
                <w:sz w:val="22"/>
                <w:szCs w:val="22"/>
                <w:lang w:val="da-DK" w:eastAsia="ar-SA"/>
              </w:rPr>
              <w:t xml:space="preserve"> </w:t>
            </w:r>
            <w:r w:rsidR="003777E0">
              <w:rPr>
                <w:noProof/>
                <w:sz w:val="22"/>
                <w:szCs w:val="22"/>
                <w:lang w:val="da-DK" w:eastAsia="ar-SA"/>
              </w:rPr>
              <w:t>χωρίς REACT-EU</w:t>
            </w:r>
          </w:p>
        </w:tc>
        <w:tc>
          <w:tcPr>
            <w:tcW w:w="0" w:type="auto"/>
            <w:shd w:val="clear" w:color="auto" w:fill="auto"/>
            <w:vAlign w:val="center"/>
          </w:tcPr>
          <w:p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del w:id="2524" w:author="SFC2014" w:date="2021-06-28T12:54:00Z">
              <w:r w:rsidRPr="004A4B51">
                <w:rPr>
                  <w:b/>
                  <w:noProof/>
                  <w:sz w:val="22"/>
                  <w:szCs w:val="22"/>
                  <w:lang w:eastAsia="ar-SA"/>
                </w:rPr>
                <w:delText>9.680</w:delText>
              </w:r>
            </w:del>
            <w:ins w:id="2525" w:author="SFC2014" w:date="2021-06-28T12:54:00Z">
              <w:r w:rsidRPr="004A4B51">
                <w:rPr>
                  <w:b/>
                  <w:noProof/>
                  <w:sz w:val="22"/>
                  <w:szCs w:val="22"/>
                  <w:lang w:eastAsia="ar-SA"/>
                </w:rPr>
                <w:t>8.180</w:t>
              </w:r>
            </w:ins>
            <w:r w:rsidRPr="004A4B51">
              <w:rPr>
                <w:b/>
                <w:noProof/>
                <w:sz w:val="22"/>
                <w:szCs w:val="22"/>
                <w:lang w:eastAsia="ar-SA"/>
              </w:rPr>
              <w:t>.000,00</w:t>
            </w:r>
          </w:p>
        </w:tc>
      </w:tr>
      <w:tr w:rsidR="00FD66F7"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Σύνολο</w:t>
            </w:r>
          </w:p>
        </w:tc>
        <w:tc>
          <w:tcPr>
            <w:tcW w:w="0" w:type="auto"/>
            <w:shd w:val="clear" w:color="auto" w:fill="auto"/>
            <w:vAlign w:val="center"/>
          </w:tcPr>
          <w:p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rsidR="008D5009" w:rsidRPr="00DC028E" w:rsidRDefault="00C213CF" w:rsidP="00426349">
            <w:pPr>
              <w:tabs>
                <w:tab w:val="left" w:pos="3237"/>
              </w:tabs>
              <w:suppressAutoHyphens/>
              <w:spacing w:before="0" w:after="0"/>
              <w:jc w:val="right"/>
              <w:rPr>
                <w:sz w:val="22"/>
                <w:szCs w:val="22"/>
                <w:lang w:eastAsia="ar-SA"/>
              </w:rPr>
            </w:pPr>
            <w:del w:id="2526" w:author="SFC2014" w:date="2021-06-28T12:54:00Z">
              <w:r w:rsidRPr="004A4B51">
                <w:rPr>
                  <w:b/>
                  <w:noProof/>
                  <w:sz w:val="22"/>
                  <w:szCs w:val="22"/>
                  <w:lang w:eastAsia="ar-SA"/>
                </w:rPr>
                <w:delText>9.680</w:delText>
              </w:r>
            </w:del>
            <w:ins w:id="2527" w:author="SFC2014" w:date="2021-06-28T12:54:00Z">
              <w:r w:rsidRPr="004A4B51">
                <w:rPr>
                  <w:b/>
                  <w:noProof/>
                  <w:sz w:val="22"/>
                  <w:szCs w:val="22"/>
                  <w:lang w:eastAsia="ar-SA"/>
                </w:rPr>
                <w:t>8.180</w:t>
              </w:r>
            </w:ins>
            <w:r w:rsidRPr="004A4B51">
              <w:rPr>
                <w:b/>
                <w:noProof/>
                <w:sz w:val="22"/>
                <w:szCs w:val="22"/>
                <w:lang w:eastAsia="ar-SA"/>
              </w:rPr>
              <w:t>.000,00</w:t>
            </w:r>
          </w:p>
        </w:tc>
      </w:tr>
    </w:tbl>
    <w:p w:rsidR="008D5009" w:rsidRPr="00DC028E" w:rsidRDefault="008D5009" w:rsidP="008D5009">
      <w:pPr>
        <w:spacing w:before="0" w:after="0"/>
      </w:pPr>
    </w:p>
    <w:p w:rsidR="008D5009" w:rsidRPr="004D1171" w:rsidRDefault="00C213CF" w:rsidP="008D5009">
      <w:pPr>
        <w:pStyle w:val="21"/>
        <w:numPr>
          <w:ilvl w:val="0"/>
          <w:numId w:val="0"/>
        </w:numPr>
        <w:spacing w:before="0" w:after="0"/>
        <w:rPr>
          <w:color w:val="000000"/>
          <w:sz w:val="22"/>
          <w:szCs w:val="22"/>
          <w:lang w:val="en"/>
        </w:rPr>
      </w:pPr>
      <w:bookmarkStart w:id="2528" w:name="_Toc256000386"/>
      <w:r>
        <w:rPr>
          <w:noProof/>
          <w:color w:val="000000"/>
          <w:lang w:val="en"/>
        </w:rPr>
        <w:t xml:space="preserve">4.4 Οι ρυθμίσεις για διαπεριφερειακές και διεθνικές δράσεις, στο πλαίσιο του επιχειρησιακού προγράμματος, με δικαιούχους εγκατεστημένους σε τουλάχιστον ένα </w:t>
      </w:r>
      <w:r>
        <w:rPr>
          <w:noProof/>
          <w:color w:val="000000"/>
          <w:lang w:val="en"/>
        </w:rPr>
        <w:t>άλλο κράτος μέλος</w:t>
      </w:r>
      <w:bookmarkStart w:id="2529" w:name="_Toc512434591"/>
      <w:bookmarkStart w:id="2530" w:name="_Toc25666865"/>
      <w:bookmarkStart w:id="2531" w:name="_Toc27646472"/>
      <w:r>
        <w:rPr>
          <w:color w:val="000000"/>
          <w:lang w:val="en"/>
        </w:rPr>
        <w:t xml:space="preserve"> </w:t>
      </w:r>
      <w:r w:rsidRPr="00C435E2">
        <w:rPr>
          <w:b w:val="0"/>
          <w:noProof/>
          <w:color w:val="000000"/>
          <w:lang w:val="en"/>
        </w:rPr>
        <w:t>(κατά περίπτωση)</w:t>
      </w:r>
      <w:bookmarkEnd w:id="2528"/>
      <w:bookmarkEnd w:id="2529"/>
      <w:bookmarkEnd w:id="2530"/>
      <w:bookmarkEnd w:id="2531"/>
    </w:p>
    <w:p w:rsidR="00FD66F7" w:rsidRDefault="00C213CF">
      <w:pPr>
        <w:spacing w:before="0" w:after="240"/>
        <w:jc w:val="left"/>
      </w:pPr>
      <w:r>
        <w:t>"Η διαπεριφερειακή – διασυνοριακή – διακρατική  προσέγγιση θα επιδιωχθεί μέσω των προγραμμάτων «Μεσόγειος» (MED), "Νοτιο-Ανατολική Πύλη", «Αδριατικη-Ιονιο» (ADRION), «Μεσογειακό/ΕΝΙ» (ENI CBC MED), «Ελλάδα – Κύπρος», Balk</w:t>
      </w:r>
      <w:r>
        <w:t>an-Mediterranean (Βουλγαρία, Κύπρος, Αλβανία πΓΔΜ), INTERREG-EUROPE κλπ."</w:t>
      </w:r>
    </w:p>
    <w:p w:rsidR="00FD66F7" w:rsidRDefault="00C213CF">
      <w:pPr>
        <w:spacing w:before="240" w:after="240"/>
        <w:jc w:val="left"/>
      </w:pPr>
      <w:r>
        <w:t xml:space="preserve">Όπου είναι εφικτό, το ΠΕΠ θα εξετάζει την δυνατότητα ενθάρρυνσης της συνεργασίας μεταξύ των εφελούμενων του Προγράμματος με αντίστοιχους ωφελούμενους σε τουλάχιστον ένα ακόμη Κράτος </w:t>
      </w:r>
      <w:r>
        <w:t>Μέλος, μέσω δράσεων διαπεριφερειακής και διακρατικής συνεργασίας (π.χ. έξω από τα στενά όρια των κανόνων του ΕΕΣ, και βασιζόμενο στα άρθρα 70(2) και 96(3)(δ) του Καν.1303/2013.</w:t>
      </w:r>
    </w:p>
    <w:p w:rsidR="00FD66F7" w:rsidRDefault="00C213CF">
      <w:pPr>
        <w:spacing w:before="240" w:after="240"/>
        <w:jc w:val="left"/>
      </w:pPr>
      <w:r>
        <w:t> </w:t>
      </w:r>
    </w:p>
    <w:p w:rsidR="008D5009" w:rsidRDefault="008D5009" w:rsidP="008D5009">
      <w:pPr>
        <w:widowControl w:val="0"/>
        <w:spacing w:before="0" w:after="0"/>
        <w:rPr>
          <w:noProof/>
          <w:color w:val="000000"/>
          <w:sz w:val="22"/>
          <w:szCs w:val="22"/>
          <w:lang w:eastAsia="fr-BE"/>
        </w:rPr>
      </w:pPr>
    </w:p>
    <w:p w:rsidR="008D5009" w:rsidRPr="00986934" w:rsidRDefault="008D5009" w:rsidP="008D5009">
      <w:pPr>
        <w:widowControl w:val="0"/>
        <w:spacing w:before="0" w:after="0"/>
        <w:rPr>
          <w:noProof/>
          <w:color w:val="4F81BD"/>
          <w:sz w:val="22"/>
          <w:szCs w:val="22"/>
          <w:lang w:val="en" w:eastAsia="fr-BE"/>
        </w:rPr>
      </w:pPr>
    </w:p>
    <w:p w:rsidR="008D5009" w:rsidRPr="00986934" w:rsidRDefault="00C213CF" w:rsidP="008D5009">
      <w:pPr>
        <w:pStyle w:val="21"/>
        <w:keepLines/>
        <w:numPr>
          <w:ilvl w:val="0"/>
          <w:numId w:val="0"/>
        </w:numPr>
        <w:spacing w:before="0" w:after="0"/>
        <w:rPr>
          <w:color w:val="000000"/>
          <w:sz w:val="22"/>
          <w:szCs w:val="22"/>
          <w:lang w:val="en"/>
        </w:rPr>
      </w:pPr>
      <w:bookmarkStart w:id="2532" w:name="_Toc256000387"/>
      <w:r w:rsidRPr="00986934">
        <w:rPr>
          <w:noProof/>
          <w:color w:val="000000"/>
          <w:lang w:val="en"/>
        </w:rPr>
        <w:t xml:space="preserve">4.5 Συμβολή των προγραμματισμένων δράσεων του προγράμματος στην υλοποίηση </w:t>
      </w:r>
      <w:r w:rsidRPr="00986934">
        <w:rPr>
          <w:noProof/>
          <w:color w:val="000000"/>
          <w:lang w:val="en"/>
        </w:rPr>
        <w:t>μακροπεριφερειακών στρατηγικών και στρατηγικών για τις θαλάσσιες λεκάνες με βάση τις ανάγκες της περιοχής του προγράμματος όπως καθορίζονται από το κράτος μέλος</w:t>
      </w:r>
      <w:bookmarkStart w:id="2533" w:name="_Toc512434592"/>
      <w:bookmarkStart w:id="2534" w:name="_Toc25666866"/>
      <w:bookmarkStart w:id="2535" w:name="_Toc27646473"/>
      <w:r w:rsidRPr="00986934">
        <w:rPr>
          <w:noProof/>
          <w:color w:val="000000"/>
          <w:lang w:val="en" w:eastAsia="fr-BE"/>
        </w:rPr>
        <w:t xml:space="preserve"> </w:t>
      </w:r>
      <w:r w:rsidRPr="00986934">
        <w:rPr>
          <w:b w:val="0"/>
          <w:noProof/>
          <w:color w:val="000000"/>
          <w:lang w:val="en" w:eastAsia="fr-BE"/>
        </w:rPr>
        <w:t>(κατά περίπτωση)</w:t>
      </w:r>
      <w:bookmarkEnd w:id="2532"/>
      <w:bookmarkEnd w:id="2533"/>
      <w:bookmarkEnd w:id="2534"/>
      <w:bookmarkEnd w:id="2535"/>
    </w:p>
    <w:p w:rsidR="008D5009" w:rsidRPr="00986934" w:rsidRDefault="00C213CF" w:rsidP="008D5009">
      <w:pPr>
        <w:keepNext/>
        <w:keepLines/>
        <w:widowControl w:val="0"/>
        <w:spacing w:before="0" w:after="0"/>
        <w:rPr>
          <w:noProof/>
          <w:color w:val="000000"/>
          <w:lang w:val="en" w:eastAsia="fr-BE"/>
        </w:rPr>
      </w:pPr>
      <w:r w:rsidRPr="00986934">
        <w:rPr>
          <w:noProof/>
          <w:color w:val="000000"/>
          <w:lang w:val="en" w:eastAsia="fr-BE"/>
        </w:rPr>
        <w:t xml:space="preserve">(Όταν τα κράτη μέλη και οι περιφέρειες συμμετέχουν σε μακροπεριφερειακές στρατηγικές και στρατηγικές για τις θαλάσσιες λεκάνες). </w:t>
      </w:r>
    </w:p>
    <w:p w:rsidR="00FD66F7" w:rsidRDefault="00C213CF">
      <w:pPr>
        <w:spacing w:before="0" w:after="240"/>
        <w:jc w:val="left"/>
      </w:pPr>
      <w:r>
        <w:t>Ο χώρος που καλύπτεται από τη θάλασσα της Αδριατικής με προέκταση στο Ιόνιο Πέλαγος, λειτουργεί ως σύνορο και γέφυρα ανάμεσα σ</w:t>
      </w:r>
      <w:r>
        <w:t>ε διαφορετικούς κόσμους. Η περιοχή που περιβάλει το θαλάσσιο αυτό χώρο και από τις δύο πλευρές, συνεχίζει να χαρακτηρίζεται στο μεγαλύτερο μέρος της όσον αφορά στο επίπεδο ζωής, από ανισότητες τύπου «βορρά – νότου». Η «κοινή» θάλασσα (Αδριατική – Ιόνιο), μ</w:t>
      </w:r>
      <w:r>
        <w:t>πορεί να αποτελέσει καθοριστικό στοιχείο σύγκλισης, αφού οι θαλάσσιες επικοινωνίες έχουν χαμηλότερο κόστος και προσφέρουν μεγαλύτερη ευκολία, σε σχέση με τις πολύ άνισες χερσαίες υποδομές.</w:t>
      </w:r>
    </w:p>
    <w:p w:rsidR="00FD66F7" w:rsidRDefault="00C213CF">
      <w:pPr>
        <w:spacing w:before="240" w:after="240"/>
        <w:jc w:val="left"/>
      </w:pPr>
      <w:r>
        <w:t>Η γεωγραφική θέση της Περιφέρειας Πελοποννήσου στο χώρο αυτό ανάμεσ</w:t>
      </w:r>
      <w:r>
        <w:t>α από ηπειρωτική Ελλάδα, δυτικά Βαλκάνια και Ιταλία και η κεντρική της θέση στη Μεσόγειο, προσφέρουν δυνατότητες για εξωστρέφεια και συνεργασία στην αντιμετώπιση βασικών αναγκών.</w:t>
      </w:r>
    </w:p>
    <w:p w:rsidR="00FD66F7" w:rsidRDefault="00C213CF">
      <w:pPr>
        <w:spacing w:before="240" w:after="240"/>
        <w:jc w:val="left"/>
      </w:pPr>
      <w:r>
        <w:t>Η νέα Στρατηγική EUSAIR εστιάζει στη θαλάσσια λεκάνη της Αδριατικής και στο Ι</w:t>
      </w:r>
      <w:r>
        <w:t>όνιο Πέλαγος και επικεντρώνεται σε ζητήματα κοινού ενδιαφέροντος των περιφερειών των χωρών της περιοχής, είτε αυτά αφορούν σε προκλήσεις και ευκαιρίες στο χώρο εφαρμογής της στρατηγικής, είτε καλούνται να αντιμετωπίσουν κοινά προβλήματα και απειλές που αφο</w:t>
      </w:r>
      <w:r>
        <w:t>ρούν στην Αδριατική και το Ιόνιο.</w:t>
      </w:r>
    </w:p>
    <w:p w:rsidR="00FD66F7" w:rsidRDefault="00C213CF">
      <w:pPr>
        <w:spacing w:before="240" w:after="240"/>
        <w:jc w:val="left"/>
      </w:pPr>
      <w:r>
        <w:t>Το όραμα από το οποίο διαπνέεται η πρωτοβουλία για τη στρατηγική της «Μακρο-περιφέρειας» Αδριατικής-Ιονίου, είναι να «καταστεί η θάλασσα καίριος χώρος καινοτομίας, οικονομικών ευκαιριών και ευημερίας για όλες τις χώρες που</w:t>
      </w:r>
      <w:r>
        <w:t xml:space="preserve"> διαβρέχονται από αυτήν», η δε στρατηγική της, είναι στοχευμένη στους πυλώνες της «γαλάζιας οικονομίας», της συνδεσιμότητας της περιοχής (με δίκτυα μεταφορών και ενέργειας), της ποιότητας του περιβάλλοντος και του βιώσιμου τουρισμού. Τους τομείς αυτούς «δι</w:t>
      </w:r>
      <w:r>
        <w:t>απερνούν» οριζόντια η έρευνα και καινοτομία, καθώς και η διοικητική ικανότητα και συνεργασία.</w:t>
      </w:r>
    </w:p>
    <w:p w:rsidR="00FD66F7" w:rsidRDefault="00C213CF">
      <w:pPr>
        <w:spacing w:before="240" w:after="240"/>
        <w:jc w:val="left"/>
      </w:pPr>
      <w:r>
        <w:t>Η Περιφέρεια Πελοποννήσου δύναται να διαδραματίσει σημαντικό ρόλο στην προώθηση και υλοποίηση της εν λόγω στρατηγικής, ενώ οι τύποι δράσεων που έχουν ιδιαίτερο εν</w:t>
      </w:r>
      <w:r>
        <w:t>διαφέρον υπό το πρίσμα της διαπεριφερειακής συνεργασίας, είναι οι ακόλουθοι:</w:t>
      </w:r>
    </w:p>
    <w:p w:rsidR="00FD66F7" w:rsidRDefault="00C213CF" w:rsidP="00C213CF">
      <w:pPr>
        <w:numPr>
          <w:ilvl w:val="0"/>
          <w:numId w:val="48"/>
        </w:numPr>
        <w:spacing w:before="240" w:after="0"/>
        <w:ind w:hanging="210"/>
        <w:jc w:val="left"/>
      </w:pPr>
      <w:r>
        <w:t xml:space="preserve">Η δημιουργία συναφών προς τη θάλασσα συνεργατικών σχηματισμών (π.χ. σύμπλεγμα παράκτιος τουρισμός-αλιεία-περιβάλλον-αγροτική ενδοχώρα, με τη συνδρομή της έρευνας και με στόχο την </w:t>
      </w:r>
      <w:r>
        <w:t>προώθηση της καινοτομίας).</w:t>
      </w:r>
    </w:p>
    <w:p w:rsidR="00FD66F7" w:rsidRDefault="00C213CF" w:rsidP="00C213CF">
      <w:pPr>
        <w:numPr>
          <w:ilvl w:val="0"/>
          <w:numId w:val="48"/>
        </w:numPr>
        <w:spacing w:before="0" w:after="0"/>
        <w:ind w:hanging="210"/>
        <w:jc w:val="left"/>
      </w:pPr>
      <w:r>
        <w:t>Η βελτίωση των  συνδέσεων μέσω ενός δικτύου θαλάσσιων μεταφορών κατά μήκος της  μακρο-περιφέρειας (θαλάσσια ενδοπεριφερειακή και με τη λοιπή Ελλάδα προς το Αιγαίο Πέλαγος), χερσαίων συνδέσεων με τις λοιπές περιφέρειες που συμμετέ</w:t>
      </w:r>
      <w:r>
        <w:t>χουν στην EUSAIR διευκολύνοντας την πρόσβαση στα Δυτικά Βαλκάνια.</w:t>
      </w:r>
    </w:p>
    <w:p w:rsidR="00FD66F7" w:rsidRDefault="00C213CF" w:rsidP="00C213CF">
      <w:pPr>
        <w:numPr>
          <w:ilvl w:val="0"/>
          <w:numId w:val="48"/>
        </w:numPr>
        <w:spacing w:before="0" w:after="240"/>
        <w:ind w:hanging="210"/>
        <w:jc w:val="left"/>
      </w:pPr>
      <w:r>
        <w:t>Η βιώσιμη ανάπτυξη του παράκτιου, θαλάσσιου και καταδυτικού τουρισμού, σε συνδυασμό με το φυσικό και πολιτιστικό απόθεμα της περιοχής</w:t>
      </w:r>
    </w:p>
    <w:p w:rsidR="00FD66F7" w:rsidRDefault="00C213CF">
      <w:pPr>
        <w:spacing w:before="240" w:after="240"/>
        <w:jc w:val="left"/>
      </w:pPr>
      <w:r>
        <w:t> Ειδικότερα, μέσω του ΠΕΠ θα προωθηθούν δράσεις, που ανα</w:t>
      </w:r>
      <w:r>
        <w:t>φέρονται και στους 4 πυλώνες της «μακρο-περιφερειακής» στρατηγικής και βασίζονται και σε ενδεικτικές δράσεις που αναφέρονται στο «Communication &amp; Action Plan for a EU Strategy for the Adriatic and Ionian Region»  (COM(2014)357 τελικό  17 Ιουνίου 2014).</w:t>
      </w:r>
    </w:p>
    <w:p w:rsidR="008D5009" w:rsidRPr="00986934" w:rsidRDefault="008D5009" w:rsidP="0050516E">
      <w:pPr>
        <w:widowControl w:val="0"/>
        <w:spacing w:before="0" w:after="0"/>
        <w:jc w:val="left"/>
        <w:rPr>
          <w:noProof/>
          <w:lang w:val="en" w:eastAsia="fr-BE"/>
        </w:rPr>
        <w:sectPr w:rsidR="008D5009" w:rsidRPr="00986934" w:rsidSect="00426349">
          <w:headerReference w:type="even" r:id="rId28"/>
          <w:headerReference w:type="default" r:id="rId29"/>
          <w:headerReference w:type="first" r:id="rId30"/>
          <w:pgSz w:w="11906" w:h="16838"/>
          <w:pgMar w:top="1022" w:right="1699" w:bottom="1022" w:left="1584" w:header="283" w:footer="283" w:gutter="0"/>
          <w:cols w:space="708"/>
          <w:docGrid w:linePitch="360"/>
        </w:sectPr>
      </w:pPr>
    </w:p>
    <w:p w:rsidR="008D5009" w:rsidRPr="00986934" w:rsidRDefault="00C213CF" w:rsidP="008D5009">
      <w:pPr>
        <w:widowControl w:val="0"/>
        <w:spacing w:before="0" w:after="0"/>
        <w:rPr>
          <w:b/>
          <w:lang w:val="en"/>
        </w:rPr>
      </w:pPr>
      <w:bookmarkStart w:id="2536" w:name="_Toc256000388"/>
      <w:r w:rsidRPr="00937974">
        <w:rPr>
          <w:rStyle w:val="1Char"/>
          <w:noProof/>
        </w:rPr>
        <w:t>5. ΕΙΔΙΚΕΣ ΑΝΑΓΚΕΣ ΓΕΩΓΡΑΦΙΚΩΝ ΠΕΡΙΟΧΩΝ ΠΟΥ ΠΛΗΤΤΟΝΤΑΙ ΠΕΡΙΣΣΟΤΕΡΟ ΑΠΟ ΤΗ ΦΤΩΧΕΙΑ Ή ΣΤΟΧΕΥΟΜΕΝΩΝ ΟΜΑΔΩΝ ΠΟΥ ΑΝΤΙΜΕΤΩΠΙΖΟΥΝ ΤΟΝ ΥΨΗΛΟΤΕΡΟ ΚΙΝΔΥΝΟ ΔΙΑΚΡΙΣΕΩΝ Ή ΚΟΙΝΩΝΙΚΟΥ ΑΠΟΚΛΕΙΣΜΟΥ</w:t>
      </w:r>
      <w:bookmarkEnd w:id="2536"/>
      <w:r w:rsidRPr="00986934">
        <w:rPr>
          <w:b/>
          <w:noProof/>
          <w:lang w:val="en" w:eastAsia="fr-BE"/>
        </w:rPr>
        <w:t xml:space="preserve"> </w:t>
      </w:r>
      <w:r w:rsidRPr="00986934">
        <w:rPr>
          <w:noProof/>
          <w:lang w:val="en" w:eastAsia="fr-BE"/>
        </w:rPr>
        <w:t>(ΚΑΤΑ ΠΕΡΙΠΤΩΣΗ)</w:t>
      </w:r>
    </w:p>
    <w:p w:rsidR="008D5009" w:rsidRPr="00986934" w:rsidRDefault="008D5009" w:rsidP="008D5009">
      <w:pPr>
        <w:spacing w:before="0" w:after="0"/>
        <w:rPr>
          <w:lang w:val="en"/>
        </w:rPr>
      </w:pPr>
    </w:p>
    <w:p w:rsidR="008D5009" w:rsidRDefault="00C213CF" w:rsidP="008D5009">
      <w:pPr>
        <w:pStyle w:val="21"/>
        <w:numPr>
          <w:ilvl w:val="0"/>
          <w:numId w:val="0"/>
        </w:numPr>
        <w:spacing w:before="0" w:after="0"/>
        <w:rPr>
          <w:color w:val="000000"/>
        </w:rPr>
      </w:pPr>
      <w:bookmarkStart w:id="2537" w:name="_Toc256000389"/>
      <w:r w:rsidRPr="001D083A">
        <w:rPr>
          <w:noProof/>
          <w:color w:val="000000"/>
        </w:rPr>
        <w:t xml:space="preserve">5.1 Γεωγραφικές περιοχές που </w:t>
      </w:r>
      <w:r w:rsidRPr="001D083A">
        <w:rPr>
          <w:noProof/>
          <w:color w:val="000000"/>
        </w:rPr>
        <w:t>πλήττονται περισσότερο από τη φτώχεια/στοχευόμενες ομάδες που αντιμετωπίζουν τον υψηλότερο κίνδυνο διακρίσεων ή κοινωνικού αποκλεισμού</w:t>
      </w:r>
      <w:bookmarkEnd w:id="2537"/>
    </w:p>
    <w:p w:rsidR="00FD66F7" w:rsidRDefault="00C213CF">
      <w:pPr>
        <w:spacing w:before="0" w:after="240"/>
        <w:jc w:val="left"/>
      </w:pPr>
      <w:r>
        <w:t>Οι άνθρωποι που ζουν σε συνθήκες φτώχειας τείνουν να είναι συγκεντρωμένοι σε ορισμένες γεωγραφικές περιοχές. Η συγκέντρωσ</w:t>
      </w:r>
      <w:r>
        <w:t>η ατόμων με χαμηλά εισοδήματα σε μια περιοχή επιβαρύνει επιπρόσθετα την εκάστοτε φτωχή οικογένεια λόγω του ευρύτερου δυσμενούς περιβάλλοντος και των μειωμένων ευκαιριών εκπαίδευσης, απασχόλησης/ αυταπασχόλησης, πρόσβασης σε υπηρεσίες υγείας και εν γένει κο</w:t>
      </w:r>
      <w:r>
        <w:t>ινωνικής ένταξης. Η υλοποίηση παρεμβάσεων ολοκληρωμένου χαρακτήρα στοχεύει στην αντιμετώπιση όσο το δυνατόν, μεγαλύτερου μέρους των οικείων προβλημάτων, όπως τα υψηλά ποσοστά ανεργίας, η σχολική διαρροή, η περιορισμένη επιχειρηματική δραστηριότητα και η αυ</w:t>
      </w:r>
      <w:r>
        <w:t>ξανόμενη (άνω του εθνικού μ.ο.) γήρανση του πληθυσμού τους. Οι περιοχές αυτές είτε είναι α) υποβαθμισμένες αστικές περιοχές, β) απομονωμένες περιοχές (νησιωτικές ή ηπειρωτικές), γ) αραιοκατοικημένες και δ) περιοχές που χαρακτηρίζονται από φτώχεια μακράς δι</w:t>
      </w:r>
      <w:r>
        <w:t>άρκειας ή/και περιοχές με αυξημένη συγκέντρωση ευπαθών και ευάλωτων κοινωνικά ομάδων (πχ ROMA).</w:t>
      </w:r>
    </w:p>
    <w:p w:rsidR="00FD66F7" w:rsidRDefault="00C213CF">
      <w:pPr>
        <w:spacing w:before="240" w:after="240"/>
        <w:jc w:val="left"/>
      </w:pPr>
      <w:r>
        <w:t> </w:t>
      </w:r>
    </w:p>
    <w:p w:rsidR="00FD66F7" w:rsidRDefault="00C213CF">
      <w:pPr>
        <w:spacing w:before="240" w:after="240"/>
        <w:jc w:val="left"/>
      </w:pPr>
      <w:r>
        <w:t xml:space="preserve">Ο ακριβής προσδιορισμός των περιοχών/ θυλάκων φτώχειας και των διαφοροποιήσεων μεταξύ φτώχειας και ακραίας φτώχειας (εξαθλίωσης) πρόκειται να επιτευχθεί μέσω </w:t>
      </w:r>
      <w:r>
        <w:t xml:space="preserve">της αξιοποίησης, τόσο υφιστάμενων διοικητικών δεδομένων και στοιχείων, όσο και από την επιτόπια διερεύνηση και αποτύπωση της κατάστασης σε επίπεδο ΟΤΑ, με τη χρήση δομημένου ερωτηματολογίου. Με την ίδια μεθοδολογία θα γίνει εφικτός και ο προσδιορισμός των </w:t>
      </w:r>
      <w:r>
        <w:t xml:space="preserve">ομάδων στόχου με τα ιδιαίτερα χαρακτηριστικά τους, καθώς και η προσαρμογή των κατάλληλων στρατηγικών παρέμβασης. Επιπρόσθετα, με την υποστήριξη της έρευνας της EU-SILC που διενεργεί η ΕΛΣΤΑΤ, θα διευρυνθεί το αντίστοιχο δείγμα της, έτσι ώστε μετά το 2015, </w:t>
      </w:r>
      <w:r>
        <w:t>να υπάρχουν αξιόπιστα στοιχεία, όσον αφορά τη λεπτομερή (ποσοτικά και ποιοτικά) στατιστική αποτύπωση του φαινομένου της φτώχειας και για τις δεκατρείς (13) περιφέρειες της χώρας. Με την πρόοδο της εξειδίκευσης των περιοχών αυτών, αλλά και των ομάδων στόχου</w:t>
      </w:r>
      <w:r>
        <w:t>, όπως επίσης με την προσδοκώμενη ολοκλήρωση του Εθνικού Στρατηγικού Πλαισίου Πολιτικής για τη μείωση της φτώχειας (τέλος 2014) και την συνακόλουθη περιφερειακή εξειδίκευσή του, θα επαναπροσδιοριστεί ανάλογα η σχετική συμβολή του Περιφερειακού Επιχειρησιακ</w:t>
      </w:r>
      <w:r>
        <w:t>ού Προγράμματος.</w:t>
      </w:r>
    </w:p>
    <w:p w:rsidR="00FD66F7" w:rsidRDefault="00C213CF">
      <w:pPr>
        <w:spacing w:before="240" w:after="240"/>
        <w:jc w:val="left"/>
      </w:pPr>
      <w:r>
        <w:t>Σημειώνεται ωστόσο ότι, βάσει των μέχρι σήμερα εκτιμήσεων, θύλακες με χαρακτηριστικά αυξανόμενης ανεργίας αλλά και έντονη συγκέντρωση ομάδων πληθυσμού με υψηλό κίνδυνο αποκλεισμού (όπως άστεγοι, μετανάστες κλπ) εντοπίζονται κυρίως στα αστι</w:t>
      </w:r>
      <w:r>
        <w:t>κά κέντρα.</w:t>
      </w:r>
    </w:p>
    <w:p w:rsidR="00C51814" w:rsidRDefault="00C51814" w:rsidP="00C51814">
      <w:pPr>
        <w:pStyle w:val="Text1"/>
        <w:spacing w:before="0" w:after="0"/>
        <w:ind w:left="0"/>
        <w:rPr>
          <w:color w:val="000000"/>
        </w:rPr>
      </w:pPr>
    </w:p>
    <w:p w:rsidR="00C51814" w:rsidRDefault="00C51814" w:rsidP="00C51814">
      <w:pPr>
        <w:pStyle w:val="Text1"/>
        <w:spacing w:before="0" w:after="0"/>
        <w:ind w:left="0"/>
        <w:rPr>
          <w:i/>
          <w:iCs/>
          <w:sz w:val="20"/>
          <w:szCs w:val="20"/>
        </w:rPr>
      </w:pPr>
    </w:p>
    <w:p w:rsidR="00374B0E" w:rsidRPr="008715C9" w:rsidRDefault="00374B0E" w:rsidP="00C51814">
      <w:pPr>
        <w:pStyle w:val="Text1"/>
        <w:spacing w:before="0" w:after="0"/>
        <w:ind w:left="0"/>
      </w:pPr>
    </w:p>
    <w:p w:rsidR="008D5009" w:rsidRDefault="00C213CF" w:rsidP="008D5009">
      <w:pPr>
        <w:pStyle w:val="21"/>
        <w:numPr>
          <w:ilvl w:val="0"/>
          <w:numId w:val="0"/>
        </w:numPr>
        <w:spacing w:before="0" w:after="0"/>
        <w:rPr>
          <w:color w:val="000000"/>
        </w:rPr>
      </w:pPr>
      <w:bookmarkStart w:id="2538" w:name="_Toc256000390"/>
      <w:r w:rsidRPr="00977A33">
        <w:rPr>
          <w:noProof/>
          <w:color w:val="000000"/>
        </w:rPr>
        <w:t>5.2 Στρατηγική για την αντιμετώπιση των ειδικών αναγκών των γεωγραφικών περιοχών που πλήττονται περισσότερο από τη φτώχεια/ των στοχευόμενων ομάδων που αντιμετωπίζουν τον υψηλότερο κίνδυνο διακρίσεων ή κοινωνικού αποκλεισμού και, εφόσον κρίνε</w:t>
      </w:r>
      <w:r w:rsidRPr="00977A33">
        <w:rPr>
          <w:noProof/>
          <w:color w:val="000000"/>
        </w:rPr>
        <w:t>ται σκόπιμο, συμβολή στην ολοκληρωμένη προσέγγιση που ορίζεται στη συμφωνία εταιρικής σχέσης</w:t>
      </w:r>
      <w:bookmarkEnd w:id="2538"/>
    </w:p>
    <w:p w:rsidR="00FD66F7" w:rsidRDefault="00C213CF">
      <w:pPr>
        <w:spacing w:before="0" w:after="240"/>
        <w:jc w:val="left"/>
      </w:pPr>
      <w:r>
        <w:t>Για την αντιμετώπιση των ειδικών αναγκών υποβαθμισμένων ή και απομακρυσμένων περιοχών έχει ήδη δρομολογηθεί η εκπόνηση στρατηγικής κοινωνικής ένταξης η οποία θα πε</w:t>
      </w:r>
      <w:r>
        <w:t>ριλαμβάνει α) την χαρτογράφηση των περιοχών και την αναγνώριση των διαφορετικών επιπέδων στέρησης, β) τη διαβούλευση με τους «βασικούς ενδιαφερόμενους φορείς"  για να προσδιοριστούν οι προτεραιότητες και οι προκλήσεις που αντιμετωπίζουν οι υποβαθμισμένες σ</w:t>
      </w:r>
      <w:r>
        <w:t>υνοικίες και (γ) την επικαιροποίηση των τοπικών υπηρεσιών, των διαθέσιμων πόρων και γενικότερα του περιβάλλοντος των τοπικών κοινοτήτων / κοινωνιών.</w:t>
      </w:r>
    </w:p>
    <w:p w:rsidR="00FD66F7" w:rsidRDefault="00C213CF">
      <w:pPr>
        <w:spacing w:before="240" w:after="240"/>
        <w:jc w:val="left"/>
      </w:pPr>
      <w:r>
        <w:t> Η ανάγκη για καλύτερη πληροφόρηση σε τοπική  κλίμακα γεωγραφικής περιοχής αναγνωρίζεται όλο και περισσότερ</w:t>
      </w:r>
      <w:r>
        <w:t>ο ως ζωτικής σημασίας για την αντιμετώπιση της φτώχειας, της στέρησης και του κοινωνικού αποκλεισμού. Λεπτομερή στοιχεία σε επίπεδο περιοχής βοηθούν στον εντοπισμό του φαινομένου της φτώχειας σε αγροτικές περιοχές όπου η φτώχεια είναι συχνά «κρυφή» ή και σ</w:t>
      </w:r>
      <w:r>
        <w:t>ε περιοχές όπου η φτώχεια είναι διεσπαρμένη, και η στέρηση συχνά εκδηλώνεται με διάφορους  και όχι πάντα εμφανείς τρόπους.</w:t>
      </w:r>
    </w:p>
    <w:p w:rsidR="00FD66F7" w:rsidRDefault="00C213CF">
      <w:pPr>
        <w:spacing w:before="240" w:after="240"/>
        <w:jc w:val="left"/>
      </w:pPr>
      <w:r>
        <w:t>Επιπρόσθετα, οι έρευνες που εστιάζουν στο τοπικό επίπεδο προκειμένου να καταρτίσουν «τοπικά προφίλ της φτώχειας», μπορούν να συμβάλου</w:t>
      </w:r>
      <w:r>
        <w:t>ν στην ανάπτυξη των στρατηγικών καταπολέμησης της φτώχειας και να «καλύψουν» τα κενά στις υπάρχουσες εθνικές πηγές δεδομένων.</w:t>
      </w:r>
    </w:p>
    <w:p w:rsidR="00FD66F7" w:rsidRDefault="00C213CF">
      <w:pPr>
        <w:spacing w:before="240" w:after="240"/>
        <w:jc w:val="left"/>
      </w:pPr>
      <w:r>
        <w:t>Για το λόγο αυτό η υπό εκπόνηση Εθνική Στρατηγική Κοινωνικής Ένταξης (</w:t>
      </w:r>
      <w:r>
        <w:rPr>
          <w:i/>
          <w:iCs/>
        </w:rPr>
        <w:t>ολοκλήρωση του Εθνικού Στρατηγικού Πλαισίου Πολιτικής για τη</w:t>
      </w:r>
      <w:r>
        <w:rPr>
          <w:i/>
          <w:iCs/>
        </w:rPr>
        <w:t xml:space="preserve"> μείωση της φτώχειας στο τέλος 2014</w:t>
      </w:r>
      <w:r>
        <w:t>) θα εξειδικεύεται σε Περιφερειακά Στρατηγικά Σχέδια Κοινωνικής ‘Ένταξης, τα οποία με τη σειρά τους θα βασίζονται σε Τοπικά Σχέδια Κοινωνικής Ένταξης.</w:t>
      </w:r>
    </w:p>
    <w:p w:rsidR="00FD66F7" w:rsidRDefault="00C213CF">
      <w:pPr>
        <w:spacing w:before="240" w:after="240"/>
        <w:jc w:val="left"/>
      </w:pPr>
      <w:r>
        <w:t>Οι συγχρηματοδοτούμενες πράξεις θα βασίζονται στα πορίσματα της χαρτογ</w:t>
      </w:r>
      <w:r>
        <w:t>ράφησης και τις προτεραιότητες της στρατηγικής για τη φτώχεια</w:t>
      </w:r>
    </w:p>
    <w:p w:rsidR="00FD66F7" w:rsidRDefault="00C213CF">
      <w:pPr>
        <w:spacing w:before="240" w:after="240"/>
        <w:jc w:val="left"/>
      </w:pPr>
      <w:r>
        <w:t>Η ολοκλήρωση των διαδικασιών αυτών θα διασφαλίσει την ανάπτυξη ενός ολοκληρωμένου πλέγματος παρεμβάσεων, μέσω των οποίων θα προωθείται η κοινωνική ένταξη και η καταπολέμηση της φτώχειας των ευάλ</w:t>
      </w:r>
      <w:r>
        <w:t>ωτων  και των ειδικών ομάδων πληθυσμού. Ως συνεκτικές πολιτικές ενεργού ένταξης θα ανταποκρίνονται σε μία πολυτομεακή προσέγγιση και θα στοχεύουν στην ενίσχυση των δυνατοτήτων πρόσβασης σε κοινωνικού χαρακτήρα υπηρεσίες, σε υπηρεσίες εκπαίδευσης και υγείας</w:t>
      </w:r>
      <w:r>
        <w:t xml:space="preserve"> και προώθησης στην απασχόληση και ιδιαίτερα στον τομέα της κοινωνικής οικονομίας / επιχειρηματικότητας/ καινοτομίας.     </w:t>
      </w:r>
    </w:p>
    <w:p w:rsidR="004A6D62" w:rsidRDefault="004A6D62" w:rsidP="004A6D62">
      <w:pPr>
        <w:pStyle w:val="Text1"/>
        <w:spacing w:before="0" w:after="0"/>
        <w:ind w:left="0"/>
        <w:jc w:val="left"/>
        <w:rPr>
          <w:color w:val="000000"/>
          <w:sz w:val="22"/>
          <w:szCs w:val="22"/>
        </w:rPr>
      </w:pPr>
    </w:p>
    <w:p w:rsidR="006864D2" w:rsidRPr="00C51814" w:rsidRDefault="006864D2" w:rsidP="004A6D62">
      <w:pPr>
        <w:pStyle w:val="Text1"/>
        <w:spacing w:before="0" w:after="0"/>
        <w:ind w:left="0"/>
        <w:jc w:val="left"/>
      </w:pPr>
    </w:p>
    <w:p w:rsidR="006864D2" w:rsidRPr="006864D2" w:rsidRDefault="006864D2" w:rsidP="006864D2">
      <w:pPr>
        <w:pStyle w:val="Text1"/>
        <w:spacing w:before="0" w:after="0"/>
        <w:ind w:left="0"/>
        <w:jc w:val="left"/>
        <w:rPr>
          <w:color w:val="000000"/>
          <w:sz w:val="22"/>
          <w:szCs w:val="22"/>
        </w:rPr>
        <w:sectPr w:rsidR="006864D2" w:rsidRPr="006864D2" w:rsidSect="00426349">
          <w:headerReference w:type="even" r:id="rId31"/>
          <w:headerReference w:type="default" r:id="rId32"/>
          <w:headerReference w:type="first" r:id="rId33"/>
          <w:pgSz w:w="11906" w:h="16838"/>
          <w:pgMar w:top="1022" w:right="1699" w:bottom="1022" w:left="1584" w:header="283" w:footer="283" w:gutter="0"/>
          <w:cols w:space="708"/>
          <w:docGrid w:linePitch="360"/>
        </w:sectPr>
      </w:pPr>
    </w:p>
    <w:p w:rsidR="008D5009" w:rsidRDefault="00C213CF" w:rsidP="00144AE8">
      <w:pPr>
        <w:pStyle w:val="21"/>
        <w:numPr>
          <w:ilvl w:val="0"/>
          <w:numId w:val="0"/>
        </w:numPr>
        <w:ind w:left="850" w:hanging="850"/>
      </w:pPr>
      <w:bookmarkStart w:id="2539" w:name="_Toc256000391"/>
      <w:r>
        <w:rPr>
          <w:noProof/>
        </w:rPr>
        <w:t>Πίνακας 22: Δράσεις για την αντιμετώπιση των ειδικών αναγκών των γεωγραφικών περιοχών που πλήττονται</w:t>
      </w:r>
      <w:r>
        <w:rPr>
          <w:noProof/>
        </w:rPr>
        <w:t xml:space="preserve"> περισσότερο από τη φτώχεια/ των στοχευόμενων ομάδων που αντιμετωπίζουν τον υψηλότερο κίνδυνο διακρίσεων ή κοινωνικού αποκλεισμού</w:t>
      </w:r>
      <w:bookmarkEnd w:id="25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959"/>
        <w:gridCol w:w="5311"/>
        <w:gridCol w:w="1976"/>
        <w:gridCol w:w="822"/>
        <w:gridCol w:w="1824"/>
        <w:gridCol w:w="2118"/>
      </w:tblGrid>
      <w:tr w:rsidR="00FD66F7" w:rsidTr="00531307">
        <w:trPr>
          <w:trHeight w:val="510"/>
          <w:tblHeader/>
        </w:trPr>
        <w:tc>
          <w:tcPr>
            <w:tcW w:w="0" w:type="auto"/>
          </w:tcPr>
          <w:p w:rsidR="008715C9" w:rsidRPr="00B43DD0" w:rsidRDefault="00C213CF" w:rsidP="00531307">
            <w:pPr>
              <w:pStyle w:val="Text1"/>
              <w:spacing w:before="0" w:after="0"/>
              <w:ind w:left="0"/>
              <w:jc w:val="center"/>
              <w:rPr>
                <w:b/>
                <w:sz w:val="20"/>
                <w:szCs w:val="20"/>
              </w:rPr>
            </w:pPr>
            <w:r w:rsidRPr="00B43DD0">
              <w:rPr>
                <w:b/>
                <w:noProof/>
                <w:sz w:val="20"/>
                <w:szCs w:val="20"/>
              </w:rPr>
              <w:t>Στοχευόμενη ομάδα/γεωγραφική περιοχή</w:t>
            </w:r>
          </w:p>
        </w:tc>
        <w:tc>
          <w:tcPr>
            <w:tcW w:w="0" w:type="auto"/>
          </w:tcPr>
          <w:p w:rsidR="008715C9" w:rsidRPr="00FC654F" w:rsidRDefault="00C213CF" w:rsidP="00531307">
            <w:pPr>
              <w:pStyle w:val="Text1"/>
              <w:spacing w:before="0" w:after="0"/>
              <w:ind w:left="0"/>
              <w:jc w:val="center"/>
              <w:rPr>
                <w:b/>
                <w:sz w:val="20"/>
                <w:szCs w:val="20"/>
                <w:lang w:val="fr-FR"/>
              </w:rPr>
            </w:pPr>
            <w:r w:rsidRPr="00FC654F">
              <w:rPr>
                <w:b/>
                <w:noProof/>
                <w:sz w:val="20"/>
                <w:szCs w:val="20"/>
                <w:lang w:val="fr-FR"/>
              </w:rPr>
              <w:t>Βασικότερα είδη δράσεων που προβλέπονται στο πλαίσιο της ολοκληρωμένης προσέγγισης</w:t>
            </w:r>
          </w:p>
        </w:tc>
        <w:tc>
          <w:tcPr>
            <w:tcW w:w="0" w:type="auto"/>
          </w:tcPr>
          <w:p w:rsidR="008715C9" w:rsidRPr="00B43DD0" w:rsidRDefault="00C213CF" w:rsidP="00531307">
            <w:pPr>
              <w:pStyle w:val="Text1"/>
              <w:spacing w:before="0" w:after="0"/>
              <w:ind w:left="0"/>
              <w:jc w:val="center"/>
              <w:rPr>
                <w:b/>
                <w:sz w:val="20"/>
                <w:szCs w:val="20"/>
              </w:rPr>
            </w:pPr>
            <w:r w:rsidRPr="00B43DD0">
              <w:rPr>
                <w:b/>
                <w:noProof/>
                <w:sz w:val="20"/>
                <w:szCs w:val="20"/>
              </w:rPr>
              <w:t>Άξονας</w:t>
            </w:r>
            <w:r w:rsidRPr="00B43DD0">
              <w:rPr>
                <w:b/>
                <w:noProof/>
                <w:sz w:val="20"/>
                <w:szCs w:val="20"/>
              </w:rPr>
              <w:t xml:space="preserve"> προτεραιότητας</w:t>
            </w:r>
          </w:p>
        </w:tc>
        <w:tc>
          <w:tcPr>
            <w:tcW w:w="0" w:type="auto"/>
          </w:tcPr>
          <w:p w:rsidR="008715C9" w:rsidRPr="00B43DD0" w:rsidRDefault="00C213CF" w:rsidP="00531307">
            <w:pPr>
              <w:pStyle w:val="Text1"/>
              <w:spacing w:before="0" w:after="0"/>
              <w:ind w:left="0"/>
              <w:jc w:val="center"/>
              <w:rPr>
                <w:b/>
                <w:sz w:val="20"/>
                <w:szCs w:val="20"/>
              </w:rPr>
            </w:pPr>
            <w:r w:rsidRPr="00B43DD0">
              <w:rPr>
                <w:b/>
                <w:noProof/>
                <w:sz w:val="20"/>
                <w:szCs w:val="20"/>
              </w:rPr>
              <w:t>Ταμείο</w:t>
            </w:r>
          </w:p>
        </w:tc>
        <w:tc>
          <w:tcPr>
            <w:tcW w:w="0" w:type="auto"/>
          </w:tcPr>
          <w:p w:rsidR="008715C9" w:rsidRPr="00B43DD0" w:rsidRDefault="00C213CF" w:rsidP="00531307">
            <w:pPr>
              <w:pStyle w:val="Text1"/>
              <w:spacing w:before="0" w:after="0"/>
              <w:ind w:left="0"/>
              <w:jc w:val="center"/>
              <w:rPr>
                <w:b/>
                <w:sz w:val="20"/>
                <w:szCs w:val="20"/>
              </w:rPr>
            </w:pPr>
            <w:r w:rsidRPr="00B43DD0">
              <w:rPr>
                <w:b/>
                <w:noProof/>
                <w:sz w:val="20"/>
                <w:szCs w:val="20"/>
              </w:rPr>
              <w:t>Κατηγορία περιφέρειας</w:t>
            </w:r>
          </w:p>
        </w:tc>
        <w:tc>
          <w:tcPr>
            <w:tcW w:w="0" w:type="auto"/>
          </w:tcPr>
          <w:p w:rsidR="008715C9" w:rsidRPr="00B43DD0" w:rsidRDefault="00C213CF" w:rsidP="00531307">
            <w:pPr>
              <w:pStyle w:val="Text1"/>
              <w:spacing w:before="0" w:after="0"/>
              <w:ind w:left="0"/>
              <w:jc w:val="center"/>
              <w:rPr>
                <w:b/>
                <w:sz w:val="20"/>
                <w:szCs w:val="20"/>
              </w:rPr>
            </w:pPr>
            <w:r w:rsidRPr="00B43DD0">
              <w:rPr>
                <w:b/>
                <w:noProof/>
                <w:sz w:val="20"/>
                <w:szCs w:val="20"/>
              </w:rPr>
              <w:t>Επενδυτική προτεραιότητα</w:t>
            </w:r>
          </w:p>
        </w:tc>
      </w:tr>
    </w:tbl>
    <w:p w:rsidR="008715C9" w:rsidRPr="008715C9" w:rsidRDefault="008715C9" w:rsidP="008715C9"/>
    <w:p w:rsidR="008D5009" w:rsidRDefault="008D5009" w:rsidP="008D5009">
      <w:pPr>
        <w:pStyle w:val="1"/>
        <w:numPr>
          <w:ilvl w:val="0"/>
          <w:numId w:val="15"/>
        </w:numPr>
        <w:tabs>
          <w:tab w:val="clear" w:pos="992"/>
          <w:tab w:val="num" w:pos="850"/>
        </w:tabs>
        <w:spacing w:before="0" w:after="0"/>
        <w:ind w:left="850"/>
        <w:jc w:val="left"/>
        <w:sectPr w:rsidR="008D5009" w:rsidSect="00426349">
          <w:headerReference w:type="even" r:id="rId34"/>
          <w:headerReference w:type="default" r:id="rId35"/>
          <w:footerReference w:type="default" r:id="rId36"/>
          <w:headerReference w:type="first" r:id="rId37"/>
          <w:pgSz w:w="16838" w:h="11906" w:orient="landscape"/>
          <w:pgMar w:top="1584" w:right="1022" w:bottom="1699" w:left="1022" w:header="283" w:footer="283" w:gutter="0"/>
          <w:cols w:space="708"/>
          <w:docGrid w:linePitch="360"/>
        </w:sectPr>
      </w:pPr>
    </w:p>
    <w:p w:rsidR="008D5009" w:rsidRDefault="00C213CF" w:rsidP="008D5009">
      <w:pPr>
        <w:pStyle w:val="1"/>
        <w:numPr>
          <w:ilvl w:val="0"/>
          <w:numId w:val="0"/>
        </w:numPr>
        <w:spacing w:before="0" w:after="0"/>
      </w:pPr>
      <w:bookmarkStart w:id="2540" w:name="_Toc256000392"/>
      <w:r>
        <w:rPr>
          <w:noProof/>
        </w:rPr>
        <w:t>6. ΕΙΔΙΚΕΣ ΑΝΑΓΚΕΣ ΤΩΝ ΓΕΩΓΡΑΦΙΚΩΝ ΠΕΡΙΟΧΩΝ ΠΟΥ ΠΛΗΤΤΟΝΤΑΙ ΑΠΟ ΣΟΒΑΡΑ ΚΑΙ ΜΟΝΙΜΑ ΦΥΣΙΚΑ Ή ΔΗΜΟΓΡΑΦΙΚΑ ΠΡΟΒΛΗΜΑΤΑ</w:t>
      </w:r>
      <w:bookmarkStart w:id="2541" w:name="_Toc512434595"/>
      <w:bookmarkStart w:id="2542" w:name="_Toc25666871"/>
      <w:bookmarkStart w:id="2543" w:name="_Toc27646478"/>
      <w:r>
        <w:t xml:space="preserve"> </w:t>
      </w:r>
      <w:r w:rsidRPr="00F403B2">
        <w:rPr>
          <w:b w:val="0"/>
          <w:noProof/>
        </w:rPr>
        <w:t>(ΚΑΤΑ ΠΕΡΙΠΤΩΣΗ)</w:t>
      </w:r>
      <w:bookmarkEnd w:id="2540"/>
      <w:bookmarkEnd w:id="2541"/>
      <w:bookmarkEnd w:id="2542"/>
      <w:bookmarkEnd w:id="2543"/>
    </w:p>
    <w:p w:rsidR="008D5009" w:rsidRDefault="008D5009" w:rsidP="008D5009">
      <w:pPr>
        <w:pStyle w:val="Text1"/>
        <w:spacing w:before="0" w:after="0"/>
        <w:ind w:left="0"/>
      </w:pPr>
    </w:p>
    <w:p w:rsidR="008D5009" w:rsidRPr="00DC028E" w:rsidRDefault="008D5009" w:rsidP="003F52EC">
      <w:pPr>
        <w:jc w:val="left"/>
      </w:pPr>
    </w:p>
    <w:p w:rsidR="008D5009" w:rsidRDefault="008D5009" w:rsidP="008D5009">
      <w:pPr>
        <w:pStyle w:val="1"/>
        <w:numPr>
          <w:ilvl w:val="0"/>
          <w:numId w:val="15"/>
        </w:numPr>
        <w:tabs>
          <w:tab w:val="clear" w:pos="992"/>
          <w:tab w:val="num" w:pos="850"/>
        </w:tabs>
        <w:spacing w:before="0" w:after="0"/>
        <w:ind w:left="850"/>
        <w:jc w:val="left"/>
        <w:sectPr w:rsidR="008D5009" w:rsidSect="00426349">
          <w:headerReference w:type="even" r:id="rId38"/>
          <w:headerReference w:type="default" r:id="rId39"/>
          <w:footerReference w:type="default" r:id="rId40"/>
          <w:headerReference w:type="first" r:id="rId41"/>
          <w:pgSz w:w="11906" w:h="16838"/>
          <w:pgMar w:top="1022" w:right="1699" w:bottom="1022" w:left="1584" w:header="283" w:footer="283" w:gutter="0"/>
          <w:cols w:space="708"/>
          <w:docGrid w:linePitch="360"/>
        </w:sectPr>
      </w:pPr>
    </w:p>
    <w:p w:rsidR="008D5009" w:rsidRDefault="00C213CF" w:rsidP="008D5009">
      <w:pPr>
        <w:pStyle w:val="1"/>
        <w:keepLines/>
        <w:numPr>
          <w:ilvl w:val="0"/>
          <w:numId w:val="0"/>
        </w:numPr>
        <w:spacing w:before="0" w:after="0"/>
      </w:pPr>
      <w:bookmarkStart w:id="2544" w:name="_Toc256000393"/>
      <w:r>
        <w:rPr>
          <w:noProof/>
        </w:rPr>
        <w:t>7. ΑΡΧΕΣ ΚΑΙ ΦΟΡΕΙΣ ΑΡΜΟΔΙΟΙ ΓΙΑ ΤΗ ΔΙΑΧΕΙΡΙΣΗ, ΤΟΝ ΕΛΕΓΧΟ ΚΑΙ ΤΟΝ ΛΟΓΙΣΤΙΚΟ ΕΛΕΓΧΟ ΚΑΙ Ο ΡΟΛΟΣ ΤΩΝ ΣΧΕΤΙΚΩΝ ΕΤΑΙΡΩΝ</w:t>
      </w:r>
      <w:bookmarkEnd w:id="2544"/>
    </w:p>
    <w:p w:rsidR="008D5009" w:rsidRPr="00DF0174" w:rsidRDefault="008D5009" w:rsidP="008D5009">
      <w:pPr>
        <w:pStyle w:val="Text1"/>
        <w:keepNext/>
        <w:keepLines/>
        <w:spacing w:before="0" w:after="0"/>
        <w:ind w:left="0"/>
      </w:pPr>
    </w:p>
    <w:p w:rsidR="008D5009" w:rsidRDefault="00C213CF" w:rsidP="008D5009">
      <w:pPr>
        <w:pStyle w:val="21"/>
        <w:keepLines/>
        <w:numPr>
          <w:ilvl w:val="0"/>
          <w:numId w:val="0"/>
        </w:numPr>
        <w:spacing w:before="0" w:after="0"/>
      </w:pPr>
      <w:bookmarkStart w:id="2545" w:name="_Toc256000394"/>
      <w:r>
        <w:rPr>
          <w:noProof/>
        </w:rPr>
        <w:t>7.1 Αρμόδιες αρχές και φορείς</w:t>
      </w:r>
      <w:bookmarkEnd w:id="2545"/>
    </w:p>
    <w:p w:rsidR="008D5009" w:rsidRPr="00DF0174" w:rsidRDefault="008D5009" w:rsidP="008D5009">
      <w:pPr>
        <w:pStyle w:val="Text1"/>
        <w:keepNext/>
        <w:keepLines/>
        <w:spacing w:before="0" w:after="0"/>
        <w:ind w:left="0"/>
      </w:pPr>
    </w:p>
    <w:p w:rsidR="008D5009" w:rsidRDefault="00C213CF" w:rsidP="008D5009">
      <w:pPr>
        <w:keepNext/>
        <w:keepLines/>
        <w:suppressAutoHyphens/>
        <w:spacing w:before="0" w:after="0"/>
        <w:rPr>
          <w:b/>
        </w:rPr>
      </w:pPr>
      <w:r>
        <w:rPr>
          <w:b/>
          <w:noProof/>
        </w:rPr>
        <w:t xml:space="preserve">Πίνακας 23: Αρμόδιες </w:t>
      </w:r>
      <w:r>
        <w:rPr>
          <w:b/>
          <w:noProof/>
        </w:rPr>
        <w:t>αρχές και φορείς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34"/>
        <w:gridCol w:w="2470"/>
        <w:gridCol w:w="1722"/>
        <w:gridCol w:w="1274"/>
        <w:gridCol w:w="1939"/>
      </w:tblGrid>
      <w:tr w:rsidR="00FD66F7" w:rsidTr="00D3259A">
        <w:trPr>
          <w:tblHeader/>
        </w:trPr>
        <w:tc>
          <w:tcPr>
            <w:tcW w:w="0" w:type="auto"/>
            <w:shd w:val="clear" w:color="auto" w:fill="auto"/>
          </w:tcPr>
          <w:p w:rsidR="00D3259A" w:rsidRPr="00725837" w:rsidRDefault="00C213CF" w:rsidP="00426349">
            <w:pPr>
              <w:suppressAutoHyphens/>
              <w:spacing w:before="0" w:after="0"/>
              <w:jc w:val="center"/>
              <w:rPr>
                <w:b/>
                <w:sz w:val="20"/>
              </w:rPr>
            </w:pPr>
            <w:r>
              <w:rPr>
                <w:b/>
                <w:noProof/>
                <w:sz w:val="20"/>
              </w:rPr>
              <w:t>Αρχή/φορέας</w:t>
            </w:r>
          </w:p>
        </w:tc>
        <w:tc>
          <w:tcPr>
            <w:tcW w:w="0" w:type="auto"/>
            <w:shd w:val="clear" w:color="auto" w:fill="auto"/>
          </w:tcPr>
          <w:p w:rsidR="00D3259A" w:rsidRPr="00502742" w:rsidRDefault="00C213CF" w:rsidP="00426349">
            <w:pPr>
              <w:suppressAutoHyphens/>
              <w:spacing w:before="0" w:after="0"/>
              <w:jc w:val="center"/>
              <w:rPr>
                <w:b/>
                <w:color w:val="FF0000"/>
                <w:sz w:val="20"/>
                <w:lang w:val="pl-PL"/>
              </w:rPr>
            </w:pPr>
            <w:r w:rsidRPr="00502742">
              <w:rPr>
                <w:b/>
                <w:noProof/>
                <w:sz w:val="20"/>
                <w:lang w:val="pl-PL"/>
              </w:rPr>
              <w:t>Όνομα αρχής/φορέα και τμήματος ή μονάδας</w:t>
            </w:r>
          </w:p>
        </w:tc>
        <w:tc>
          <w:tcPr>
            <w:tcW w:w="0" w:type="auto"/>
            <w:shd w:val="clear" w:color="auto" w:fill="auto"/>
          </w:tcPr>
          <w:p w:rsidR="00D3259A" w:rsidRDefault="00C213CF" w:rsidP="00426349">
            <w:pPr>
              <w:suppressAutoHyphens/>
              <w:spacing w:before="0" w:after="0"/>
              <w:jc w:val="center"/>
              <w:rPr>
                <w:b/>
                <w:sz w:val="20"/>
                <w:lang w:val="pl-PL"/>
              </w:rPr>
            </w:pPr>
            <w:r>
              <w:rPr>
                <w:b/>
                <w:noProof/>
                <w:sz w:val="20"/>
                <w:lang w:val="pl-PL"/>
              </w:rPr>
              <w:t>Ονοματεπώνυμο του επικεφαλής της αρχής/του φορέα (θέση)</w:t>
            </w:r>
          </w:p>
        </w:tc>
        <w:tc>
          <w:tcPr>
            <w:tcW w:w="0" w:type="auto"/>
            <w:shd w:val="clear" w:color="auto" w:fill="auto"/>
          </w:tcPr>
          <w:p w:rsidR="00D3259A" w:rsidRDefault="00C213CF" w:rsidP="00D3259A">
            <w:pPr>
              <w:suppressAutoHyphens/>
              <w:spacing w:before="0" w:after="0"/>
              <w:jc w:val="center"/>
              <w:rPr>
                <w:b/>
                <w:sz w:val="20"/>
                <w:lang w:val="pl-PL"/>
              </w:rPr>
            </w:pPr>
            <w:r>
              <w:rPr>
                <w:b/>
                <w:noProof/>
                <w:sz w:val="20"/>
                <w:lang w:val="pl-PL"/>
              </w:rPr>
              <w:t>Διεύθυνση</w:t>
            </w:r>
          </w:p>
        </w:tc>
        <w:tc>
          <w:tcPr>
            <w:tcW w:w="0" w:type="auto"/>
            <w:shd w:val="clear" w:color="auto" w:fill="auto"/>
          </w:tcPr>
          <w:p w:rsidR="00D3259A" w:rsidRPr="008726F3" w:rsidRDefault="00C213CF" w:rsidP="00426349">
            <w:pPr>
              <w:suppressAutoHyphens/>
              <w:spacing w:before="0" w:after="0"/>
              <w:jc w:val="center"/>
              <w:rPr>
                <w:b/>
                <w:color w:val="FF0000"/>
                <w:sz w:val="20"/>
                <w:lang w:val="pl-PL"/>
              </w:rPr>
            </w:pPr>
            <w:r>
              <w:rPr>
                <w:b/>
                <w:noProof/>
                <w:sz w:val="20"/>
                <w:lang w:val="pl-PL"/>
              </w:rPr>
              <w:t>Email</w:t>
            </w:r>
          </w:p>
        </w:tc>
      </w:tr>
      <w:tr w:rsidR="00FD66F7" w:rsidTr="00D3259A">
        <w:tc>
          <w:tcPr>
            <w:tcW w:w="0" w:type="auto"/>
            <w:shd w:val="clear" w:color="auto" w:fill="auto"/>
          </w:tcPr>
          <w:p w:rsidR="00D3259A" w:rsidRPr="00DC028E" w:rsidRDefault="00C213CF" w:rsidP="00D3259A">
            <w:pPr>
              <w:suppressAutoHyphens/>
              <w:spacing w:before="0" w:after="0"/>
              <w:jc w:val="left"/>
              <w:rPr>
                <w:sz w:val="20"/>
              </w:rPr>
            </w:pPr>
            <w:r>
              <w:rPr>
                <w:noProof/>
                <w:sz w:val="20"/>
              </w:rPr>
              <w:t>Διαχειριστική αρχή</w:t>
            </w:r>
          </w:p>
        </w:tc>
        <w:tc>
          <w:tcPr>
            <w:tcW w:w="0" w:type="auto"/>
            <w:shd w:val="clear" w:color="auto" w:fill="auto"/>
          </w:tcPr>
          <w:p w:rsidR="00D3259A" w:rsidRPr="00DC028E" w:rsidRDefault="00C213CF" w:rsidP="00D3259A">
            <w:pPr>
              <w:suppressAutoHyphens/>
              <w:spacing w:before="0" w:after="0"/>
              <w:jc w:val="left"/>
              <w:rPr>
                <w:sz w:val="20"/>
              </w:rPr>
            </w:pPr>
            <w:r>
              <w:rPr>
                <w:noProof/>
                <w:sz w:val="20"/>
              </w:rPr>
              <w:t>Περιφέρεια Πελοποννήσου/ Ειδική Υπηρεσία Διαχείρισης</w:t>
            </w:r>
          </w:p>
        </w:tc>
        <w:tc>
          <w:tcPr>
            <w:tcW w:w="0" w:type="auto"/>
            <w:shd w:val="clear" w:color="auto" w:fill="auto"/>
          </w:tcPr>
          <w:p w:rsidR="00D3259A" w:rsidRDefault="00C213CF" w:rsidP="00D3259A">
            <w:pPr>
              <w:suppressAutoHyphens/>
              <w:spacing w:before="0" w:after="0"/>
              <w:jc w:val="left"/>
              <w:rPr>
                <w:sz w:val="20"/>
              </w:rPr>
            </w:pPr>
            <w:r>
              <w:rPr>
                <w:noProof/>
                <w:sz w:val="20"/>
              </w:rPr>
              <w:t>Προϊστάμενος ΕΥ</w:t>
            </w:r>
          </w:p>
        </w:tc>
        <w:tc>
          <w:tcPr>
            <w:tcW w:w="0" w:type="auto"/>
            <w:shd w:val="clear" w:color="auto" w:fill="auto"/>
          </w:tcPr>
          <w:p w:rsidR="00D3259A" w:rsidRDefault="00287E62" w:rsidP="00287E62">
            <w:pPr>
              <w:suppressAutoHyphens/>
              <w:spacing w:before="0" w:after="0"/>
              <w:jc w:val="left"/>
              <w:rPr>
                <w:sz w:val="20"/>
              </w:rPr>
            </w:pPr>
            <w:r>
              <w:rPr>
                <w:noProof/>
                <w:sz w:val="20"/>
              </w:rPr>
              <w:t>ΤΕΡΜΑ ΕΡΥΘΡΟΥ ΣΤΑΥΡΟΥ, ΤΡΙΠΟΛΗ 22100</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tasskou@mou.gr</w:t>
            </w:r>
          </w:p>
        </w:tc>
      </w:tr>
      <w:tr w:rsidR="00FD66F7" w:rsidTr="00D3259A">
        <w:tc>
          <w:tcPr>
            <w:tcW w:w="0" w:type="auto"/>
            <w:shd w:val="clear" w:color="auto" w:fill="auto"/>
          </w:tcPr>
          <w:p w:rsidR="00D3259A" w:rsidRPr="00DC028E" w:rsidRDefault="00C213CF" w:rsidP="00D3259A">
            <w:pPr>
              <w:suppressAutoHyphens/>
              <w:spacing w:before="0" w:after="0"/>
              <w:jc w:val="left"/>
              <w:rPr>
                <w:sz w:val="20"/>
              </w:rPr>
            </w:pPr>
            <w:r>
              <w:rPr>
                <w:noProof/>
                <w:sz w:val="20"/>
              </w:rPr>
              <w:t>Αρχή πιστοποίησης</w:t>
            </w:r>
          </w:p>
        </w:tc>
        <w:tc>
          <w:tcPr>
            <w:tcW w:w="0" w:type="auto"/>
            <w:shd w:val="clear" w:color="auto" w:fill="auto"/>
          </w:tcPr>
          <w:p w:rsidR="00D3259A" w:rsidRPr="00DC028E" w:rsidRDefault="00C213CF" w:rsidP="00D3259A">
            <w:pPr>
              <w:suppressAutoHyphens/>
              <w:spacing w:before="0" w:after="0"/>
              <w:jc w:val="left"/>
              <w:rPr>
                <w:sz w:val="20"/>
              </w:rPr>
            </w:pPr>
            <w:r>
              <w:rPr>
                <w:noProof/>
                <w:sz w:val="20"/>
              </w:rPr>
              <w:t>Υπουργείο Ανάπτυξης και Ανταγωνιστικότητας/Αρχή Πιστοποίησης</w:t>
            </w:r>
          </w:p>
        </w:tc>
        <w:tc>
          <w:tcPr>
            <w:tcW w:w="0" w:type="auto"/>
            <w:shd w:val="clear" w:color="auto" w:fill="auto"/>
          </w:tcPr>
          <w:p w:rsidR="00D3259A" w:rsidRDefault="00C213CF" w:rsidP="00D3259A">
            <w:pPr>
              <w:suppressAutoHyphens/>
              <w:spacing w:before="0" w:after="0"/>
              <w:jc w:val="left"/>
              <w:rPr>
                <w:sz w:val="20"/>
              </w:rPr>
            </w:pPr>
            <w:r>
              <w:rPr>
                <w:noProof/>
                <w:sz w:val="20"/>
              </w:rPr>
              <w:t>Προϊστάμενος ΕΥ</w:t>
            </w:r>
          </w:p>
        </w:tc>
        <w:tc>
          <w:tcPr>
            <w:tcW w:w="0" w:type="auto"/>
            <w:shd w:val="clear" w:color="auto" w:fill="auto"/>
          </w:tcPr>
          <w:p w:rsidR="00D3259A" w:rsidRDefault="00D3259A" w:rsidP="00287E62">
            <w:pPr>
              <w:suppressAutoHyphens/>
              <w:spacing w:before="0" w:after="0"/>
              <w:jc w:val="left"/>
              <w:rPr>
                <w:sz w:val="20"/>
              </w:rPr>
            </w:pPr>
          </w:p>
        </w:tc>
        <w:tc>
          <w:tcPr>
            <w:tcW w:w="0" w:type="auto"/>
            <w:shd w:val="clear" w:color="auto" w:fill="auto"/>
          </w:tcPr>
          <w:p w:rsidR="00D3259A" w:rsidRPr="00DC028E" w:rsidRDefault="00287E62" w:rsidP="00D3259A">
            <w:pPr>
              <w:suppressAutoHyphens/>
              <w:spacing w:before="0" w:after="0"/>
              <w:jc w:val="left"/>
              <w:rPr>
                <w:sz w:val="20"/>
              </w:rPr>
            </w:pPr>
            <w:r>
              <w:rPr>
                <w:noProof/>
                <w:sz w:val="20"/>
              </w:rPr>
              <w:t>dsousounis@mnec.gr</w:t>
            </w:r>
          </w:p>
        </w:tc>
      </w:tr>
      <w:tr w:rsidR="00FD66F7" w:rsidTr="00D3259A">
        <w:tc>
          <w:tcPr>
            <w:tcW w:w="0" w:type="auto"/>
            <w:shd w:val="clear" w:color="auto" w:fill="auto"/>
          </w:tcPr>
          <w:p w:rsidR="00D3259A" w:rsidRPr="00DC028E" w:rsidRDefault="00C213CF" w:rsidP="00D3259A">
            <w:pPr>
              <w:suppressAutoHyphens/>
              <w:spacing w:before="0" w:after="0"/>
              <w:jc w:val="left"/>
              <w:rPr>
                <w:sz w:val="20"/>
              </w:rPr>
            </w:pPr>
            <w:r>
              <w:rPr>
                <w:noProof/>
                <w:sz w:val="20"/>
              </w:rPr>
              <w:t>Αρχή ελέγχου</w:t>
            </w:r>
          </w:p>
        </w:tc>
        <w:tc>
          <w:tcPr>
            <w:tcW w:w="0" w:type="auto"/>
            <w:shd w:val="clear" w:color="auto" w:fill="auto"/>
          </w:tcPr>
          <w:p w:rsidR="00D3259A" w:rsidRPr="00DC028E" w:rsidRDefault="00C213CF" w:rsidP="00D3259A">
            <w:pPr>
              <w:suppressAutoHyphens/>
              <w:spacing w:before="0" w:after="0"/>
              <w:jc w:val="left"/>
              <w:rPr>
                <w:sz w:val="20"/>
              </w:rPr>
            </w:pPr>
            <w:r>
              <w:rPr>
                <w:noProof/>
                <w:sz w:val="20"/>
              </w:rPr>
              <w:t>Υπουργείο Οικονομικών/ Αρχή Ελέγχου</w:t>
            </w:r>
          </w:p>
        </w:tc>
        <w:tc>
          <w:tcPr>
            <w:tcW w:w="0" w:type="auto"/>
            <w:shd w:val="clear" w:color="auto" w:fill="auto"/>
          </w:tcPr>
          <w:p w:rsidR="00D3259A" w:rsidRDefault="00C213CF" w:rsidP="00D3259A">
            <w:pPr>
              <w:suppressAutoHyphens/>
              <w:spacing w:before="0" w:after="0"/>
              <w:jc w:val="left"/>
              <w:rPr>
                <w:sz w:val="20"/>
              </w:rPr>
            </w:pPr>
            <w:r>
              <w:rPr>
                <w:noProof/>
                <w:sz w:val="20"/>
              </w:rPr>
              <w:t>Πρόεδρος ΕΔΕΛ</w:t>
            </w:r>
          </w:p>
        </w:tc>
        <w:tc>
          <w:tcPr>
            <w:tcW w:w="0" w:type="auto"/>
            <w:shd w:val="clear" w:color="auto" w:fill="auto"/>
          </w:tcPr>
          <w:p w:rsidR="00D3259A" w:rsidRDefault="00D3259A" w:rsidP="00287E62">
            <w:pPr>
              <w:suppressAutoHyphens/>
              <w:spacing w:before="0" w:after="0"/>
              <w:jc w:val="left"/>
              <w:rPr>
                <w:sz w:val="20"/>
              </w:rPr>
            </w:pPr>
          </w:p>
        </w:tc>
        <w:tc>
          <w:tcPr>
            <w:tcW w:w="0" w:type="auto"/>
            <w:shd w:val="clear" w:color="auto" w:fill="auto"/>
          </w:tcPr>
          <w:p w:rsidR="00D3259A" w:rsidRPr="00DC028E" w:rsidRDefault="00287E62" w:rsidP="00D3259A">
            <w:pPr>
              <w:suppressAutoHyphens/>
              <w:spacing w:before="0" w:after="0"/>
              <w:jc w:val="left"/>
              <w:rPr>
                <w:sz w:val="20"/>
              </w:rPr>
            </w:pPr>
            <w:r>
              <w:rPr>
                <w:noProof/>
                <w:sz w:val="20"/>
              </w:rPr>
              <w:t>gddde@mof-glk.gr</w:t>
            </w:r>
          </w:p>
        </w:tc>
      </w:tr>
      <w:tr w:rsidR="00FD66F7" w:rsidTr="00D3259A">
        <w:tc>
          <w:tcPr>
            <w:tcW w:w="0" w:type="auto"/>
            <w:shd w:val="clear" w:color="auto" w:fill="auto"/>
          </w:tcPr>
          <w:p w:rsidR="00D3259A" w:rsidRPr="00DC028E" w:rsidRDefault="00C213CF" w:rsidP="00D3259A">
            <w:pPr>
              <w:suppressAutoHyphens/>
              <w:spacing w:before="0" w:after="0"/>
              <w:jc w:val="left"/>
              <w:rPr>
                <w:sz w:val="20"/>
              </w:rPr>
            </w:pPr>
            <w:r>
              <w:rPr>
                <w:noProof/>
                <w:sz w:val="20"/>
              </w:rPr>
              <w:t>Φορέας στον οποίο η Επιτροπή</w:t>
            </w:r>
            <w:r>
              <w:rPr>
                <w:noProof/>
                <w:sz w:val="20"/>
              </w:rPr>
              <w:t xml:space="preserve"> θα καταβάλει τις πληρωμές</w:t>
            </w:r>
          </w:p>
        </w:tc>
        <w:tc>
          <w:tcPr>
            <w:tcW w:w="0" w:type="auto"/>
            <w:shd w:val="clear" w:color="auto" w:fill="auto"/>
          </w:tcPr>
          <w:p w:rsidR="00D3259A" w:rsidRPr="00DC028E" w:rsidRDefault="00C213CF" w:rsidP="00D3259A">
            <w:pPr>
              <w:suppressAutoHyphens/>
              <w:spacing w:before="0" w:after="0"/>
              <w:jc w:val="left"/>
              <w:rPr>
                <w:sz w:val="20"/>
              </w:rPr>
            </w:pPr>
            <w:r>
              <w:rPr>
                <w:noProof/>
                <w:sz w:val="20"/>
              </w:rPr>
              <w:t>Ειδική Υπηρεσία Αρχή Πληρωμής</w:t>
            </w:r>
          </w:p>
        </w:tc>
        <w:tc>
          <w:tcPr>
            <w:tcW w:w="0" w:type="auto"/>
            <w:shd w:val="clear" w:color="auto" w:fill="auto"/>
          </w:tcPr>
          <w:p w:rsidR="00D3259A" w:rsidRDefault="00C213CF" w:rsidP="00D3259A">
            <w:pPr>
              <w:suppressAutoHyphens/>
              <w:spacing w:before="0" w:after="0"/>
              <w:jc w:val="left"/>
              <w:rPr>
                <w:sz w:val="20"/>
              </w:rPr>
            </w:pPr>
            <w:r>
              <w:rPr>
                <w:noProof/>
                <w:sz w:val="20"/>
              </w:rPr>
              <w:t>Προϊστάμενος ΕΥ</w:t>
            </w:r>
          </w:p>
        </w:tc>
        <w:tc>
          <w:tcPr>
            <w:tcW w:w="0" w:type="auto"/>
            <w:shd w:val="clear" w:color="auto" w:fill="auto"/>
          </w:tcPr>
          <w:p w:rsidR="00D3259A" w:rsidRDefault="00D3259A" w:rsidP="00287E62">
            <w:pPr>
              <w:suppressAutoHyphens/>
              <w:spacing w:before="0" w:after="0"/>
              <w:jc w:val="left"/>
              <w:rPr>
                <w:sz w:val="20"/>
              </w:rPr>
            </w:pPr>
          </w:p>
        </w:tc>
        <w:tc>
          <w:tcPr>
            <w:tcW w:w="0" w:type="auto"/>
            <w:shd w:val="clear" w:color="auto" w:fill="auto"/>
          </w:tcPr>
          <w:p w:rsidR="00D3259A" w:rsidRPr="00DC028E" w:rsidRDefault="00287E62" w:rsidP="00D3259A">
            <w:pPr>
              <w:suppressAutoHyphens/>
              <w:spacing w:before="0" w:after="0"/>
              <w:jc w:val="left"/>
              <w:rPr>
                <w:sz w:val="20"/>
              </w:rPr>
            </w:pPr>
            <w:r>
              <w:rPr>
                <w:noProof/>
                <w:sz w:val="20"/>
              </w:rPr>
              <w:t>dsousounis@mnec.gr</w:t>
            </w:r>
          </w:p>
        </w:tc>
      </w:tr>
    </w:tbl>
    <w:p w:rsidR="008D5009" w:rsidRDefault="008D5009" w:rsidP="008D5009">
      <w:pPr>
        <w:spacing w:before="0" w:after="0"/>
      </w:pPr>
    </w:p>
    <w:p w:rsidR="008D5009" w:rsidRDefault="00C213CF" w:rsidP="008D5009">
      <w:pPr>
        <w:pStyle w:val="21"/>
        <w:keepLines/>
        <w:numPr>
          <w:ilvl w:val="0"/>
          <w:numId w:val="0"/>
        </w:numPr>
        <w:spacing w:before="0" w:after="0"/>
        <w:rPr>
          <w:noProof/>
        </w:rPr>
      </w:pPr>
      <w:bookmarkStart w:id="2546" w:name="_Toc256000395"/>
      <w:r>
        <w:rPr>
          <w:noProof/>
        </w:rPr>
        <w:t>7.2 Συμμετοχή σχετικών εταίρων</w:t>
      </w:r>
      <w:bookmarkEnd w:id="2546"/>
    </w:p>
    <w:p w:rsidR="008D5009" w:rsidRPr="00257870" w:rsidRDefault="008D5009" w:rsidP="008D5009">
      <w:pPr>
        <w:pStyle w:val="Text1"/>
        <w:keepNext/>
        <w:keepLines/>
        <w:spacing w:before="0" w:after="0"/>
        <w:ind w:left="0"/>
      </w:pPr>
    </w:p>
    <w:p w:rsidR="008D5009" w:rsidRPr="006F5954" w:rsidRDefault="00C213CF" w:rsidP="008D5009">
      <w:pPr>
        <w:pStyle w:val="ManualHeading3"/>
        <w:keepLines/>
        <w:tabs>
          <w:tab w:val="clear" w:pos="850"/>
          <w:tab w:val="left" w:pos="0"/>
        </w:tabs>
        <w:spacing w:before="0" w:after="0"/>
        <w:ind w:left="0" w:firstLine="0"/>
        <w:rPr>
          <w:b/>
        </w:rPr>
      </w:pPr>
      <w:bookmarkStart w:id="2547" w:name="_Toc256000396"/>
      <w:r w:rsidRPr="006F5954">
        <w:rPr>
          <w:b/>
          <w:noProof/>
        </w:rPr>
        <w:t xml:space="preserve">7.2.1 Τα μέτρα που λαμβάνονται για τη συμμετοχή των σχετικών εταίρων στην εκπόνηση του επιχειρησιακού προγράμματος και ο ρόλος </w:t>
      </w:r>
      <w:r w:rsidRPr="006F5954">
        <w:rPr>
          <w:b/>
          <w:noProof/>
        </w:rPr>
        <w:t>των εταίρων στην υλοποίηση, παρακολούθηση και αξιολόγηση του προγράμματος</w:t>
      </w:r>
      <w:bookmarkEnd w:id="2547"/>
    </w:p>
    <w:p w:rsidR="00FD66F7" w:rsidRDefault="00C213CF">
      <w:pPr>
        <w:spacing w:before="0" w:after="240"/>
        <w:jc w:val="left"/>
      </w:pPr>
      <w:r>
        <w:t>Κορυφαίο όργανο για τη συμμετοχή των εταίρων στην  υλοποίηση, την παρακολούθηση και την αξιολόγηση του ΕΠ είναι η Επιτροπή Παρακολούθηση, για τη λειτουργία της οποίας λαμβάνονται μέτ</w:t>
      </w:r>
      <w:r>
        <w:t>ρα πιο ουσιαστικής και αποτελεσματικής λειτουργίας της για την ενίσχυση της αποτελεσματικότητάς της.</w:t>
      </w:r>
    </w:p>
    <w:p w:rsidR="00FD66F7" w:rsidRDefault="00C213CF">
      <w:pPr>
        <w:spacing w:before="240" w:after="240"/>
        <w:jc w:val="left"/>
      </w:pPr>
      <w:r>
        <w:t>Πέραν των τυπικών μέτρων ενίσχυσης του επιχειρησιακού της χαρακτήρα, όπως η ολιγομελής και αντιπροσωπευτική σύνθεσή της και η υποστήριξη της λειτουργίας τη</w:t>
      </w:r>
      <w:r>
        <w:t>ς από ισχυρή γραμματεία της Διαχειριστικής Αρχής, πρόκειται να ληφθούν και άλλα μέτρα άμεσης επικοινωνίας και ενημέρωσης των μελών της, με αναμενόμενο αποτέλεσμα την μεγαλύτερη κινητοποίησή τους.</w:t>
      </w:r>
    </w:p>
    <w:p w:rsidR="00FD66F7" w:rsidRDefault="00C213CF">
      <w:pPr>
        <w:spacing w:before="240" w:after="240"/>
        <w:jc w:val="left"/>
      </w:pPr>
      <w:r>
        <w:t xml:space="preserve">Τέτοια μέτρα είναι ενδεικτικά η διαδικτυακή επικοινωνία των </w:t>
      </w:r>
      <w:r>
        <w:t>μελών της μέσω της διαδικτυακής εφαρμογής «Δίαυλος», όπου είναι δυνατή η επικοινωνία των μελών ανά πάσα στιγμή, η υποβολή ερωτημάτων και παρατηρήσεων, καθώς και η εξατομικευμένη ενημέρωση μέσω email  για κάθε νέα ανάρτηση.</w:t>
      </w:r>
    </w:p>
    <w:p w:rsidR="00FD66F7" w:rsidRDefault="00C213CF">
      <w:pPr>
        <w:spacing w:before="240" w:after="240"/>
        <w:jc w:val="left"/>
      </w:pPr>
      <w:r>
        <w:t>Τα μέλη της Επιτροπής Παρακολούθη</w:t>
      </w:r>
      <w:r>
        <w:t>σης, θα έχουν τη δυνατότητα να θέτουν ερωτήματα και να λαμβάνουν απαντήσεις για ειδικότερα ζητήματα, όπως το πλαίσιο υλοποίησης του Προγράμματος, την αξιολόγηση και επιλογή των προτάσεων, την αξιόπιστη εφαρμογή των κριτηρίων επιλογής των πράξεων, την πορεί</w:t>
      </w:r>
      <w:r>
        <w:t>α σύνταξης των ετήσιων  και τελικής έκθεσης εφαρμογής, την αξιολόγηση του προγράμματος, την εφαρμογή των αρχών της προσβασιμότητας κλπ.</w:t>
      </w:r>
    </w:p>
    <w:p w:rsidR="00FD66F7" w:rsidRDefault="00C213CF">
      <w:pPr>
        <w:spacing w:before="240" w:after="240"/>
        <w:jc w:val="left"/>
      </w:pPr>
      <w:r>
        <w:t>Με τα μέτρα αυτά αυξάνεται η διαφάνεια της εφαρμογής  του προγράμματος και η παραγωγική συμμετοχή των μελών της Επιτροπή</w:t>
      </w:r>
      <w:r>
        <w:t>ς Παρακολούθησης σ’ αυτό, με αναμενόμενη άμεση θετική επίπτωση στην αποτελεσματικότητα και αποδοτικότητα των υλοποιούμενων παρεμβάσεων και στην επίτευξη των τεθέντων στόχων.</w:t>
      </w:r>
    </w:p>
    <w:p w:rsidR="00FD66F7" w:rsidRDefault="00C213CF">
      <w:pPr>
        <w:spacing w:before="240" w:after="240"/>
        <w:jc w:val="left"/>
      </w:pPr>
      <w:r>
        <w:t>Στην ενότητα αυτή απηχούνται οι ενέργειες προετοιμασίας, διαβούλευσης, αποστολής ε</w:t>
      </w:r>
      <w:r>
        <w:t xml:space="preserve">ρωτηματολογίων για την χαρτογράφηση αναγκών σε επίπεδο Θ.Σ.9., ενημερωτικών ημερίδων, υπερσυνδέσεων για την Προγραμματική Περίοδο 2014-2020 στις ιστοσελίδες των ΕΥΔ/ΕΔΑ, ομάδες εργασίας /Ομάδα Σχεδιασμού Προγράμματος, κλ.π., σε αντιστοιχία με τα οριζόμενα </w:t>
      </w:r>
      <w:r>
        <w:t>στα άρθρα 5, 48 και 96 του Κανονισμού (ΕΕ) αριθμ. 1303/2013.</w:t>
      </w:r>
    </w:p>
    <w:p w:rsidR="00FD66F7" w:rsidRDefault="00C213CF">
      <w:pPr>
        <w:spacing w:before="240" w:after="240"/>
        <w:jc w:val="left"/>
      </w:pPr>
      <w:r>
        <w:rPr>
          <w:i/>
          <w:iCs/>
        </w:rPr>
        <w:t>«Στο πλαίσιο των ως άνω ενεργειών καταβλήθηκε κάθε δυνατή προσπάθεια προκειμένου να διασφαλιστεί η διαφανής, ποιοτική αλλά και υψηλής προστιθέμενης αξίας συμμετοχή των εταίρων στη φάση της διαβού</w:t>
      </w:r>
      <w:r>
        <w:rPr>
          <w:i/>
          <w:iCs/>
        </w:rPr>
        <w:t>λευσης και της προετοιμασίας  του νέου επιχειρησιακού προγράμματος.»</w:t>
      </w:r>
    </w:p>
    <w:p w:rsidR="00FD66F7" w:rsidRDefault="00C213CF">
      <w:pPr>
        <w:spacing w:before="240" w:after="240"/>
        <w:jc w:val="left"/>
      </w:pPr>
      <w:r>
        <w:t>Κρίνεται σκόπιμο να γίνει αναφορά στην Υποεπιτροπή Παρακολούθησης Ανθρωπίνων Πόρων του ΣΕΣ (σ. 141) καθώς και στον υπό διαμόρφωση εσωτερικό κανονισμό  λειτουργίας της Επιτροπής Παρακολούθ</w:t>
      </w:r>
      <w:r>
        <w:t>ησης του οικείου Ε.Π.</w:t>
      </w:r>
    </w:p>
    <w:p w:rsidR="00FD66F7" w:rsidRDefault="00C213CF">
      <w:pPr>
        <w:spacing w:before="240" w:after="240"/>
        <w:jc w:val="left"/>
      </w:pPr>
      <w:r>
        <w:rPr>
          <w:i/>
          <w:iCs/>
        </w:rPr>
        <w:t xml:space="preserve">«Ανάλογα χαρακτηριστικά διαθέτει η συμμετοχή των αντιπροσωπευτικών εταίρων στις φάσεις παρακολούθησης και αξιολόγησης της υλοποίησης του Ε.Π. μέσω της οικείας Επιτροπής Παρακολούθησης. </w:t>
      </w:r>
    </w:p>
    <w:p w:rsidR="00FD66F7" w:rsidRDefault="00C213CF">
      <w:pPr>
        <w:spacing w:before="240" w:after="240"/>
        <w:jc w:val="left"/>
      </w:pPr>
      <w:r>
        <w:rPr>
          <w:i/>
          <w:iCs/>
        </w:rPr>
        <w:t>Στο πλαίσιο του εσωτερικού κανονισμού της εν λόγ</w:t>
      </w:r>
      <w:r>
        <w:rPr>
          <w:i/>
          <w:iCs/>
        </w:rPr>
        <w:t>ω Επιτροπής θα καθοριστούν με σαφήνεια τα οριζόμενα στα άρθρα 13-16  του κατ’εξουσιοδότηση κανονισμού (ΕΕ) αριθμ. 240/2014 σχετικά με τον ευρωπαϊκό κώδικα δεοντολογίας για την εταιρική σχέση στο πλαίσιο των ευρωπαϊκών διαρθρωτικών και επενδυτικών ταμείων.»</w:t>
      </w:r>
    </w:p>
    <w:p w:rsidR="00FD66F7" w:rsidRDefault="00C213CF">
      <w:pPr>
        <w:spacing w:before="240" w:after="240"/>
        <w:jc w:val="left"/>
      </w:pPr>
      <w:r>
        <w:t>Φορείς που συμμετείχαν στη διαβούλευση για τη διατήρηση και τη διαχείριση της βιοποικιλότητας των περιοχών Natura 2000, μέσω της διαβούλευσης για την ΣΜΠΕ είναι:</w:t>
      </w:r>
    </w:p>
    <w:p w:rsidR="00FD66F7" w:rsidRDefault="00C213CF">
      <w:pPr>
        <w:spacing w:before="240" w:after="240"/>
        <w:jc w:val="left"/>
      </w:pPr>
      <w:r>
        <w:t>- ΔΙΕΥΘΥΝΣΗ ΠΕΡΙΒΑΛΛΟΝΤΟΣ  &amp; ΧΩΡΙΚΟΥ ΣΧΕΔΙΑΣΜΟΥ ΠΕΡΙΦΕΡΕΙΑΣ ΠΕΛΟΠΟΝΝΗΣΟΥ</w:t>
      </w:r>
    </w:p>
    <w:p w:rsidR="00FD66F7" w:rsidRDefault="00C213CF">
      <w:pPr>
        <w:spacing w:before="240" w:after="240"/>
        <w:jc w:val="left"/>
      </w:pPr>
      <w:r>
        <w:t>- ΟΙΚΟΛΟΓΙΚΗ ΠΟΛΙΤΙΣ</w:t>
      </w:r>
      <w:r>
        <w:t>ΤΙΚΗ ΚΙΝΗΣΗ ΜΕΣΑ ΜΑΝΗΣ</w:t>
      </w:r>
    </w:p>
    <w:p w:rsidR="00FD66F7" w:rsidRDefault="00C213CF">
      <w:pPr>
        <w:spacing w:before="240" w:after="240"/>
        <w:jc w:val="left"/>
      </w:pPr>
      <w:r>
        <w:t>- ΔΙΚΤΥΟ ΠΕΡΙΒΑΛΛΟΝΤΙΚΗΣ ΚΑΙ ΠΟΛΙΤΙΣΤΙΚΗΣ ΠΡΟΣΤΑΣΙΑΣ ΤΗΣ ΛΑΚΩΝΙΑΣ </w:t>
      </w:r>
    </w:p>
    <w:p w:rsidR="00FD66F7" w:rsidRDefault="00C213CF">
      <w:pPr>
        <w:spacing w:before="240" w:after="240"/>
        <w:jc w:val="left"/>
      </w:pPr>
      <w:r>
        <w:t>Επιπρόσθετα, θα πρέπει να επισημανθεί ότι, οι περιβαλλοντικοί φορείς θα συμμετέχουν ενεργά σε όλα τα στάδια και επίπεδα εφαρμογής του Προγράμματος, τόσο με την συμμετ</w:t>
      </w:r>
      <w:r>
        <w:t>οχή τους ως μέλη με ψήφο στην Επιτροπή Παρακολούθησης του ΠΕΠ, όσο και ως εξειδικευμένοι συνεργάτες / εμπειρογνώμονες στον προσδιορισμό και εξειδίκευση των κριτηρίων επιλογής τους και ένταξη των Πράξεων / Έργων του Προγράμματος.</w:t>
      </w:r>
    </w:p>
    <w:p w:rsidR="008D5009" w:rsidRPr="001371B2" w:rsidRDefault="008D5009" w:rsidP="008D5009">
      <w:pPr>
        <w:spacing w:before="0" w:after="0"/>
      </w:pPr>
    </w:p>
    <w:p w:rsidR="008D5009" w:rsidRPr="008F2E3F" w:rsidRDefault="00FB2F97" w:rsidP="008D5009">
      <w:pPr>
        <w:pStyle w:val="31"/>
        <w:numPr>
          <w:ilvl w:val="0"/>
          <w:numId w:val="0"/>
        </w:numPr>
        <w:spacing w:before="0" w:after="0"/>
        <w:rPr>
          <w:i w:val="0"/>
        </w:rPr>
      </w:pPr>
      <w:bookmarkStart w:id="2548" w:name="_Toc256000397"/>
      <w:bookmarkStart w:id="2549" w:name="_Toc512434600"/>
      <w:bookmarkStart w:id="2550" w:name="_Toc25666876"/>
      <w:bookmarkStart w:id="2551" w:name="_Toc27646483"/>
      <w:r>
        <w:rPr>
          <w:b/>
          <w:noProof/>
        </w:rPr>
        <w:t>7.2.2 Συνολικές επιχορηγήσεις (για το ΕΚΤ και το ΕΚΤ REACT-EU, κατά περίπτωση)</w:t>
      </w:r>
      <w:r w:rsidR="00C213CF">
        <w:rPr>
          <w:i w:val="0"/>
        </w:rPr>
        <w:t xml:space="preserve"> </w:t>
      </w:r>
      <w:r w:rsidR="00C213CF">
        <w:rPr>
          <w:i w:val="0"/>
          <w:noProof/>
        </w:rPr>
        <w:t>(για το ΕΚΤ, κατά περίπτωση)</w:t>
      </w:r>
      <w:bookmarkEnd w:id="2548"/>
      <w:bookmarkEnd w:id="2549"/>
      <w:bookmarkEnd w:id="2550"/>
      <w:bookmarkEnd w:id="2551"/>
    </w:p>
    <w:p w:rsidR="00FD66F7" w:rsidRDefault="00C213CF">
      <w:pPr>
        <w:spacing w:before="0" w:after="240"/>
        <w:jc w:val="left"/>
      </w:pPr>
      <w:r>
        <w:rPr>
          <w:i/>
          <w:iCs/>
        </w:rPr>
        <w:t>Η συμμετοχή των εταίρων που αναφέρονται στο άρθρο 5 του Κανονισμού (ΕΕ) αρ.1303/2013 στην υλοποίηση του Επιχειρησιακού Προγράμματος μπορεί να λάβει τη μορφή των συνολικών επι</w:t>
      </w:r>
      <w:r>
        <w:rPr>
          <w:i/>
          <w:iCs/>
        </w:rPr>
        <w:t>χορηγήσεων, σύμφωνα με το άρθρο 6 παράγραφος 1 του Κανονισμού (ΕΕ) αρ. 1304/2013 Η διαχειριστική αρχή μπορεί να αναθέσει τη διαχείριση μέρους του επιχειρησιακού προγράμματος σε έναν εταίρο ως ενδιάμεσου φορέα, μέσω γραπτής συμφωνίας μεταξύ του ενδιάμεσου φ</w:t>
      </w:r>
      <w:r>
        <w:rPr>
          <w:i/>
          <w:iCs/>
        </w:rPr>
        <w:t>ορέα και του κράτους μέλους ή της διαχειριστικής αρχής.</w:t>
      </w:r>
    </w:p>
    <w:p w:rsidR="00FD66F7" w:rsidRDefault="00C213CF">
      <w:pPr>
        <w:spacing w:before="240" w:after="240"/>
        <w:jc w:val="left"/>
      </w:pPr>
      <w:r>
        <w:t> </w:t>
      </w:r>
    </w:p>
    <w:p w:rsidR="00FD66F7" w:rsidRDefault="00C213CF">
      <w:pPr>
        <w:spacing w:before="240" w:after="240"/>
        <w:jc w:val="left"/>
      </w:pPr>
      <w:r>
        <w:rPr>
          <w:i/>
          <w:iCs/>
        </w:rPr>
        <w:t>Οι  οργανώσεις των κοινωνικών εταίρων, και ιδίως αυτών που υπογράφουν την Εθνική Γενική Συλλογική Σύμβαση Εργασίας (ΓΣΕΕ, ΓΣΕΒΕΕ, ΕΣΕΕ, ΣΕΒ, ΣΕΤΕ), αποτελούν εταίρους, κατά το άρθρο 5 του κανονισμού (ΕΕ) αριθ. 1303/2013, του Εταιρικού Συμφώνου και του Επιχ</w:t>
      </w:r>
      <w:r>
        <w:rPr>
          <w:i/>
          <w:iCs/>
        </w:rPr>
        <w:t xml:space="preserve">ειρησιακού Προγράμματος «ΠΕΛΟΠΟΝΝΗΣΟΥ» και η ενεργός συμμετοχή τους στην αναπτυξιακή διακυβέρνηση είναι προϋπόθεση για την αντιμετώπιση των οικονομικών και κοινωνικών προκλήσεων που αντιμετωπίζει η χώρα. </w:t>
      </w:r>
    </w:p>
    <w:p w:rsidR="00FD66F7" w:rsidRDefault="00C213CF">
      <w:pPr>
        <w:spacing w:before="240" w:after="240"/>
        <w:jc w:val="left"/>
      </w:pPr>
      <w:r>
        <w:rPr>
          <w:i/>
          <w:iCs/>
        </w:rPr>
        <w:t xml:space="preserve">Η συμμετοχή των κοινωνικών εταίρων, στην υλοποίηση </w:t>
      </w:r>
      <w:r>
        <w:rPr>
          <w:i/>
          <w:iCs/>
        </w:rPr>
        <w:t>δράσεων που στηρίζονται από το ΕΚΤ, όταν κρίνεται απαραίτητο από την ΕΥΔ του οικείου Επιχειρησιακού Προγράμματος, θα αφορά</w:t>
      </w:r>
      <w:r>
        <w:rPr>
          <w:b/>
          <w:bCs/>
        </w:rPr>
        <w:t xml:space="preserve">: (κατά περίπτωση, </w:t>
      </w:r>
      <w:r>
        <w:rPr>
          <w:b/>
          <w:bCs/>
          <w:u w:val="single"/>
        </w:rPr>
        <w:t>ενδεικτικά και όχι περιοριστικά</w:t>
      </w:r>
      <w:r>
        <w:rPr>
          <w:b/>
          <w:bCs/>
        </w:rPr>
        <w:t>)</w:t>
      </w:r>
      <w:r>
        <w:rPr>
          <w:i/>
          <w:iCs/>
        </w:rPr>
        <w:t xml:space="preserve"> α) στην  προώθηση της απασχόλησης και την υποστήριξη της κινητικότητας των εργαζομ</w:t>
      </w:r>
      <w:r>
        <w:rPr>
          <w:i/>
          <w:iCs/>
        </w:rPr>
        <w:t>ένων, β) στην προώθηση  της προσαρμοστικότητας των επιχειρήσεων και των εργαζομένων στις οικονομικές και τεχνολογικές αλλαγές, γ) στη βελτίωση των δεξιοτήτων του ενεργού πληθυσμού και στην προώθηση της δια βίου μάθησης, δ) στην προώθηση της κοινωνικής έντα</w:t>
      </w:r>
      <w:r>
        <w:rPr>
          <w:i/>
          <w:iCs/>
        </w:rPr>
        <w:t>ξης και της καταπολέμησης της φτώχειας, ε) στη βελτίωση του επιχειρηματικού περιβάλλοντος και της ποιότητας ζωής και στ) στην ενίσχυση της θεσμικής τους ικανότητας, της ποιότητας του κοινωνικού διαλόγου και της δικτύωσής τους με διεθνείς οργανισμούς.</w:t>
      </w:r>
    </w:p>
    <w:p w:rsidR="00FD66F7" w:rsidRDefault="00C213CF">
      <w:pPr>
        <w:spacing w:before="240" w:after="240"/>
        <w:jc w:val="left"/>
      </w:pPr>
      <w:r>
        <w:rPr>
          <w:i/>
          <w:iCs/>
        </w:rPr>
        <w:t>Ειδικ</w:t>
      </w:r>
      <w:r>
        <w:rPr>
          <w:i/>
          <w:iCs/>
        </w:rPr>
        <w:t>ή μέριμνα θα υπάρξει ώστε οι κοινωνικοί εταίροι, που αναλαμβάνουν να διαχειρίζονται τις οικείες παρεμβάσεις του Ε.Π., να διαθέτουν την αναγκαία επιχειρησιακή ικανότητα (καταλληλότητα της οργανωτικής τους δομής / ποσοτική και ποιοτική επάρκεια της στελέχωση</w:t>
      </w:r>
      <w:r>
        <w:rPr>
          <w:i/>
          <w:iCs/>
        </w:rPr>
        <w:t>ς και της διοίκησής τους / μηχανισμοί εξασφάλισης διαφάνειας).</w:t>
      </w:r>
    </w:p>
    <w:p w:rsidR="008D5009" w:rsidRPr="0079101B" w:rsidRDefault="008D5009" w:rsidP="008D5009">
      <w:pPr>
        <w:spacing w:before="0" w:after="0"/>
      </w:pPr>
    </w:p>
    <w:p w:rsidR="008D5009" w:rsidRPr="0079101B" w:rsidRDefault="00F56E09" w:rsidP="008D5009">
      <w:pPr>
        <w:pStyle w:val="31"/>
        <w:numPr>
          <w:ilvl w:val="0"/>
          <w:numId w:val="0"/>
        </w:numPr>
        <w:spacing w:before="0" w:after="0"/>
        <w:rPr>
          <w:i w:val="0"/>
        </w:rPr>
      </w:pPr>
      <w:bookmarkStart w:id="2552" w:name="_Toc256000398"/>
      <w:bookmarkStart w:id="2553" w:name="_Toc512434601"/>
      <w:bookmarkStart w:id="2554" w:name="_Toc25666877"/>
      <w:bookmarkStart w:id="2555" w:name="_Toc27646484"/>
      <w:r>
        <w:rPr>
          <w:b/>
          <w:noProof/>
        </w:rPr>
        <w:t>7.2.3 Χορήγηση ποσού για ανάπτυξη ικανοτήτων (για το ΕΚΤ και το ΕΚΤ REACT-EU, κατά περίπτωση)</w:t>
      </w:r>
      <w:r w:rsidR="00C213CF" w:rsidRPr="0079101B">
        <w:rPr>
          <w:i w:val="0"/>
        </w:rPr>
        <w:t xml:space="preserve"> </w:t>
      </w:r>
      <w:r w:rsidR="00C213CF" w:rsidRPr="0079101B">
        <w:rPr>
          <w:i w:val="0"/>
          <w:noProof/>
        </w:rPr>
        <w:t>(για το ΕΚΤ, κατά περίπτωση)</w:t>
      </w:r>
      <w:bookmarkEnd w:id="2552"/>
      <w:bookmarkEnd w:id="2553"/>
      <w:bookmarkEnd w:id="2554"/>
      <w:bookmarkEnd w:id="2555"/>
    </w:p>
    <w:p w:rsidR="008D5009" w:rsidRDefault="008D5009" w:rsidP="008D5009">
      <w:pPr>
        <w:pStyle w:val="1"/>
        <w:numPr>
          <w:ilvl w:val="0"/>
          <w:numId w:val="15"/>
        </w:numPr>
        <w:tabs>
          <w:tab w:val="clear" w:pos="992"/>
          <w:tab w:val="num" w:pos="850"/>
        </w:tabs>
        <w:spacing w:before="0" w:after="0"/>
        <w:ind w:left="850"/>
        <w:jc w:val="left"/>
        <w:sectPr w:rsidR="008D5009" w:rsidSect="00426349">
          <w:headerReference w:type="even" r:id="rId42"/>
          <w:headerReference w:type="default" r:id="rId43"/>
          <w:headerReference w:type="first" r:id="rId44"/>
          <w:pgSz w:w="11906" w:h="16838"/>
          <w:pgMar w:top="1022" w:right="1699" w:bottom="1022" w:left="1584" w:header="283" w:footer="283" w:gutter="0"/>
          <w:cols w:space="708"/>
          <w:docGrid w:linePitch="360"/>
        </w:sectPr>
      </w:pPr>
    </w:p>
    <w:p w:rsidR="008D5009" w:rsidRDefault="00C213CF" w:rsidP="008D5009">
      <w:pPr>
        <w:pStyle w:val="1"/>
        <w:numPr>
          <w:ilvl w:val="0"/>
          <w:numId w:val="0"/>
        </w:numPr>
        <w:spacing w:before="0" w:after="0"/>
      </w:pPr>
      <w:bookmarkStart w:id="2556" w:name="_Toc256000399"/>
      <w:r>
        <w:rPr>
          <w:noProof/>
        </w:rPr>
        <w:t>8. ΣΥΝΤΟΝΙΣΜΟΣ ΜΕΤΑΞΥ ΤΩΝ ΤΑΜΕΙΩΝ, ΤΟΥ</w:t>
      </w:r>
      <w:r>
        <w:rPr>
          <w:noProof/>
        </w:rPr>
        <w:t xml:space="preserve"> ΕΓΤΑΑ, ΤΟΥ ΕΤΘΑ ΚΑΙ ΑΛΛΩΝ ΕΝΩΣΙΑΚΩΝ ΚΑΙ ΕΘΝΙΚΩΝ ΧΡΗΜΑΤΟΔΟΤΙΚΩΝ ΜΕΣΩΝ, ΚΑΘΩΣ ΚΑΙ ΜΕ ΤΗΝ ΕΤΕπ</w:t>
      </w:r>
      <w:bookmarkEnd w:id="2556"/>
    </w:p>
    <w:p w:rsidR="008D5009" w:rsidRPr="00264139" w:rsidRDefault="00C213CF" w:rsidP="008D5009">
      <w:pPr>
        <w:spacing w:before="0" w:after="0"/>
      </w:pPr>
      <w:r>
        <w:rPr>
          <w:noProof/>
        </w:rPr>
        <w:t>Οι μηχανισμοί που διασφαλίζουν τον συντονισμό μεταξύ των Ταμείων, του Ευρωπαϊκού Γεωργικού Ταμείου Αγροτικής Ανάπτυξης (ΕΓΤΑΑ), του Ευρωπαϊκού Ταμείου Θάλασσας και</w:t>
      </w:r>
      <w:r>
        <w:rPr>
          <w:noProof/>
        </w:rPr>
        <w:t xml:space="preserve"> Αλιείας (ΕΤΘΑ) και άλλων ενωσιακών και εθνικών χρηματοδοτικών μέσων, καθώς και με την Ευρωπαϊκή Τράπεζα Επενδύσεων (ΕΤΕπ), λαμβάνοντας υπόψη τις σχετικές διατάξεις που προβλέπονται στο κοινό στρατηγικό πλαίσιο.</w:t>
      </w:r>
    </w:p>
    <w:p w:rsidR="00FD66F7" w:rsidRDefault="00C213CF">
      <w:pPr>
        <w:spacing w:before="0" w:after="240"/>
        <w:jc w:val="left"/>
      </w:pPr>
      <w:r>
        <w:rPr>
          <w:b/>
          <w:bCs/>
        </w:rPr>
        <w:t>8.1 Γενικές λειτουργίες συντονισμού</w:t>
      </w:r>
    </w:p>
    <w:p w:rsidR="00FD66F7" w:rsidRDefault="00C213CF">
      <w:pPr>
        <w:spacing w:before="240" w:after="240"/>
        <w:jc w:val="left"/>
      </w:pPr>
      <w:r>
        <w:t xml:space="preserve">Για την </w:t>
      </w:r>
      <w:r>
        <w:t>επίτευξη αποτελεσματικού συντονισμού των ΕΔΕΤ, όπως περιγράφεται στο νόμο για το ΕΣΠΑ,θα συνεχίσει και στην περίοδο 2014-2020 να λειτουργεί στη Γενική Γραμματεία Δημοσίων Επενδύσεων–ΕΣΠΑ του Υπ.Αν.Αν., Εθνική Αρχή Συντονισμού (ΕΑΣ), με αρμοδιότητα μεταξύ ά</w:t>
      </w:r>
      <w:r>
        <w:t>λλων το συντονισμό του προγραμματισμού και της εφαρμογής των EΠτου ΕΣΠΑ 2014-2020 και την υποστήριξη των ΔΑ.</w:t>
      </w:r>
    </w:p>
    <w:p w:rsidR="00FD66F7" w:rsidRDefault="00C213CF">
      <w:pPr>
        <w:spacing w:before="240" w:after="240"/>
        <w:jc w:val="left"/>
      </w:pPr>
      <w:r>
        <w:t>Η ΕΑΣ θα συντονίζει την εφαρμογή των ΕΠ ως προς τις συνέργειες μεταξύ των ΕΔΕΤ και ως προς τη συμβατότητά τους με τις εθνικές και ευρωπαϊκές προτερ</w:t>
      </w:r>
      <w:r>
        <w:t>αιότητες, τη θεματική συγκέντρωση των πόρων για καλύτερα αποτελέσματα, τον ενιαίο σχεδιασμό και παρακολούθηση του ΣΔΕ, την ενημέρωση σχετικά με το εθνικό και κοινοτικό δίκαιο, την κάλυψη των αιρεσιμοτήτων καθώς και τη λειτουργία του ΟΠΣ.</w:t>
      </w:r>
    </w:p>
    <w:p w:rsidR="00FD66F7" w:rsidRDefault="00C213CF">
      <w:pPr>
        <w:spacing w:before="240" w:after="240"/>
        <w:jc w:val="left"/>
      </w:pPr>
      <w:r>
        <w:t xml:space="preserve">Με την ένταξη της </w:t>
      </w:r>
      <w:r>
        <w:t>ΕΥΣΕΚΤ στην ΕΑΣ διασφαλίζεται η αποτελεσματικότερη συνέργεια και συμπληρωματικότητα των πόρων του ΕΚΤ με τα λοιπά ΕΔΕΤ, καθώςκαι με το Ταμείο Ευρωπαϊκής Βοήθειας για τους Απόρους. Οι αρμοδιότητες της ΕΑΣ, των αρμόδιων υπηρεσιών για τη διαχείριση και τον έλ</w:t>
      </w:r>
      <w:r>
        <w:t>εγχο των ΕΠ, καθώς και των επιτελικών δομών,προσδιορίζονται στο νέο νόμο.</w:t>
      </w:r>
    </w:p>
    <w:p w:rsidR="00FD66F7" w:rsidRDefault="00C213CF">
      <w:pPr>
        <w:spacing w:before="240" w:after="240"/>
        <w:jc w:val="left"/>
      </w:pPr>
      <w:r>
        <w:t>Σε επίπεδο ΕΠ, η ΔΑ κάθε ΕΠ θα διασφαλίσει την συμπληρωματικότητα και τη συνέργεια με τις παρεμβάσεις άλλων ΕΠ, σε συνεργασία με τις αντίστοιχες ΔΑ, στοχεύοντας στον συγχρονισμό υλοπ</w:t>
      </w:r>
      <w:r>
        <w:t>οίησης και στις οικονομίες κλίμακας, στη μη επικάλυψη των χορηγουμένων χρηματοδοτήσεων και την αποφυγή «ανταγωνιστικής» λειτουργίας τους.</w:t>
      </w:r>
    </w:p>
    <w:p w:rsidR="00FD66F7" w:rsidRDefault="00C213CF">
      <w:pPr>
        <w:spacing w:before="240" w:after="240"/>
        <w:jc w:val="left"/>
      </w:pPr>
      <w:r>
        <w:t> </w:t>
      </w:r>
    </w:p>
    <w:p w:rsidR="00FD66F7" w:rsidRDefault="00C213CF">
      <w:pPr>
        <w:spacing w:before="240" w:after="240"/>
        <w:jc w:val="left"/>
      </w:pPr>
      <w:r>
        <w:rPr>
          <w:b/>
          <w:bCs/>
        </w:rPr>
        <w:t>8.2 Επιτροπή Παρακολούθησης (Ε.Πα.) του ΕΣΠΑ 2014-2020</w:t>
      </w:r>
    </w:p>
    <w:p w:rsidR="00FD66F7" w:rsidRDefault="00C213CF">
      <w:pPr>
        <w:spacing w:before="240" w:after="240"/>
        <w:jc w:val="left"/>
      </w:pPr>
      <w:r>
        <w:t xml:space="preserve">Στο πλαίσιο λειτουργίας της, εξασφαλίζεται και ο συντονισμός </w:t>
      </w:r>
      <w:r>
        <w:t>των ΕΔΕΤ, οι συνέργειες και συμπληρωματικότητες για την επίτευξη των στόχων του ΕΣΠΑ 2014-2020 και των ΕΠ καθώς και των στόχων του Κοινού Στρατηγικού Πλαισίου σε επίπεδο ΕΕ. Η Ε.Πα, η σύνθεση της οποίας είναι σύμφωνη με τα προβλεπόμενα στον ΚΚΔ για αντιπρο</w:t>
      </w:r>
      <w:r>
        <w:t>σωπευτική εκπροσώπηση των εταίρων, παρακολουθεί, μεταξύ άλλων, την πρόοδο υλοποίησης των ΕΠ και τα αποτελέσματα της εφαρμογής τους, την πορεία υλοποίησης των εφαρμοζόμενων πολιτικών,  την επίτευξη των τεθέντων στόχων, καθώς και την τήρηση των αιρεσιμοτήτων</w:t>
      </w:r>
      <w:r>
        <w:t>. Επίσης, λαμβάνει αποφάσεις για την αποτελεσματική και αποδοτική εφαρμογή του ΕΣΠΑ 2014-2020 και των ΕΠ, οι οποίες είναι εκτελεστέες από τα όργανα διοίκησης και διαχείρισης των ΕΠ.Η ΕΑΣ έχει την ευθύνη για τη λειτουργία της Ε.Πα. και την εφαρμογή των αποφ</w:t>
      </w:r>
      <w:r>
        <w:t>άσεών της.</w:t>
      </w:r>
    </w:p>
    <w:p w:rsidR="00FD66F7" w:rsidRDefault="00C213CF">
      <w:pPr>
        <w:spacing w:before="240" w:after="240"/>
        <w:jc w:val="left"/>
      </w:pPr>
      <w:r>
        <w:t> </w:t>
      </w:r>
    </w:p>
    <w:p w:rsidR="00FD66F7" w:rsidRDefault="00C213CF">
      <w:pPr>
        <w:spacing w:before="240" w:after="240"/>
        <w:jc w:val="left"/>
      </w:pPr>
      <w:r>
        <w:rPr>
          <w:b/>
          <w:bCs/>
        </w:rPr>
        <w:t>8.3 Επιτροπή Παρακολούθησης (Ε.Πα.) του ΕΠ</w:t>
      </w:r>
    </w:p>
    <w:p w:rsidR="00FD66F7" w:rsidRDefault="00C213CF">
      <w:pPr>
        <w:spacing w:before="240" w:after="240"/>
        <w:jc w:val="left"/>
      </w:pPr>
      <w:r>
        <w:t xml:space="preserve">Για την αποτελεσματική εφαρμογή του ΕΠκαι το συντονισμό των εμπλεκόμενων φορέων στον προγραμματισμό, υλοποίηση, παρακολούθηση και αξιολόγηση θα συγκροτηθεί Ε.Πα. του ΕΠ, η οποία εξασφαλίζει και το </w:t>
      </w:r>
      <w:r>
        <w:t xml:space="preserve">συντονισμό των ΕΔΕΤ, ενώ εξετάζειτις συνέργειες και συμπληρωματικότητες μεταξύ τους.Η Ε.Πα. παρακολουθεί, μεταξύ άλλων, την πρόοδο υλοποίησης του ΕΠ από πλευράς εντάξεων, νομικών δεσμεύσεων, πληρωμών και επίτευξης των τεθέντων στόχων, καθώς και την τήρηση </w:t>
      </w:r>
      <w:r>
        <w:t xml:space="preserve">των αιρεσιμοτήτων και λαμβάνει αποφάσεις για την αποτελεσματική και αποδοτική εφαρμογή του ΕΠ. Η Ε.Πα. συνεδριάζει σε τακτά χρονικά διαστήματα τουλάχιστον μια φορά το χρόνοκαι εκτάκτως ανκρίνεται αναγκαίο, η δε σύνθεσή της θα περιλαμβάνει αντιπροσωπευτική </w:t>
      </w:r>
      <w:r>
        <w:t>εκπροσώπηση των κοινωνικών εταίρων. Η αποτελεσματικότητα της Ε.Πα. θα βελτιωθεί με μέτρα όπως η ισχυρότερη τεχνική και επιστημονική υποστήριξή της από τη ΔΑ και ηαντιπροσωπευτικότητα στη σύνθεσή της (βλ. 7.2.1).Η ΔΑ έχει την ευθύνη για τη λειτουργία της Ε.</w:t>
      </w:r>
      <w:r>
        <w:t>Πα. και την εφαρμογή των αποφάσεών της.</w:t>
      </w:r>
    </w:p>
    <w:p w:rsidR="00FD66F7" w:rsidRDefault="00C213CF">
      <w:pPr>
        <w:spacing w:before="240" w:after="240"/>
        <w:jc w:val="left"/>
      </w:pPr>
      <w:r>
        <w:t>Η θέσπιση «στοχευμένων» κριτηρίων επιλογής πράξεων για την επίτευξη των στόχων του ΕΠ, θα αποτελέσει ένα επιπλέον εργαλείο για τη συνέργεια των παρεμβάσεων των ΕΔΕΤ, με την επιλογή κατά προτεραιότητα πράξεων το αποτέ</w:t>
      </w:r>
      <w:r>
        <w:t>λεσμα των οποίων συνδέεται με πράξεις από άλλο ΕΠ ή ΕΔΕΤ.Θα εξεταστεί η σκοπιμότητα δημιουργίας υποεπιτροπής υποβοήθησης του έργου της Ε.Πα. για την εφαρμογή ολοκληρωμένων χωρικών παρεμβάσεων, με αντικείμενο τη διατύπωση εισηγήσεων για τη διαμόρφωση κριτηρ</w:t>
      </w:r>
      <w:r>
        <w:t>ίων επιλογής των περιοχών παρέμβασης καθώς και συμμετοχής των ΕΔΕΤ.</w:t>
      </w:r>
    </w:p>
    <w:p w:rsidR="00FD66F7" w:rsidRDefault="00C213CF">
      <w:pPr>
        <w:spacing w:before="240" w:after="240"/>
        <w:jc w:val="left"/>
      </w:pPr>
      <w:r>
        <w:t> </w:t>
      </w:r>
    </w:p>
    <w:p w:rsidR="00FD66F7" w:rsidRDefault="00C213CF">
      <w:pPr>
        <w:spacing w:before="240" w:after="240"/>
        <w:jc w:val="left"/>
      </w:pPr>
      <w:r>
        <w:t> </w:t>
      </w:r>
    </w:p>
    <w:p w:rsidR="00FD66F7" w:rsidRDefault="00C213CF">
      <w:pPr>
        <w:spacing w:before="240" w:after="240"/>
        <w:jc w:val="left"/>
      </w:pPr>
      <w:r>
        <w:t>8.4    Συμπληρωματικότητα και συνέργεια των παρεμβάσεων των ΕΔΕΤ, με Εθνικές πολιτικές, άλλες Κοινοτικές Χρηματοδοτικές και Επενδυτικές Πρωτοβουλίες, και την ΕΤΕπ.</w:t>
      </w:r>
    </w:p>
    <w:p w:rsidR="00FD66F7" w:rsidRDefault="00C213CF">
      <w:pPr>
        <w:spacing w:before="240" w:after="240"/>
        <w:jc w:val="left"/>
      </w:pPr>
      <w:r>
        <w:t> </w:t>
      </w:r>
    </w:p>
    <w:p w:rsidR="00FD66F7" w:rsidRDefault="00C213CF">
      <w:pPr>
        <w:spacing w:before="240" w:after="240"/>
        <w:jc w:val="left"/>
      </w:pPr>
      <w:r>
        <w:rPr>
          <w:i/>
          <w:iCs/>
        </w:rPr>
        <w:t>8.4.1 Συντονισμός,</w:t>
      </w:r>
      <w:r>
        <w:rPr>
          <w:i/>
          <w:iCs/>
        </w:rPr>
        <w:t xml:space="preserve"> συνέργεια, συμπληρωματικότητατων ΕΔΕΤ με εθνικέςπολιτικές</w:t>
      </w:r>
    </w:p>
    <w:p w:rsidR="00FD66F7" w:rsidRDefault="00C213CF">
      <w:pPr>
        <w:spacing w:before="240" w:after="240"/>
        <w:jc w:val="left"/>
      </w:pPr>
      <w:r>
        <w:t>Για το συντονισμό των ΕΔΕΤ και των εμπλεκόμενων φορέων η ΔΑ θα συμμετέχει σε επιτροπές ή και δίκτυα που έχουν συγκροτηθεί ή θα συγκροτηθούν από την ΕΑΣ (βλ. 2.1. ΕΣΠΑ), προκειμένου να επιτυγχάνεται</w:t>
      </w:r>
      <w:r>
        <w:t xml:space="preserve"> ο συντονισμός και η εφαρμογή κοινής εθνικής πολιτικής σε ειδικά θέματα, η εναρμόνιση της εφαρμογής, η διάχυση εμπειρίας και καλών πρακτικών. Η ΔΑ θα μετέχει στις Υποεπιτροπές Ανθρώπινων Πόρων και Αγροτικής Ανάπτυξης-Αλιείας &amp; Θάλασσας της Ε.Πα. του ΕΣΠΑ, </w:t>
      </w:r>
      <w:r>
        <w:t>το Δίκτυο για την Έξυπνη Εξειδίκευση, το Δίκτυο Αξιολόγησης, το Δίκτυο οριζόντιων θεσμικών θεμάτων, το Δίκτυο για τα χωρικά και το Δίκτυο Πληροφόρησης–Δημοσιότητας.</w:t>
      </w:r>
    </w:p>
    <w:p w:rsidR="00FD66F7" w:rsidRDefault="00C213CF">
      <w:pPr>
        <w:spacing w:before="240" w:after="240"/>
        <w:jc w:val="left"/>
      </w:pPr>
      <w:r>
        <w:t>Σε σχέση με το ΠΑΑ 2014-2020, οι βασικότεροι τομείς που θα διασφαλισθούν η συμπληρωματικότη</w:t>
      </w:r>
      <w:r>
        <w:t>τα και οι συνέργειες αφορούν στααγροπεριβαλλοντικά μέτρα σε σχέση με το «πρασίνισμα-greening», τους Νέους Γεωργούς, τιςμικρές γεωργικές εκμεταλλεύσεις και τασυστήματα γεωργικών συμβουλών.Η πρόβλεψη εκχωρήσεων 30% περίπου των πόρων του ΠΑΑ στιςπεριφέρειες θ</w:t>
      </w:r>
      <w:r>
        <w:t xml:space="preserve">α συμβάλει θετικά στην επίτευξη συνεργειών, συμπληρωματικότητας και ολοκληρωμένης προσέγγισης σε περιφερειακό επίπεδο.Ο συντονισμός της συμπληρωματικότητας των </w:t>
      </w:r>
      <w:r>
        <w:rPr>
          <w:b/>
          <w:bCs/>
        </w:rPr>
        <w:t>δράσεων μεταξύ των Ταμείων, του ΕΓΤΑΑ και του ΕΤΘΑ</w:t>
      </w:r>
      <w:r>
        <w:t>ασκείται από την ΕΑΣ λαμβάνοντας υπόψη τις κατ</w:t>
      </w:r>
      <w:r>
        <w:t>ευθύνσεις της Ε. Πα. του ΕΣΠΑ 2014-2020 και της Υποεπιτροπής Αγροτικής Ανάπτυξης-Αλιείας και Θάλασσας στην οποία συμμετέχουν εκπρόσωποι των ΔΑ των συναφών ΕΠ. Η Υποεπιτροπή διασφαλίζει τη συμπληρωματικότητα και το διαχωρισμό των δράσεων και το πλαίσιο εφαρ</w:t>
      </w:r>
      <w:r>
        <w:t>μογής τους, θεματικά και γεωγραφικά. Οι ΔΑ των οικείων ΕΠ τηρούν τις κατευθύνσεις κατά τη διαδικασία επιλογής των πράξεων.</w:t>
      </w:r>
    </w:p>
    <w:p w:rsidR="00FD66F7" w:rsidRDefault="00C213CF">
      <w:pPr>
        <w:spacing w:before="240" w:after="240"/>
        <w:jc w:val="left"/>
      </w:pPr>
      <w:r>
        <w:t>Ο συντονισμός μεταξύ των εθνικών και περιφερειακών</w:t>
      </w:r>
      <w:r>
        <w:rPr>
          <w:b/>
          <w:bCs/>
        </w:rPr>
        <w:t xml:space="preserve"> πολιτικών Έξυπνης Εξειδίκευσης </w:t>
      </w:r>
      <w:r>
        <w:t>θα συνεχιστεί καθ’ όλη τη διάρκεια της νέας περιόδο</w:t>
      </w:r>
      <w:r>
        <w:t>υ μέσω του Δικτύου που έχει δημιουργηθεί για την Έξυπνη Εξειδίκευσηστο πλαίσιο της ΕΑΣ(ΕΣΠΑ, Κεφ. 2.1), στο οποίοσυμμετέχουν η ΕΑΣ, η ΓΓΕΤ, εκπρόσωποι των ΕΔΕΤ και οι Περιφέρειες. Η εξέλιξη της πολιτικής συντονίζεται, παρακολουθείται και καθοδηγείται στο π</w:t>
      </w:r>
      <w:r>
        <w:t>λαίσιο του Δικτύου με τη συμβολή και των Περιφερειακών Συμβουλίων Έρευνας &amp; Καινοτομίας, που προβλέπονται στο νέο νόμο για την ΕΤΑΚ στα οποία εκπροσωπούνται και οι παραγωγικοί φορείς.</w:t>
      </w:r>
    </w:p>
    <w:p w:rsidR="00FD66F7" w:rsidRDefault="00C213CF">
      <w:pPr>
        <w:spacing w:before="240" w:after="240"/>
        <w:jc w:val="left"/>
      </w:pPr>
      <w:r>
        <w:t xml:space="preserve">Ο συντονισμός της πολιτικής και της διαχείρισης των δράσεων </w:t>
      </w:r>
      <w:r>
        <w:rPr>
          <w:b/>
          <w:bCs/>
        </w:rPr>
        <w:t xml:space="preserve">Τεχνολογιών </w:t>
      </w:r>
      <w:r>
        <w:rPr>
          <w:b/>
          <w:bCs/>
        </w:rPr>
        <w:t>Πληροφορικής &amp; Επικοινωνιών</w:t>
      </w:r>
      <w:r>
        <w:t xml:space="preserve"> θα διασφαλίζεται από ενιαίο κέντρο στρατηγικού σχεδιασμού και υλοποίησης της εθνικής και τομεακής/περφερειακής στρατηγικής για την ψηφιακή ανάπτυξη. Για την εξειδίκευση του σχεδιασμού των πολιτικών στους </w:t>
      </w:r>
      <w:r>
        <w:rPr>
          <w:b/>
          <w:bCs/>
        </w:rPr>
        <w:t>τομείς της εκπαίδευσης κ</w:t>
      </w:r>
      <w:r>
        <w:rPr>
          <w:b/>
          <w:bCs/>
        </w:rPr>
        <w:t>αι της υγείας</w:t>
      </w:r>
      <w:r>
        <w:t xml:space="preserve"> δημιουργούνται Επιτελικές Δομέςστα Υπ. Παιδείας &amp; Θρησκευμάτων και Υγείας αντίστοιχα, οι οποίες θα είναι αρμόδιες για την αποτύπωση και την ιεράρχηση της πολιτικής και των σχετικών δράσεων αρμοδιότητάς τους, σε συνεργασία με τις αρμόδιες Υπηρ</w:t>
      </w:r>
      <w:r>
        <w:t>εσίες του οικείου Υπουργείου. Κάθε Επιτελική Δομή θα συνεργάζεται με τις ΔΑ των ΕΠ που χρηματοδοτούν σχετικά έργα, ώστε να συντονιστεί η υλοποίηση των πολιτικών.</w:t>
      </w:r>
    </w:p>
    <w:p w:rsidR="00FD66F7" w:rsidRDefault="00C213CF">
      <w:pPr>
        <w:spacing w:before="240" w:after="240"/>
        <w:jc w:val="left"/>
      </w:pPr>
      <w:r>
        <w:t>Με βάση τα παραπάνω και τις διμερείς συνεργασίες με τα λοιπά ΕΠ, θα υπάρχει κατάλληλος χρονοπρ</w:t>
      </w:r>
      <w:r>
        <w:t>ογραμματισμός των προσκλήσεων, συνδυάζοντας δράσεις-πόρους του ΕΠ, συμπληρωματικά με δράσεις-πόρους άλλων ΕΠ.</w:t>
      </w:r>
    </w:p>
    <w:p w:rsidR="00FD66F7" w:rsidRDefault="00C213CF">
      <w:pPr>
        <w:spacing w:before="240" w:after="240"/>
        <w:jc w:val="left"/>
      </w:pPr>
      <w:r>
        <w:t>Σύμφωνα με το ΕΣΠΑ 2014-2020 για το συντονισμό μεταξύ των ΕΠ του στόχου «Επενδύσεις στην ανάπτυξη και την απασχόληση» και των ΕΠ του στόχου</w:t>
      </w:r>
      <w:r>
        <w:rPr>
          <w:b/>
          <w:bCs/>
        </w:rPr>
        <w:t xml:space="preserve"> «Ευρωπ</w:t>
      </w:r>
      <w:r>
        <w:rPr>
          <w:b/>
          <w:bCs/>
        </w:rPr>
        <w:t>αϊκή Εδαφική Συνεργασία»</w:t>
      </w:r>
      <w:r>
        <w:t xml:space="preserve"> θα διευρυνθεί η λειτουργία της υφιστάμενης Κοινής Επιτροπής Συντονισμού, με τη συμμετοχή αρμόδιων υπηρεσιών συμπεριλαμβανομένου και του Εθνικού Σημείου Επαφής για τη Μακρο–περιφέρεια Αδριατικής-Ιονίου. Στο πλαίσιο αυτό, θα διασφαλι</w:t>
      </w:r>
      <w:r>
        <w:t>στεί και η ενεργός συμμετοχή και συντονισμός των Περιφερειακών Αρχών που εντάσσονται χωρικά στη Μακρο-περιφέρεια Αδριατικής–Ιονίου αλλά και των συναρμοδίων φορέων άσκησης πολιτικής και διαχείρισης ΕΠ.</w:t>
      </w:r>
    </w:p>
    <w:p w:rsidR="00FD66F7" w:rsidRDefault="00C213CF">
      <w:pPr>
        <w:spacing w:before="240" w:after="240"/>
        <w:jc w:val="left"/>
      </w:pPr>
      <w:r>
        <w:t> </w:t>
      </w:r>
    </w:p>
    <w:p w:rsidR="00FD66F7" w:rsidRDefault="00C213CF">
      <w:pPr>
        <w:spacing w:before="240" w:after="240"/>
        <w:jc w:val="left"/>
      </w:pPr>
      <w:r>
        <w:rPr>
          <w:i/>
          <w:iCs/>
        </w:rPr>
        <w:t xml:space="preserve">8.4.2 Συντονισμός, συνέργεια, συμπληρωματικότητα των </w:t>
      </w:r>
      <w:r>
        <w:rPr>
          <w:i/>
          <w:iCs/>
        </w:rPr>
        <w:t>ΕΔΕΤ με άλλα μέσα της Ένωσης</w:t>
      </w:r>
    </w:p>
    <w:p w:rsidR="00FD66F7" w:rsidRDefault="00C213CF">
      <w:pPr>
        <w:spacing w:before="240" w:after="240"/>
        <w:jc w:val="left"/>
      </w:pPr>
      <w:r>
        <w:t> </w:t>
      </w:r>
    </w:p>
    <w:p w:rsidR="00FD66F7" w:rsidRDefault="00C213CF">
      <w:pPr>
        <w:spacing w:before="240" w:after="240"/>
        <w:jc w:val="left"/>
      </w:pPr>
      <w:r>
        <w:t>Ο συντονισμός μεταξύ ΕΔΕΤ με άλλα μέσα της Ένωσηςσε επίπεδο ΕΠδιασφαλίζεται από τη ΔΑ κατά τον προγραμματισμό και την υλοποίησηκαι θα λάβει υπόψη τις εξής ενδεικτικές δυνατότητες συνεργειών και συμπληρωματικότητας:</w:t>
      </w:r>
    </w:p>
    <w:p w:rsidR="00FD66F7" w:rsidRDefault="00C213CF" w:rsidP="00C213CF">
      <w:pPr>
        <w:numPr>
          <w:ilvl w:val="0"/>
          <w:numId w:val="49"/>
        </w:numPr>
        <w:spacing w:before="240" w:after="240"/>
        <w:ind w:hanging="210"/>
        <w:jc w:val="left"/>
      </w:pPr>
      <w:r>
        <w:rPr>
          <w:i/>
          <w:iCs/>
          <w:u w:val="single"/>
        </w:rPr>
        <w:t>Δράσεις ΕΤ</w:t>
      </w:r>
      <w:r>
        <w:rPr>
          <w:i/>
          <w:iCs/>
          <w:u w:val="single"/>
        </w:rPr>
        <w:t xml:space="preserve">ΑΚ  (ΕΔΕΤ - ΟΡΙΖΟΝΤΑΣ 2020, κ.α.) </w:t>
      </w:r>
    </w:p>
    <w:p w:rsidR="00FD66F7" w:rsidRDefault="00C213CF">
      <w:pPr>
        <w:spacing w:before="240" w:after="240"/>
        <w:jc w:val="left"/>
      </w:pPr>
      <w:r>
        <w:t xml:space="preserve">Θα δοθεί μεγάλη έμφαση σε συνέργειες δράσεων ΕΤΑΚ που προσδιορίζονται στην εθνική ή Περιφερειακή Στρατηγική Έξυπνης Εξειδίκευσης (RIS3), με το  πρόγραμμα </w:t>
      </w:r>
      <w:r>
        <w:rPr>
          <w:b/>
          <w:bCs/>
        </w:rPr>
        <w:t>ΟΡΙΖΟΝΤΑΣ 2020</w:t>
      </w:r>
      <w:r>
        <w:t>.</w:t>
      </w:r>
    </w:p>
    <w:p w:rsidR="00FD66F7" w:rsidRDefault="00C213CF">
      <w:pPr>
        <w:spacing w:before="240" w:after="240"/>
        <w:jc w:val="left"/>
      </w:pPr>
      <w:r>
        <w:t xml:space="preserve">Ο συντονισμός μεταξύ των παρεμβάσεων του θεματικού </w:t>
      </w:r>
      <w:r>
        <w:t>στόχου 1 και του ΟΡΙΖΟΝΤΑ 2020 διασφαλίζεται  από τη ΓΓΕΤ σε συνεργασία με την ΕΑΣ με συνδρομή από τη ΔΑ για παροχή στοιχείων σε θέματα της αρμοδιότητάς της. ΗΓΓΕΤ αναλαμβάνει το συντονισμό των αρμόδιων εθνικών οργάνων για το σχεδιασμό και την εφαρμογή της</w:t>
      </w:r>
      <w:r>
        <w:t xml:space="preserve"> πολιτικής ΕΤΑΚ και η ΕΑΣ διασφαλίζει τη συμπληρωματικότητα και τις συνέργειες των δράσεων ΕΔΕΤ και ΟΡΙΖΟΝΤΑ 2020 σε κεντρικό επίπεδο.Το Δίκτυο για την Έξυπνη Εξειδίκευση που έχει δημιουργηθεί στο πλαίσιο της ΕΑΣ(ΕΣΠΑ, Κεφ. 2.1), αποτελεί βασικό συντονιστι</w:t>
      </w:r>
      <w:r>
        <w:t>κό εργαλείο για την ανάδειξη συνεργειών δράσεων ΕΤΑΚ μεταξύ των δύο ενωσιακών μέσων σε Εθνικό και Περιφερειακό επίπεδο με βάση τις  προτεραιότητες ΕΤΑΚ των RIS3και την Εθνική Στρατηγική Έρευνας, Τεχνολογικής Ανάπτυξης και Καινοτομίας.</w:t>
      </w:r>
    </w:p>
    <w:p w:rsidR="00FD66F7" w:rsidRDefault="00C213CF">
      <w:pPr>
        <w:spacing w:before="240" w:after="240"/>
        <w:jc w:val="left"/>
      </w:pPr>
      <w:r>
        <w:t>Υπό τον συντονισμό τη</w:t>
      </w:r>
      <w:r>
        <w:t>ς ΓΓΕΤ και σε συνεργασία με την ΕΑΣ, τη ΔΑ και τη συμβολή των Εθνικών Σημείων Επαφής (NCPs) του ΟΡΙΖΟΝΤΑ 2020, αξιοποιούνται ευκαιρίες για συνέργειες και συμπληρωματικές δράσεις μέσω συνεχούς επικαιροποίησης των στρατηγικών RIS3 και για τη διεύρυνση της δι</w:t>
      </w:r>
      <w:r>
        <w:t xml:space="preserve">εθνούς συνεργασίας. Ενδεικτικοί </w:t>
      </w:r>
      <w:r>
        <w:rPr>
          <w:u w:val="single"/>
        </w:rPr>
        <w:t>τομείς συνεργειών και συμπληρωματικότητας</w:t>
      </w:r>
      <w:r>
        <w:t xml:space="preserve"> ΕΔΕΤ-ΟΡΙΖΟΝΤΑ 2020, λαμβάνοντας υπόψη το Κοινό Στρατηγικό Πλαίσιο του ΚΚΔ (παρ. Ι) καιτοέγγραφοεργασίαςτηςΕΕ “</w:t>
      </w:r>
      <w:r>
        <w:rPr>
          <w:i/>
          <w:iCs/>
        </w:rPr>
        <w:t>EnablingsynergiesbetweenESIF, Horizon 2020 andotherresearch, innovationa</w:t>
      </w:r>
      <w:r>
        <w:rPr>
          <w:i/>
          <w:iCs/>
        </w:rPr>
        <w:t>ndcompetitiveness–relatedUnionprogrammes</w:t>
      </w:r>
      <w:r>
        <w:t>” (2014):</w:t>
      </w:r>
    </w:p>
    <w:p w:rsidR="00FD66F7" w:rsidRDefault="00C213CF" w:rsidP="00C213CF">
      <w:pPr>
        <w:numPr>
          <w:ilvl w:val="0"/>
          <w:numId w:val="50"/>
        </w:numPr>
        <w:spacing w:before="240" w:after="0"/>
        <w:ind w:hanging="210"/>
        <w:jc w:val="left"/>
      </w:pPr>
      <w:r>
        <w:t xml:space="preserve">Αξιοποίηση της καινοτομίας από την επιχειρηματική κοινότητα (π.χ. δράσεις μεταφοράς τεχνολογίας, clusters, συνεργασία με κέντρα μεταφοράς τεχνολογίας.)και δράσεις υποστήριξης καινοτόμων ΜΜΕ μέσω </w:t>
      </w:r>
      <w:r>
        <w:t>χρηματοδοτικών εργαλείων.</w:t>
      </w:r>
    </w:p>
    <w:p w:rsidR="00FD66F7" w:rsidRDefault="00C213CF" w:rsidP="00C213CF">
      <w:pPr>
        <w:numPr>
          <w:ilvl w:val="0"/>
          <w:numId w:val="50"/>
        </w:numPr>
        <w:spacing w:before="0" w:after="0"/>
        <w:ind w:hanging="210"/>
        <w:jc w:val="left"/>
      </w:pPr>
      <w:r>
        <w:t xml:space="preserve">Προαγωγή της αριστείας, διεύρυνση της συμμετοχής, αναβάθμιση των ερευνητικών υποδομών ενίσχυση του ερευνητικού δυναμικούμέσω αξιοποίησης, μεταξύ άλλων, νέων δράσεων του ΟΡΙΖΟΝΤΑ 2020 για καινοτόμες δράσεις υποδομής ("Teaming"), </w:t>
      </w:r>
      <w:r>
        <w:t>προσέλκυση κορυφαίων καθηγητών και ερευνητικών ομάδων ("Twinning" και "ERA Chairs"), ενίσχυση και διεθνοποίηση του ανθρώπινου δυναμικού στην έρευνα (“Μarie-CurieCOFUND”), δράσεις ERASMUS, κλπ.</w:t>
      </w:r>
    </w:p>
    <w:p w:rsidR="00FD66F7" w:rsidRDefault="00C213CF" w:rsidP="00C213CF">
      <w:pPr>
        <w:numPr>
          <w:ilvl w:val="0"/>
          <w:numId w:val="50"/>
        </w:numPr>
        <w:spacing w:before="0" w:after="240"/>
        <w:ind w:hanging="210"/>
        <w:jc w:val="left"/>
      </w:pPr>
      <w:r>
        <w:t>Συμπράξεις Δημοσίου–Δημοσίου Τομέα (πρωτ.άρ. 185 της ΣΛΕΕ/Eurek</w:t>
      </w:r>
      <w:r>
        <w:t>a, Eurostars), Συμπράξεις Δημοσίου–Ιδιωτικού Τομέα (πρωτ.άρ. 187 τηςΣΛΕΕ/JointTechnologyInitiatives-JTIs), δράσειςERA-NET.</w:t>
      </w:r>
    </w:p>
    <w:p w:rsidR="00FD66F7" w:rsidRDefault="00C213CF" w:rsidP="00C213CF">
      <w:pPr>
        <w:numPr>
          <w:ilvl w:val="0"/>
          <w:numId w:val="51"/>
        </w:numPr>
        <w:spacing w:before="240" w:after="240"/>
        <w:ind w:hanging="210"/>
        <w:jc w:val="left"/>
      </w:pPr>
      <w:r>
        <w:rPr>
          <w:i/>
          <w:iCs/>
          <w:u w:val="single"/>
        </w:rPr>
        <w:t>Δράσεις υποστήριξης ΜΜΕ (ΕΔΕΤ–COSME, EaSi, EIB/EIF,κ.α.)</w:t>
      </w:r>
    </w:p>
    <w:p w:rsidR="00FD66F7" w:rsidRDefault="00C213CF">
      <w:pPr>
        <w:spacing w:before="240" w:after="240"/>
        <w:jc w:val="left"/>
      </w:pPr>
      <w:r>
        <w:t>Ο συντονισμός, οι συνέργειες και η συμπληρωματικότητα μεταξύ των παρεμβάσεων</w:t>
      </w:r>
      <w:r>
        <w:t xml:space="preserve"> ΕΔΕΤ και του Προγρ. για την Ανταγωνιστικότητα των Επιχειρήσεων και των ΜΜΕ (</w:t>
      </w:r>
      <w:r>
        <w:rPr>
          <w:b/>
          <w:bCs/>
        </w:rPr>
        <w:t>COSME</w:t>
      </w:r>
      <w:r>
        <w:t>), διασφαλίζεται από την ΕΑΣ σε συνεργασία με την Γενική Γραμματεία Βιομηχανίας, στοχεύοντας ενδεικτικά: </w:t>
      </w:r>
    </w:p>
    <w:p w:rsidR="00FD66F7" w:rsidRDefault="00C213CF" w:rsidP="00C213CF">
      <w:pPr>
        <w:numPr>
          <w:ilvl w:val="0"/>
          <w:numId w:val="52"/>
        </w:numPr>
        <w:spacing w:before="240" w:after="0"/>
        <w:ind w:hanging="210"/>
        <w:jc w:val="left"/>
      </w:pPr>
      <w:r>
        <w:t>σε υποστηρικτικές υπηρεσίες προς τις ΜΜΕ (διαχείριση καινοτομίας, αξ</w:t>
      </w:r>
      <w:r>
        <w:t>ιοποίηση ερευνητικών αποτελεσμάτων του ΟΡΙΖΟΝΤΑ 2020, του CIP/COSME, κλπ.) σε συνεργασία με τοEnterpriseEuropeNetwork-Hellas/COSME και άλλων σχετικών φορέων (θερμοκοιτίδες επιχειρήσεων, συνεργατικοί σχηματισμοί, κλπ.)</w:t>
      </w:r>
      <w:r>
        <w:rPr>
          <w:i/>
          <w:iCs/>
        </w:rPr>
        <w:t>.</w:t>
      </w:r>
    </w:p>
    <w:p w:rsidR="00FD66F7" w:rsidRDefault="00C213CF" w:rsidP="00C213CF">
      <w:pPr>
        <w:numPr>
          <w:ilvl w:val="0"/>
          <w:numId w:val="52"/>
        </w:numPr>
        <w:spacing w:before="0" w:after="0"/>
        <w:ind w:hanging="210"/>
        <w:jc w:val="left"/>
      </w:pPr>
      <w:r>
        <w:t xml:space="preserve">στηνυποστήριξη (ΕΤΠΑ) για αύξηση του </w:t>
      </w:r>
      <w:r>
        <w:t>αριθμού των start-ups και υποστήριξη των ΜΜΕ (EKT) για αύξηση των δεξιοτήτων του εργατικού δυναμικού σε εξειδικευμένους τομείς βάσει αναγκών, προοπτικής και ζήτησης από την αγορά. Επιπλέον, θα αναζητηθούν συνέργειες των ΕΔΕΤ με τα ΕΓΤΑΑ και ΕΤΘΑ,με το πρόγ</w:t>
      </w:r>
      <w:r>
        <w:t xml:space="preserve">ραμμα </w:t>
      </w:r>
      <w:r>
        <w:rPr>
          <w:b/>
          <w:bCs/>
        </w:rPr>
        <w:t>«Απασχόληση και Κοινωνική Καινοτομία-EaSI»</w:t>
      </w:r>
      <w:r>
        <w:t>, με το πρόγραμμα Start-upEuropeγια ΤΠΕ-ΜΜΕ, ως μέρος της πρωτοβουλίας Ευρώπη 2020 –Ψηφιακή Ατζέντα για την Ευρώπη</w:t>
      </w:r>
    </w:p>
    <w:p w:rsidR="00FD66F7" w:rsidRDefault="00C213CF" w:rsidP="00C213CF">
      <w:pPr>
        <w:numPr>
          <w:ilvl w:val="0"/>
          <w:numId w:val="52"/>
        </w:numPr>
        <w:spacing w:before="0" w:after="240"/>
        <w:ind w:hanging="210"/>
        <w:jc w:val="left"/>
      </w:pPr>
      <w:r>
        <w:t xml:space="preserve">στη διευκόλυνση πρόσβασης των ΜΜΕ σε χρηματοδότηση μέσω συνεργειών ΕΔΕΤ-COSMEκαι δράσεις που </w:t>
      </w:r>
      <w:r>
        <w:t xml:space="preserve">υποστηρίζονται από την </w:t>
      </w:r>
      <w:r>
        <w:rPr>
          <w:b/>
          <w:bCs/>
        </w:rPr>
        <w:t>ΕΙΒ/ΕΙF</w:t>
      </w:r>
      <w:r>
        <w:t>.</w:t>
      </w:r>
    </w:p>
    <w:p w:rsidR="00FD66F7" w:rsidRDefault="00C213CF">
      <w:pPr>
        <w:spacing w:before="240" w:after="240"/>
        <w:jc w:val="left"/>
      </w:pPr>
      <w:r>
        <w:t> </w:t>
      </w:r>
    </w:p>
    <w:p w:rsidR="00FD66F7" w:rsidRDefault="00C213CF" w:rsidP="00C213CF">
      <w:pPr>
        <w:numPr>
          <w:ilvl w:val="0"/>
          <w:numId w:val="53"/>
        </w:numPr>
        <w:spacing w:before="240" w:after="240"/>
        <w:ind w:hanging="210"/>
        <w:jc w:val="left"/>
      </w:pPr>
      <w:r>
        <w:rPr>
          <w:i/>
          <w:iCs/>
          <w:u w:val="single"/>
        </w:rPr>
        <w:t xml:space="preserve">Δράσεις περιβάλλοντος, ενέργειας, κλιματικής αλλαγής (ΕΔΕΤ–LIFE) </w:t>
      </w:r>
    </w:p>
    <w:p w:rsidR="00FD66F7" w:rsidRDefault="00C213CF">
      <w:pPr>
        <w:spacing w:before="240" w:after="240"/>
        <w:jc w:val="left"/>
      </w:pPr>
      <w:r>
        <w:t>Ο συντονισμός μεταξύ των παρεμβάσεων ΕΔΕΤ (ΕΤΠΑ) και του Προγράμματος</w:t>
      </w:r>
      <w:r>
        <w:rPr>
          <w:b/>
          <w:bCs/>
        </w:rPr>
        <w:t>LIFE</w:t>
      </w:r>
      <w:r>
        <w:t>διασφαλίζεται από την αρμόδια υπηρεσία του Υπ. Περιβάλλοντος, Ενέργειας και Κλιματι</w:t>
      </w:r>
      <w:r>
        <w:t>κής Αλλαγής σε συνεργασία με την Επιτελική Δομή του Υπουργείου, τηΔΑ και την ΕΑΣ, δεδομένου ότι το LIFE αποτελεί μία χρήσιμη συμπληρωματική επιλογή χρηματοδότησης για το ΕΤΠΑ για δράσεις περιβάλλοντος.</w:t>
      </w:r>
    </w:p>
    <w:p w:rsidR="00FD66F7" w:rsidRDefault="00C213CF">
      <w:pPr>
        <w:spacing w:before="240" w:after="240"/>
        <w:jc w:val="left"/>
      </w:pPr>
      <w:r>
        <w:t xml:space="preserve">Θα αναζητηθούν ευκαιρίες δράσεων ΕΤΑΚ προς όφελος της </w:t>
      </w:r>
      <w:r>
        <w:t>αγροτικής ανάπτυξης και της αλιείας μέσω των ΕΓΤΑΑ και ΕΤΘΑκαι σε σχέση π.χ. με παγκόσμιες προκλήσεις, όπως η μετάβαση σε μια οικονομία χαμηλών εκπομπών CO2, της ενέργειας και του περιβάλλοντος μέσω δράσεων οικολογικής καινοτομίας και τεχνολογιών του LIFE.</w:t>
      </w:r>
    </w:p>
    <w:p w:rsidR="00FD66F7" w:rsidRDefault="00C213CF" w:rsidP="00C213CF">
      <w:pPr>
        <w:numPr>
          <w:ilvl w:val="0"/>
          <w:numId w:val="54"/>
        </w:numPr>
        <w:spacing w:before="240" w:after="240"/>
        <w:ind w:hanging="210"/>
        <w:jc w:val="left"/>
      </w:pPr>
      <w:r>
        <w:rPr>
          <w:i/>
          <w:iCs/>
          <w:u w:val="single"/>
        </w:rPr>
        <w:t xml:space="preserve">Δράσεις μεταφορών, ενέργειας, ΤΠΕ (ΕΔΕΤ–CEF) </w:t>
      </w:r>
    </w:p>
    <w:p w:rsidR="00FD66F7" w:rsidRDefault="00C213CF">
      <w:pPr>
        <w:spacing w:before="240" w:after="240"/>
        <w:jc w:val="left"/>
      </w:pPr>
      <w:r>
        <w:t xml:space="preserve">Μέσω του συντονισμού της ΕΑΣ θα διασφαλίζεταιότι τα έργα που θα υποβάλλονται προς χρηματοδότηση από το </w:t>
      </w:r>
      <w:r>
        <w:rPr>
          <w:b/>
          <w:bCs/>
        </w:rPr>
        <w:t>ConnectingEuropeFacility–CEF</w:t>
      </w:r>
      <w:r>
        <w:t>, θα ενέχουν την αναγκαία συμπληρωματικότητα με έργα που υλοποιούνται στο πλαί</w:t>
      </w:r>
      <w:r>
        <w:t>σιο των ΕΔΕΤ.</w:t>
      </w:r>
    </w:p>
    <w:p w:rsidR="00FD66F7" w:rsidRDefault="00C213CF" w:rsidP="00C213CF">
      <w:pPr>
        <w:numPr>
          <w:ilvl w:val="0"/>
          <w:numId w:val="55"/>
        </w:numPr>
        <w:spacing w:before="240" w:after="240"/>
        <w:ind w:hanging="210"/>
        <w:jc w:val="left"/>
      </w:pPr>
      <w:r>
        <w:rPr>
          <w:i/>
          <w:iCs/>
          <w:u w:val="single"/>
        </w:rPr>
        <w:t>Δράσειςτου Ταμείου Ευρωπαϊκής Βοήθειας για τους Απόρους (ΕΔΕΤ-Τ.Ε.Β.Α)</w:t>
      </w:r>
    </w:p>
    <w:p w:rsidR="00FD66F7" w:rsidRDefault="00C213CF">
      <w:pPr>
        <w:spacing w:before="240" w:after="240"/>
        <w:jc w:val="left"/>
      </w:pPr>
      <w:r>
        <w:t xml:space="preserve">Αρμόδια για το συντονισμό των δράσεων του </w:t>
      </w:r>
      <w:r>
        <w:rPr>
          <w:b/>
          <w:bCs/>
        </w:rPr>
        <w:t>Τ.Ε.Β.Α</w:t>
      </w:r>
      <w:r>
        <w:t>, το οποίο αποτελεί σημαντικό συμπληρωματικό εργαλείο για την καταπολέμηση της φτώχειας και του κοινωνικού αποκλεισμού, με</w:t>
      </w:r>
      <w:r>
        <w:t xml:space="preserve"> τα ΕΔΕΤ είναι Επιτελική Δομή του Υπ. Εργασίας. Οι δράσεις του Τ.Ε.Β.Α, τόσο όσον αφορά στην παροχή βασικών αγαθών, όσο και στην παροχή συνοδευτικών μέτρων θα συνεργούν με δράσεις του ΘΣ9 «Προώθηση της κοινωνικής ένταξης και καταπολέμηση της φτώχειας» του </w:t>
      </w:r>
      <w:r>
        <w:t>ΕΚΤ, αλλά και με παρεμφερείς δράσεις που υλοποιούνται από δημόσιους φορείς και φορείς της κοινωνίας των πολιτών. </w:t>
      </w:r>
    </w:p>
    <w:p w:rsidR="00FD66F7" w:rsidRDefault="00C213CF" w:rsidP="00C213CF">
      <w:pPr>
        <w:numPr>
          <w:ilvl w:val="0"/>
          <w:numId w:val="56"/>
        </w:numPr>
        <w:spacing w:before="240" w:after="240"/>
        <w:ind w:hanging="210"/>
        <w:jc w:val="left"/>
      </w:pPr>
      <w:r>
        <w:rPr>
          <w:i/>
          <w:iCs/>
          <w:u w:val="single"/>
        </w:rPr>
        <w:t>Δράσεις του Ταμείου Ασύλου, Μετανάστευσης και Ένταξης (ΕΔΕΤ - AMIF)</w:t>
      </w:r>
    </w:p>
    <w:p w:rsidR="00FD66F7" w:rsidRDefault="00C213CF">
      <w:pPr>
        <w:spacing w:before="240" w:after="240"/>
        <w:jc w:val="left"/>
      </w:pPr>
      <w:r>
        <w:t xml:space="preserve">Σε ότι αφορά στο </w:t>
      </w:r>
      <w:r>
        <w:rPr>
          <w:b/>
          <w:bCs/>
        </w:rPr>
        <w:t>Ταμείο Ασύλου, Μετανάστευσης και Ένταξης</w:t>
      </w:r>
      <w:r>
        <w:t xml:space="preserve"> (AMIF), που έχει</w:t>
      </w:r>
      <w:r>
        <w:t xml:space="preserve"> αυξημένη σημασία για τη χώρα και το οποίο διαχειρίζεται το Υπουργείο Δημόσιας Τάξης &amp; Προστασίας του Πολίτη, θα διασφαλιστεί η συνέργεια και η συμπληρωματικότητα με δράσεις του ΕΤΠΑ και του ΕΚΤ στο πλαίσιο των ΕΠ.</w:t>
      </w:r>
    </w:p>
    <w:p w:rsidR="008D5009" w:rsidRPr="00DC028E" w:rsidRDefault="008D5009" w:rsidP="008D5009">
      <w:pPr>
        <w:spacing w:before="0" w:after="0"/>
        <w:rPr>
          <w:noProof/>
        </w:rPr>
      </w:pPr>
    </w:p>
    <w:p w:rsidR="008D5009" w:rsidRPr="00BE7FCE" w:rsidRDefault="008D5009" w:rsidP="008D5009">
      <w:pPr>
        <w:pStyle w:val="1"/>
        <w:numPr>
          <w:ilvl w:val="0"/>
          <w:numId w:val="15"/>
        </w:numPr>
        <w:tabs>
          <w:tab w:val="clear" w:pos="992"/>
          <w:tab w:val="num" w:pos="850"/>
        </w:tabs>
        <w:spacing w:before="0" w:after="0"/>
        <w:ind w:left="850"/>
        <w:jc w:val="left"/>
        <w:sectPr w:rsidR="008D5009" w:rsidRPr="00BE7FCE" w:rsidSect="00426349">
          <w:headerReference w:type="even" r:id="rId45"/>
          <w:headerReference w:type="default" r:id="rId46"/>
          <w:headerReference w:type="first" r:id="rId47"/>
          <w:pgSz w:w="11906" w:h="16838"/>
          <w:pgMar w:top="1022" w:right="1699" w:bottom="1022" w:left="1584" w:header="283" w:footer="283" w:gutter="0"/>
          <w:cols w:space="708"/>
          <w:docGrid w:linePitch="360"/>
        </w:sectPr>
      </w:pPr>
    </w:p>
    <w:p w:rsidR="008D5009" w:rsidRPr="00BE7FCE" w:rsidRDefault="00C213CF" w:rsidP="008D5009">
      <w:pPr>
        <w:pStyle w:val="1"/>
        <w:numPr>
          <w:ilvl w:val="0"/>
          <w:numId w:val="0"/>
        </w:numPr>
        <w:spacing w:before="0" w:after="0"/>
      </w:pPr>
      <w:bookmarkStart w:id="2557" w:name="_Toc256000400"/>
      <w:r w:rsidRPr="00BE7FCE">
        <w:rPr>
          <w:noProof/>
        </w:rPr>
        <w:t>9. ΕΚ ΤΩΝ</w:t>
      </w:r>
      <w:r w:rsidRPr="00BE7FCE">
        <w:rPr>
          <w:noProof/>
        </w:rPr>
        <w:t xml:space="preserve"> ΠΡΟΤΕΡΩΝ ΑΙΡΕΣΙΜΟΤΗΤΕΣ</w:t>
      </w:r>
      <w:bookmarkEnd w:id="2557"/>
    </w:p>
    <w:p w:rsidR="008D5009" w:rsidRPr="00BE7FCE" w:rsidRDefault="008D5009" w:rsidP="008D5009">
      <w:pPr>
        <w:pStyle w:val="Text1"/>
        <w:spacing w:before="0" w:after="0"/>
        <w:ind w:left="0"/>
      </w:pPr>
    </w:p>
    <w:p w:rsidR="008D5009" w:rsidRPr="00F77728" w:rsidRDefault="00C213CF" w:rsidP="008D5009">
      <w:pPr>
        <w:pStyle w:val="21"/>
        <w:numPr>
          <w:ilvl w:val="0"/>
          <w:numId w:val="0"/>
        </w:numPr>
        <w:spacing w:before="0" w:after="0"/>
      </w:pPr>
      <w:bookmarkStart w:id="2558" w:name="_Toc256000401"/>
      <w:r w:rsidRPr="00BE7FCE">
        <w:rPr>
          <w:noProof/>
        </w:rPr>
        <w:t>9.1 Εκ των προτέρων αιρεσιμότητες</w:t>
      </w:r>
      <w:bookmarkEnd w:id="2558"/>
    </w:p>
    <w:p w:rsidR="008D5009" w:rsidRPr="004B2ED1" w:rsidRDefault="00C213CF" w:rsidP="008D5009">
      <w:pPr>
        <w:spacing w:before="0" w:after="0"/>
      </w:pPr>
      <w:r>
        <w:rPr>
          <w:noProof/>
        </w:rPr>
        <w:t>Πληροφορίες σχετικά με την εκτίμηση της δυνατότητας εφαρμογής των εκ των προτέρων αιρεσιμοτήτων και συμμόρφωσης με αυτές (προαιρετικό)</w:t>
      </w:r>
    </w:p>
    <w:p w:rsidR="008D5009" w:rsidRPr="0042051F" w:rsidRDefault="00C213CF" w:rsidP="008D5009">
      <w:pPr>
        <w:pStyle w:val="21"/>
        <w:numPr>
          <w:ilvl w:val="0"/>
          <w:numId w:val="0"/>
        </w:numPr>
        <w:spacing w:before="0" w:after="0"/>
      </w:pPr>
      <w:bookmarkStart w:id="2559" w:name="_Toc256000402"/>
      <w:r w:rsidRPr="0042051F">
        <w:rPr>
          <w:noProof/>
        </w:rPr>
        <w:t xml:space="preserve">Πίνακας 24: Ισχύοντες εκ των προτέρων όροι και αξιολόγηση της </w:t>
      </w:r>
      <w:r w:rsidRPr="0042051F">
        <w:rPr>
          <w:noProof/>
        </w:rPr>
        <w:t>εκπλήρωσής τους</w:t>
      </w:r>
      <w:bookmarkEnd w:id="25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0"/>
        <w:gridCol w:w="3092"/>
        <w:gridCol w:w="1707"/>
      </w:tblGrid>
      <w:tr w:rsidR="00FD66F7" w:rsidTr="00426349">
        <w:trPr>
          <w:tblHeader/>
        </w:trPr>
        <w:tc>
          <w:tcPr>
            <w:tcW w:w="0" w:type="auto"/>
            <w:shd w:val="clear" w:color="auto" w:fill="auto"/>
          </w:tcPr>
          <w:p w:rsidR="008D5009" w:rsidRPr="00B43DD0" w:rsidRDefault="00C213CF" w:rsidP="00426349">
            <w:pPr>
              <w:spacing w:before="0" w:after="0"/>
              <w:jc w:val="center"/>
              <w:rPr>
                <w:b/>
                <w:sz w:val="20"/>
              </w:rPr>
            </w:pPr>
            <w:r w:rsidRPr="00B43DD0">
              <w:rPr>
                <w:b/>
                <w:noProof/>
                <w:sz w:val="20"/>
              </w:rPr>
              <w:t>Εκ των προτέρων όρος</w:t>
            </w:r>
          </w:p>
        </w:tc>
        <w:tc>
          <w:tcPr>
            <w:tcW w:w="0" w:type="auto"/>
            <w:shd w:val="clear" w:color="auto" w:fill="auto"/>
          </w:tcPr>
          <w:p w:rsidR="008D5009" w:rsidRPr="00B43DD0" w:rsidRDefault="00C213CF" w:rsidP="00426349">
            <w:pPr>
              <w:spacing w:before="0" w:after="0"/>
              <w:jc w:val="center"/>
              <w:rPr>
                <w:b/>
                <w:sz w:val="20"/>
              </w:rPr>
            </w:pPr>
            <w:r w:rsidRPr="00B43DD0">
              <w:rPr>
                <w:b/>
                <w:noProof/>
                <w:sz w:val="20"/>
              </w:rPr>
              <w:t>Άξονες προτεραιότητας στους οποίους εφαρμόζεται η αιρεσιμότητα</w:t>
            </w:r>
          </w:p>
        </w:tc>
        <w:tc>
          <w:tcPr>
            <w:tcW w:w="0" w:type="auto"/>
            <w:shd w:val="clear" w:color="auto" w:fill="auto"/>
          </w:tcPr>
          <w:p w:rsidR="008D5009" w:rsidRPr="00B43DD0" w:rsidRDefault="00C213CF" w:rsidP="00426349">
            <w:pPr>
              <w:spacing w:before="0" w:after="0"/>
              <w:jc w:val="center"/>
              <w:rPr>
                <w:b/>
                <w:sz w:val="20"/>
              </w:rPr>
            </w:pPr>
            <w:r w:rsidRPr="00B43DD0">
              <w:rPr>
                <w:b/>
                <w:noProof/>
                <w:sz w:val="20"/>
              </w:rPr>
              <w:t>Συμμόρφωση με την εκ των προτέρων αιρεσιμότητα (Ναι/Όχι/Εν μέρει)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 xml:space="preserve">Έρευνα και καινοτομία: Η ύπαρξη μιας εθνικής ή περιφερειακής στρατηγικής για </w:t>
            </w:r>
            <w:r>
              <w:rPr>
                <w:noProof/>
                <w:sz w:val="20"/>
                <w:szCs w:val="20"/>
              </w:rPr>
              <w:t>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r>
              <w:rPr>
                <w:noProof/>
                <w:sz w:val="20"/>
                <w:szCs w:val="20"/>
              </w:rPr>
              <w:t>.</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Υποδομές έρευνας και καινοτομίας. Η ύπαρξη πολυετούς σχεδίου προϋπολογισμού και ιεράρχησης προτεραιοτήτων για τις επενδύσεις.</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w:t>
            </w:r>
            <w:r>
              <w:rPr>
                <w:noProof/>
                <w:sz w:val="20"/>
                <w:szCs w:val="20"/>
              </w:rPr>
              <w:t>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E9348A" w:rsidRDefault="00C213CF" w:rsidP="00426349">
            <w:pPr>
              <w:spacing w:before="0" w:after="0"/>
              <w:rPr>
                <w:sz w:val="20"/>
                <w:szCs w:val="20"/>
              </w:rPr>
            </w:pPr>
            <w:r>
              <w:rPr>
                <w:noProof/>
                <w:sz w:val="20"/>
                <w:szCs w:val="20"/>
              </w:rPr>
              <w:t>Όχι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02.1</w:t>
            </w:r>
            <w:r>
              <w:rPr>
                <w:sz w:val="20"/>
                <w:szCs w:val="20"/>
              </w:rPr>
              <w:t xml:space="preserve"> -</w:t>
            </w:r>
            <w:r w:rsidRPr="00E9348A">
              <w:rPr>
                <w:sz w:val="20"/>
                <w:szCs w:val="20"/>
              </w:rPr>
              <w:t xml:space="preserve"> </w:t>
            </w:r>
            <w:r>
              <w:rPr>
                <w:sz w:val="20"/>
                <w:szCs w:val="20"/>
              </w:rPr>
              <w:t xml:space="preserve"> </w:t>
            </w:r>
            <w:r>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w:t>
            </w:r>
            <w:r>
              <w:rPr>
                <w:noProof/>
                <w:sz w:val="20"/>
                <w:szCs w:val="20"/>
              </w:rPr>
              <w:t>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noProof/>
                <w:sz w:val="20"/>
                <w:szCs w:val="20"/>
              </w:rPr>
              <w:t xml:space="preserve">Ειδικές </w:t>
            </w:r>
            <w:r>
              <w:rPr>
                <w:noProof/>
                <w:sz w:val="20"/>
                <w:szCs w:val="20"/>
              </w:rPr>
              <w:t>δράσεις έχουν υλοποιηθεί για να δοθεί περαιτέρω ώθηση στην επιχειρηματικότητα με βάση την Πράξη για τις Μικρές Επιχειρήσεις (SBA).</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w:t>
            </w:r>
            <w:r>
              <w:rPr>
                <w:noProof/>
                <w:sz w:val="20"/>
                <w:szCs w:val="20"/>
              </w:rPr>
              <w:t>ην ποιοτική επιχειρηματικότητα με αιχμή την καινοτομία και αύξηση της περιφερειακής προστιθέμενης αξίας</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w:t>
            </w:r>
            <w:r>
              <w:rPr>
                <w:noProof/>
                <w:sz w:val="20"/>
                <w:szCs w:val="20"/>
              </w:rPr>
              <w:t>αι αποτελεσματικών από 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05.1</w:t>
            </w:r>
            <w:r>
              <w:rPr>
                <w:sz w:val="20"/>
                <w:szCs w:val="20"/>
              </w:rPr>
              <w:t xml:space="preserve"> -</w:t>
            </w:r>
            <w:r w:rsidRPr="00E9348A">
              <w:rPr>
                <w:sz w:val="20"/>
                <w:szCs w:val="20"/>
              </w:rPr>
              <w:t xml:space="preserve"> </w:t>
            </w:r>
            <w:r>
              <w:rPr>
                <w:sz w:val="20"/>
                <w:szCs w:val="20"/>
              </w:rPr>
              <w:t xml:space="preserve"> </w:t>
            </w:r>
            <w:r>
              <w:rPr>
                <w:noProof/>
                <w:sz w:val="20"/>
                <w:szCs w:val="20"/>
              </w:rPr>
              <w:t xml:space="preserve">Πρόληψη και διαχείριση κινδύνων: η </w:t>
            </w:r>
            <w:r>
              <w:rPr>
                <w:noProof/>
                <w:sz w:val="20"/>
                <w:szCs w:val="20"/>
              </w:rPr>
              <w:t>ύπαρξη εθνικών ή περιφερειακών εκτιμήσεων επικινδυνότητας για τη διαχείριση καταστροφών, λαμβανομένης υπόψη της προσαρμογής στην κλιματική αλλαγή</w:t>
            </w:r>
          </w:p>
        </w:tc>
        <w:tc>
          <w:tcPr>
            <w:tcW w:w="0" w:type="auto"/>
            <w:shd w:val="clear" w:color="auto" w:fill="auto"/>
          </w:tcPr>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06.1</w:t>
            </w:r>
            <w:r>
              <w:rPr>
                <w:sz w:val="20"/>
                <w:szCs w:val="20"/>
              </w:rPr>
              <w:t xml:space="preserve"> -</w:t>
            </w:r>
            <w:r w:rsidRPr="00E9348A">
              <w:rPr>
                <w:sz w:val="20"/>
                <w:szCs w:val="20"/>
              </w:rPr>
              <w:t xml:space="preserve"> </w:t>
            </w:r>
            <w:r>
              <w:rPr>
                <w:sz w:val="20"/>
                <w:szCs w:val="20"/>
              </w:rPr>
              <w:t xml:space="preserve"> </w:t>
            </w:r>
            <w:r>
              <w:rPr>
                <w:noProof/>
                <w:sz w:val="20"/>
                <w:szCs w:val="20"/>
              </w:rPr>
              <w:t>Τομέας υδάτων</w:t>
            </w:r>
            <w:r>
              <w:rPr>
                <w:noProof/>
                <w:sz w:val="20"/>
                <w:szCs w:val="20"/>
              </w:rPr>
              <w:t>: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w:t>
            </w:r>
            <w:r>
              <w:rPr>
                <w:noProof/>
                <w:sz w:val="20"/>
                <w:szCs w:val="20"/>
              </w:rPr>
              <w:t xml:space="preserve"> καθορίζεται στο εγκεκριμένο σχέδιο διαχείρισης λεκάνης απορροής ποταμού για τις επενδύσεις που στηρίζονται από τα προγράμματα.</w:t>
            </w:r>
          </w:p>
        </w:tc>
        <w:tc>
          <w:tcPr>
            <w:tcW w:w="0" w:type="auto"/>
            <w:shd w:val="clear" w:color="auto" w:fill="auto"/>
          </w:tcPr>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tc>
        <w:tc>
          <w:tcPr>
            <w:tcW w:w="0" w:type="auto"/>
            <w:shd w:val="clear" w:color="auto" w:fill="auto"/>
          </w:tcPr>
          <w:p w:rsidR="008D5009" w:rsidRPr="00E9348A" w:rsidRDefault="00C213CF" w:rsidP="00426349">
            <w:pPr>
              <w:spacing w:before="0" w:after="0"/>
              <w:rPr>
                <w:sz w:val="20"/>
                <w:szCs w:val="20"/>
              </w:rPr>
            </w:pPr>
            <w:r>
              <w:rPr>
                <w:noProof/>
                <w:sz w:val="20"/>
                <w:szCs w:val="20"/>
              </w:rPr>
              <w:t>Όχι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06.2</w:t>
            </w:r>
            <w:r>
              <w:rPr>
                <w:sz w:val="20"/>
                <w:szCs w:val="20"/>
              </w:rPr>
              <w:t xml:space="preserve"> -</w:t>
            </w:r>
            <w:r w:rsidRPr="00E9348A">
              <w:rPr>
                <w:sz w:val="20"/>
                <w:szCs w:val="20"/>
              </w:rPr>
              <w:t xml:space="preserve"> </w:t>
            </w:r>
            <w:r>
              <w:rPr>
                <w:sz w:val="20"/>
                <w:szCs w:val="20"/>
              </w:rPr>
              <w:t xml:space="preserve"> </w:t>
            </w:r>
            <w:r>
              <w:rPr>
                <w:noProof/>
                <w:sz w:val="20"/>
                <w:szCs w:val="20"/>
              </w:rPr>
              <w:t xml:space="preserve">Τομέας αποβλήτων: Προώθηση των </w:t>
            </w:r>
            <w:r>
              <w:rPr>
                <w:noProof/>
                <w:sz w:val="20"/>
                <w:szCs w:val="20"/>
              </w:rPr>
              <w:t>οικονομικά και περιβαλλοντικά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w:t>
            </w:r>
            <w:r>
              <w:rPr>
                <w:noProof/>
                <w:sz w:val="20"/>
                <w:szCs w:val="20"/>
              </w:rPr>
              <w:t>ικονομία φιλική στο περιβάλλον</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07.1</w:t>
            </w:r>
            <w:r>
              <w:rPr>
                <w:sz w:val="20"/>
                <w:szCs w:val="20"/>
              </w:rPr>
              <w:t xml:space="preserve"> -</w:t>
            </w:r>
            <w:r w:rsidRPr="00E9348A">
              <w:rPr>
                <w:sz w:val="20"/>
                <w:szCs w:val="20"/>
              </w:rPr>
              <w:t xml:space="preserve"> </w:t>
            </w:r>
            <w:r>
              <w:rPr>
                <w:sz w:val="20"/>
                <w:szCs w:val="20"/>
              </w:rPr>
              <w:t xml:space="preserve"> </w:t>
            </w:r>
            <w:r>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w:t>
            </w:r>
            <w:r>
              <w:rPr>
                <w:noProof/>
                <w:sz w:val="20"/>
                <w:szCs w:val="20"/>
              </w:rPr>
              <w:t>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tc>
        <w:tc>
          <w:tcPr>
            <w:tcW w:w="0" w:type="auto"/>
            <w:shd w:val="clear" w:color="auto" w:fill="auto"/>
          </w:tcPr>
          <w:p w:rsidR="008D5009" w:rsidRPr="00E9348A" w:rsidRDefault="00C213CF" w:rsidP="00426349">
            <w:pPr>
              <w:spacing w:before="0" w:after="0"/>
              <w:rPr>
                <w:sz w:val="20"/>
                <w:szCs w:val="20"/>
              </w:rPr>
            </w:pPr>
            <w:r>
              <w:rPr>
                <w:noProof/>
                <w:sz w:val="20"/>
                <w:szCs w:val="20"/>
              </w:rPr>
              <w:t>Όχι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07.</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w:t>
            </w:r>
            <w:r>
              <w:rPr>
                <w:noProof/>
                <w:sz w:val="20"/>
                <w:szCs w:val="20"/>
              </w:rPr>
              <w:t>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w:t>
            </w:r>
            <w:r>
              <w:rPr>
                <w:noProof/>
                <w:sz w:val="20"/>
                <w:szCs w:val="20"/>
              </w:rPr>
              <w:t>εριφερειακής και τοπικής κινητικότητας.</w:t>
            </w:r>
          </w:p>
        </w:tc>
        <w:tc>
          <w:tcPr>
            <w:tcW w:w="0" w:type="auto"/>
            <w:shd w:val="clear" w:color="auto" w:fill="auto"/>
          </w:tcPr>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tc>
        <w:tc>
          <w:tcPr>
            <w:tcW w:w="0" w:type="auto"/>
            <w:shd w:val="clear" w:color="auto" w:fill="auto"/>
          </w:tcPr>
          <w:p w:rsidR="008D5009" w:rsidRPr="00E9348A" w:rsidRDefault="00C213CF" w:rsidP="00426349">
            <w:pPr>
              <w:spacing w:before="0" w:after="0"/>
              <w:rPr>
                <w:sz w:val="20"/>
                <w:szCs w:val="20"/>
              </w:rPr>
            </w:pPr>
            <w:r>
              <w:rPr>
                <w:noProof/>
                <w:sz w:val="20"/>
                <w:szCs w:val="20"/>
              </w:rPr>
              <w:t>Όχι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08.2</w:t>
            </w:r>
            <w:r>
              <w:rPr>
                <w:sz w:val="20"/>
                <w:szCs w:val="20"/>
              </w:rPr>
              <w:t xml:space="preserve"> -</w:t>
            </w:r>
            <w:r w:rsidRPr="00E9348A">
              <w:rPr>
                <w:sz w:val="20"/>
                <w:szCs w:val="20"/>
              </w:rPr>
              <w:t xml:space="preserve"> </w:t>
            </w:r>
            <w:r>
              <w:rPr>
                <w:sz w:val="20"/>
                <w:szCs w:val="20"/>
              </w:rPr>
              <w:t xml:space="preserve"> </w:t>
            </w:r>
            <w:r>
              <w:rPr>
                <w:noProof/>
                <w:sz w:val="20"/>
                <w:szCs w:val="20"/>
              </w:rPr>
              <w:t>Αυτοαπασχόληση, επιχειρηματικότητα και δημιουργία επιχειρήσεων: η ύπαρξη στρατηγικού πλαισίου πολιτικής για</w:t>
            </w:r>
            <w:r>
              <w:rPr>
                <w:noProof/>
                <w:sz w:val="20"/>
                <w:szCs w:val="20"/>
              </w:rPr>
              <w:t xml:space="preserve"> συστάσεις επιχειρήσεων χωρίς αποκλεισμούς.</w:t>
            </w:r>
          </w:p>
        </w:tc>
        <w:tc>
          <w:tcPr>
            <w:tcW w:w="0" w:type="auto"/>
            <w:shd w:val="clear" w:color="auto" w:fill="auto"/>
          </w:tcPr>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08.5</w:t>
            </w:r>
            <w:r>
              <w:rPr>
                <w:sz w:val="20"/>
                <w:szCs w:val="20"/>
              </w:rPr>
              <w:t xml:space="preserve"> -</w:t>
            </w:r>
            <w:r w:rsidRPr="00E9348A">
              <w:rPr>
                <w:sz w:val="20"/>
                <w:szCs w:val="20"/>
              </w:rPr>
              <w:t xml:space="preserve"> </w:t>
            </w:r>
            <w:r>
              <w:rPr>
                <w:sz w:val="20"/>
                <w:szCs w:val="20"/>
              </w:rPr>
              <w:t xml:space="preserve"> </w:t>
            </w:r>
            <w:r>
              <w:rPr>
                <w:noProof/>
                <w:sz w:val="20"/>
                <w:szCs w:val="20"/>
              </w:rPr>
              <w:t>Προσαρμογή των εργαζομένων, των επιχειρήσεων και των επιχειρηματιών στις αλλαγές: Η ύπαρξη πολιτικών που δι</w:t>
            </w:r>
            <w:r>
              <w:rPr>
                <w:noProof/>
                <w:sz w:val="20"/>
                <w:szCs w:val="20"/>
              </w:rPr>
              <w:t>ευκολύνουν την πρόβλεψη και τη σωστή διαχείριση των αλλαγών και των αναδιαρθρώσεων.</w:t>
            </w:r>
          </w:p>
        </w:tc>
        <w:tc>
          <w:tcPr>
            <w:tcW w:w="0" w:type="auto"/>
            <w:shd w:val="clear" w:color="auto" w:fill="auto"/>
          </w:tcPr>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 xml:space="preserve">Η ύπαρξη και η εφαρμογή εθνικού στρατηγικού πλαισίου πολιτικής </w:t>
            </w:r>
            <w:r>
              <w:rPr>
                <w:noProof/>
                <w:sz w:val="20"/>
                <w:szCs w:val="20"/>
              </w:rPr>
              <w:t>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w:t>
            </w:r>
            <w:r>
              <w:rPr>
                <w:noProof/>
                <w:sz w:val="20"/>
                <w:szCs w:val="20"/>
              </w:rPr>
              <w:t>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09.2</w:t>
            </w:r>
            <w:r>
              <w:rPr>
                <w:sz w:val="20"/>
                <w:szCs w:val="20"/>
              </w:rPr>
              <w:t xml:space="preserve"> -</w:t>
            </w:r>
            <w:r w:rsidRPr="00E9348A">
              <w:rPr>
                <w:sz w:val="20"/>
                <w:szCs w:val="20"/>
              </w:rPr>
              <w:t xml:space="preserve"> </w:t>
            </w:r>
            <w:r>
              <w:rPr>
                <w:sz w:val="20"/>
                <w:szCs w:val="20"/>
              </w:rPr>
              <w:t xml:space="preserve"> </w:t>
            </w:r>
            <w:r>
              <w:rPr>
                <w:noProof/>
                <w:sz w:val="20"/>
                <w:szCs w:val="20"/>
              </w:rPr>
              <w:t>Υφίσταται εθνικό στρατηγικό πλαίσιο πολιτικής για την ένταξη των Ρομά.</w:t>
            </w:r>
          </w:p>
        </w:tc>
        <w:tc>
          <w:tcPr>
            <w:tcW w:w="0" w:type="auto"/>
            <w:shd w:val="clear" w:color="auto" w:fill="auto"/>
          </w:tcPr>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 xml:space="preserve">Υποδομές </w:t>
            </w:r>
            <w:r>
              <w:rPr>
                <w:noProof/>
                <w:sz w:val="20"/>
                <w:szCs w:val="20"/>
              </w:rPr>
              <w:t>Υποστήριξης Ανθρώπινου Δυναμικού</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shd w:val="clear" w:color="auto" w:fill="auto"/>
          </w:tcPr>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w:t>
            </w:r>
            <w:r>
              <w:rPr>
                <w:noProof/>
                <w:sz w:val="20"/>
                <w:szCs w:val="20"/>
              </w:rPr>
              <w:t>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10.1</w:t>
            </w:r>
            <w:r>
              <w:rPr>
                <w:sz w:val="20"/>
                <w:szCs w:val="20"/>
              </w:rPr>
              <w:t xml:space="preserve"> -</w:t>
            </w:r>
            <w:r w:rsidRPr="00E9348A">
              <w:rPr>
                <w:sz w:val="20"/>
                <w:szCs w:val="20"/>
              </w:rPr>
              <w:t xml:space="preserve"> </w:t>
            </w:r>
            <w:r>
              <w:rPr>
                <w:sz w:val="20"/>
                <w:szCs w:val="20"/>
              </w:rPr>
              <w:t xml:space="preserve"> </w:t>
            </w:r>
            <w:r>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w:t>
            </w:r>
            <w:r>
              <w:rPr>
                <w:noProof/>
                <w:sz w:val="20"/>
                <w:szCs w:val="20"/>
              </w:rPr>
              <w:t>λαίσιο του άρθρου 165 ΣΛΕΕ.</w:t>
            </w:r>
          </w:p>
        </w:tc>
        <w:tc>
          <w:tcPr>
            <w:tcW w:w="0" w:type="auto"/>
            <w:shd w:val="clear" w:color="auto" w:fill="auto"/>
          </w:tcPr>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10.2</w:t>
            </w:r>
            <w:r>
              <w:rPr>
                <w:sz w:val="20"/>
                <w:szCs w:val="20"/>
              </w:rPr>
              <w:t xml:space="preserve"> -</w:t>
            </w:r>
            <w:r w:rsidRPr="00E9348A">
              <w:rPr>
                <w:sz w:val="20"/>
                <w:szCs w:val="20"/>
              </w:rPr>
              <w:t xml:space="preserve"> </w:t>
            </w:r>
            <w:r>
              <w:rPr>
                <w:sz w:val="20"/>
                <w:szCs w:val="20"/>
              </w:rPr>
              <w:t xml:space="preserve"> </w:t>
            </w:r>
            <w:r>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w:t>
            </w:r>
            <w:r>
              <w:rPr>
                <w:noProof/>
                <w:sz w:val="20"/>
                <w:szCs w:val="20"/>
              </w:rPr>
              <w:t>ι της αποτελεσματικότητας, στο πλαίσιο του άρθρου 165 ΣΛΕΕ.</w:t>
            </w:r>
          </w:p>
        </w:tc>
        <w:tc>
          <w:tcPr>
            <w:tcW w:w="0" w:type="auto"/>
            <w:shd w:val="clear" w:color="auto" w:fill="auto"/>
          </w:tcPr>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 xml:space="preserve">Διά βίου μάθηση: η ύπαρξη εθνικού ή/και περιφερειακού στρατηγικού πλαισίου πολιτικής για τη διά βίου μάθηση, στο πλαίσιο του </w:t>
            </w:r>
            <w:r>
              <w:rPr>
                <w:noProof/>
                <w:sz w:val="20"/>
                <w:szCs w:val="20"/>
              </w:rPr>
              <w:t>άρθρου 165 ΣΛΕΕ.</w:t>
            </w:r>
          </w:p>
        </w:tc>
        <w:tc>
          <w:tcPr>
            <w:tcW w:w="0" w:type="auto"/>
            <w:shd w:val="clear" w:color="auto" w:fill="auto"/>
          </w:tcPr>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Η ύπαρξη εθνικού ή περιφερειακού στρατηγικού πλαισίου πολιτικής για την αύξηση της ποιότητας και της αποτελεσματικότητας των συστημάτων επαγγελματικής εκπαίδευσης και κατάρτισης</w:t>
            </w:r>
            <w:r>
              <w:rPr>
                <w:noProof/>
                <w:sz w:val="20"/>
                <w:szCs w:val="20"/>
              </w:rPr>
              <w:t xml:space="preserve"> (ΕΕΚ), στο πλαίσιο του άρθρου 165 ΣΛΕΕ.</w:t>
            </w:r>
          </w:p>
        </w:tc>
        <w:tc>
          <w:tcPr>
            <w:tcW w:w="0" w:type="auto"/>
            <w:shd w:val="clear" w:color="auto" w:fill="auto"/>
          </w:tcPr>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Η ύπαρξη διοικητικής ικανότητας για την υλοποίηση και εφαρμογή της νομοθεσίας και της πολιτικής της Ένωσης για την καταπολέμηση των διακρίσεων στο πεδίο</w:t>
            </w:r>
            <w:r>
              <w:rPr>
                <w:noProof/>
                <w:sz w:val="20"/>
                <w:szCs w:val="20"/>
              </w:rPr>
              <w:t xml:space="preserve"> των ΕΔΕΤ.</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w:t>
            </w:r>
            <w:r>
              <w:rPr>
                <w:noProof/>
                <w:sz w:val="20"/>
                <w:szCs w:val="20"/>
              </w:rPr>
              <w:t>ι αξιοποίηση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w:t>
            </w:r>
            <w:r>
              <w:rPr>
                <w:noProof/>
                <w:sz w:val="20"/>
                <w:szCs w:val="20"/>
              </w:rPr>
              <w:t>ια την οικονομική και κοινωνική ανάπτυξη</w:t>
            </w:r>
          </w:p>
          <w:p w:rsidR="008D5009" w:rsidRPr="008A26EF" w:rsidRDefault="00C213CF"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C213CF"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 xml:space="preserve">Η ύπαρξη διοικητικής ικανότητας για την </w:t>
            </w:r>
            <w:r>
              <w:rPr>
                <w:noProof/>
                <w:sz w:val="20"/>
                <w:szCs w:val="20"/>
              </w:rPr>
              <w:t>υλοποίηση και την εφαρμογή της νομοθεσίας και της πολιτικής της Ένωσης για την ισότητα των φύλων στο πεδίο των ΕΔΕΤ.</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 xml:space="preserve">Ενίσχυση της ανταγωνιστικότητας, της ελκυστικότητας και της εξωστρέφειας της Περιφέρειας (ιδιαίτερα των ΜΜΕ), μετάβαση στην ποιοτική </w:t>
            </w:r>
            <w:r>
              <w:rPr>
                <w:noProof/>
                <w:sz w:val="20"/>
                <w:szCs w:val="20"/>
              </w:rPr>
              <w:t>επιχειρηματικότητα με αιχμή την καινοτομία και αύξηση της περιφερειακής προστιθέμενης αξίας</w:t>
            </w:r>
          </w:p>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w:t>
            </w:r>
            <w:r>
              <w:rPr>
                <w:noProof/>
                <w:sz w:val="20"/>
                <w:szCs w:val="20"/>
              </w:rPr>
              <w:t>ντος – μετάβαση σε μία οικονομία φιλική στο περιβάλλον</w:t>
            </w:r>
          </w:p>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C213CF"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C213CF"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w:t>
            </w:r>
            <w:r>
              <w:rPr>
                <w:noProof/>
                <w:sz w:val="20"/>
                <w:szCs w:val="20"/>
              </w:rPr>
              <w:t>εια για την αποτελεσματική εφαρμογή του Προγράμματος</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Η ύπαρξη διοικητικής ικανότητας για την υλοποίηση και εφαρμογή της Σύμβασης των Ηνωμένων Εθνών σχετικά με τα δικαιώματα των ατόμων με αναπηρία (UNCRPD) στο πεδίο των ΕΔΕΤ, σύμφωνα με την απόφ</w:t>
            </w:r>
            <w:r>
              <w:rPr>
                <w:noProof/>
                <w:sz w:val="20"/>
                <w:szCs w:val="20"/>
              </w:rPr>
              <w:t>αση αριθ. 2010/48/ΕΚ του Συμβουλίου.</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w:t>
            </w:r>
            <w:r>
              <w:rPr>
                <w:noProof/>
                <w:sz w:val="20"/>
                <w:szCs w:val="20"/>
              </w:rPr>
              <w:t>νης αξίας</w:t>
            </w:r>
          </w:p>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w:t>
            </w:r>
            <w:r>
              <w:rPr>
                <w:noProof/>
                <w:sz w:val="20"/>
                <w:szCs w:val="20"/>
              </w:rPr>
              <w:t>ός – συμπλήρωση υποδομών για την οικονομική και κοινωνική ανάπτυξη</w:t>
            </w:r>
          </w:p>
          <w:p w:rsidR="008D5009" w:rsidRPr="008A26EF" w:rsidRDefault="00C213CF"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C213CF"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 xml:space="preserve">Η ύπαρξη </w:t>
            </w:r>
            <w:r>
              <w:rPr>
                <w:noProof/>
                <w:sz w:val="20"/>
                <w:szCs w:val="20"/>
              </w:rPr>
              <w:t>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 xml:space="preserve">Ενίσχυση της ανταγωνιστικότητας, της ελκυστικότητας και της εξωστρέφειας της Περιφέρειας (ιδιαίτερα των ΜΜΕ), μετάβαση στην ποιοτική </w:t>
            </w:r>
            <w:r>
              <w:rPr>
                <w:noProof/>
                <w:sz w:val="20"/>
                <w:szCs w:val="20"/>
              </w:rPr>
              <w:t>επιχειρηματικότητα με αιχμή την καινοτομία και αύξηση της περιφερειακής προστιθέμενης αξίας</w:t>
            </w:r>
          </w:p>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w:t>
            </w:r>
            <w:r>
              <w:rPr>
                <w:noProof/>
                <w:sz w:val="20"/>
                <w:szCs w:val="20"/>
              </w:rPr>
              <w:t>ντος – μετάβαση σε μία οικονομία φιλική στο περιβάλλον</w:t>
            </w:r>
          </w:p>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C213CF"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C213CF"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w:t>
            </w:r>
            <w:r>
              <w:rPr>
                <w:noProof/>
                <w:sz w:val="20"/>
                <w:szCs w:val="20"/>
              </w:rPr>
              <w:t>εια για την αποτελεσματική εφαρμογή του Προγράμματος</w:t>
            </w:r>
          </w:p>
        </w:tc>
        <w:tc>
          <w:tcPr>
            <w:tcW w:w="0" w:type="auto"/>
            <w:shd w:val="clear" w:color="auto" w:fill="auto"/>
          </w:tcPr>
          <w:p w:rsidR="008D5009" w:rsidRPr="00E9348A" w:rsidRDefault="00C213CF" w:rsidP="00426349">
            <w:pPr>
              <w:spacing w:before="0" w:after="0"/>
              <w:rPr>
                <w:sz w:val="20"/>
                <w:szCs w:val="20"/>
              </w:rPr>
            </w:pPr>
            <w:r>
              <w:rPr>
                <w:noProof/>
                <w:sz w:val="20"/>
                <w:szCs w:val="20"/>
              </w:rPr>
              <w:t>Μερικώς</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Η ύπαρξη ρυθμίσεων για την αποτελεσματική εφαρμογή της νομοθεσίας της Ένωσης περί κρατικών ενισχύσεων στο πεδίο των ΕΔΕΤ.</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w:t>
            </w:r>
            <w:r>
              <w:rPr>
                <w:noProof/>
                <w:sz w:val="20"/>
                <w:szCs w:val="20"/>
              </w:rPr>
              <w:t>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C213CF" w:rsidP="00426349">
            <w:pPr>
              <w:spacing w:before="0" w:after="0"/>
              <w:rPr>
                <w:sz w:val="20"/>
                <w:szCs w:val="20"/>
              </w:rPr>
            </w:pPr>
            <w:r>
              <w:rPr>
                <w:noProof/>
                <w:sz w:val="20"/>
                <w:szCs w:val="20"/>
              </w:rPr>
              <w:t>5</w:t>
            </w:r>
            <w:r>
              <w:rPr>
                <w:sz w:val="20"/>
                <w:szCs w:val="20"/>
              </w:rPr>
              <w:t xml:space="preserve"> - </w:t>
            </w:r>
            <w:r>
              <w:rPr>
                <w:noProof/>
                <w:sz w:val="20"/>
                <w:szCs w:val="20"/>
              </w:rPr>
              <w:t xml:space="preserve">Τεχνική Συνδρομή / Βοήθεια για </w:t>
            </w:r>
            <w:r>
              <w:rPr>
                <w:noProof/>
                <w:sz w:val="20"/>
                <w:szCs w:val="20"/>
              </w:rPr>
              <w:t>την αποτελεσματική εφαρμογή του Προγράμματος</w:t>
            </w:r>
          </w:p>
          <w:p w:rsidR="008D5009" w:rsidRPr="008A26EF" w:rsidRDefault="00C213CF"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G</w:t>
            </w:r>
            <w:r w:rsidRPr="00E9348A">
              <w:rPr>
                <w:sz w:val="20"/>
                <w:szCs w:val="20"/>
              </w:rPr>
              <w:t>.</w:t>
            </w:r>
            <w:r>
              <w:rPr>
                <w:noProof/>
                <w:sz w:val="20"/>
                <w:szCs w:val="20"/>
              </w:rPr>
              <w:t>6</w:t>
            </w:r>
            <w:r>
              <w:rPr>
                <w:sz w:val="20"/>
                <w:szCs w:val="20"/>
              </w:rPr>
              <w:t xml:space="preserve"> -</w:t>
            </w:r>
            <w:r w:rsidRPr="00E9348A">
              <w:rPr>
                <w:sz w:val="20"/>
                <w:szCs w:val="20"/>
              </w:rPr>
              <w:t xml:space="preserve"> </w:t>
            </w:r>
            <w:r>
              <w:rPr>
                <w:sz w:val="20"/>
                <w:szCs w:val="20"/>
              </w:rPr>
              <w:t xml:space="preserve"> </w:t>
            </w:r>
            <w:r>
              <w:rPr>
                <w:noProof/>
                <w:sz w:val="20"/>
                <w:szCs w:val="20"/>
              </w:rPr>
              <w:t xml:space="preserve">Η ύπαρξη ρυθμίσεων για την αποτελεσματική εφαρμογή της περιβαλλοντικής νομοθεσίας της Ένωσης σχετικά με την ΕΠΕ και τη </w:t>
            </w:r>
            <w:r>
              <w:rPr>
                <w:noProof/>
                <w:sz w:val="20"/>
                <w:szCs w:val="20"/>
              </w:rPr>
              <w:t>ΣΠΕ.</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w:t>
            </w:r>
            <w:r>
              <w:rPr>
                <w:noProof/>
                <w:sz w:val="20"/>
                <w:szCs w:val="20"/>
              </w:rPr>
              <w:t>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Προστασία του περιβάλλοντος – μετάβαση σε μία οικονομία φιλική στο περιβάλλον</w:t>
            </w:r>
          </w:p>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w:t>
            </w:r>
            <w:r>
              <w:rPr>
                <w:noProof/>
                <w:sz w:val="20"/>
                <w:szCs w:val="20"/>
              </w:rPr>
              <w:t xml:space="preserve"> οικονομική και κοινωνική ανάπτυξη</w:t>
            </w:r>
          </w:p>
          <w:p w:rsidR="008D5009" w:rsidRPr="008A26EF" w:rsidRDefault="00C213CF"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C213CF"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 την αποτελεσματική εφαρμογή του Προγράμματος</w:t>
            </w:r>
          </w:p>
        </w:tc>
        <w:tc>
          <w:tcPr>
            <w:tcW w:w="0" w:type="auto"/>
            <w:shd w:val="clear" w:color="auto" w:fill="auto"/>
          </w:tcPr>
          <w:p w:rsidR="008D5009" w:rsidRPr="00E9348A" w:rsidRDefault="00C213CF" w:rsidP="00426349">
            <w:pPr>
              <w:spacing w:before="0" w:after="0"/>
              <w:rPr>
                <w:sz w:val="20"/>
                <w:szCs w:val="20"/>
              </w:rPr>
            </w:pPr>
            <w:r>
              <w:rPr>
                <w:noProof/>
                <w:sz w:val="20"/>
                <w:szCs w:val="20"/>
              </w:rPr>
              <w:t>Ναι</w:t>
            </w:r>
          </w:p>
        </w:tc>
      </w:tr>
      <w:tr w:rsidR="00FD66F7" w:rsidTr="00426349">
        <w:trPr>
          <w:trHeight w:val="397"/>
        </w:trPr>
        <w:tc>
          <w:tcPr>
            <w:tcW w:w="0" w:type="auto"/>
            <w:shd w:val="clear" w:color="auto" w:fill="auto"/>
          </w:tcPr>
          <w:p w:rsidR="008D5009" w:rsidRPr="00E9348A" w:rsidRDefault="00C213CF"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 xml:space="preserve">Η ύπαρξη της αναγκαίας στατιστικής βάσης για την </w:t>
            </w:r>
            <w:r>
              <w:rPr>
                <w:noProof/>
                <w:sz w:val="20"/>
                <w:szCs w:val="20"/>
              </w:rPr>
              <w:t>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w:t>
            </w:r>
            <w:r>
              <w:rPr>
                <w:noProof/>
                <w:sz w:val="20"/>
                <w:szCs w:val="20"/>
              </w:rPr>
              <w:t>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8A26EF" w:rsidRDefault="00C213CF" w:rsidP="00426349">
            <w:pPr>
              <w:spacing w:before="0" w:after="0"/>
              <w:rPr>
                <w:sz w:val="20"/>
                <w:szCs w:val="20"/>
              </w:rPr>
            </w:pPr>
            <w:r>
              <w:rPr>
                <w:noProof/>
                <w:sz w:val="20"/>
                <w:szCs w:val="20"/>
              </w:rPr>
              <w:t>1</w:t>
            </w:r>
            <w:r>
              <w:rPr>
                <w:sz w:val="20"/>
                <w:szCs w:val="20"/>
              </w:rPr>
              <w:t xml:space="preserve"> - </w:t>
            </w:r>
            <w:r>
              <w:rPr>
                <w:noProof/>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w:t>
            </w:r>
            <w:r>
              <w:rPr>
                <w:noProof/>
                <w:sz w:val="20"/>
                <w:szCs w:val="20"/>
              </w:rPr>
              <w:t>ηματικότητα με αιχμή την καινοτομία και αύξηση της περιφερειακής προστιθέμενης αξίας</w:t>
            </w:r>
          </w:p>
          <w:p w:rsidR="008D5009" w:rsidRPr="008A26EF" w:rsidRDefault="00C213CF" w:rsidP="00426349">
            <w:pPr>
              <w:spacing w:before="0" w:after="0"/>
              <w:rPr>
                <w:sz w:val="20"/>
                <w:szCs w:val="20"/>
              </w:rPr>
            </w:pPr>
            <w:r>
              <w:rPr>
                <w:noProof/>
                <w:sz w:val="20"/>
                <w:szCs w:val="20"/>
              </w:rPr>
              <w:t>2Α</w:t>
            </w:r>
            <w:r>
              <w:rPr>
                <w:sz w:val="20"/>
                <w:szCs w:val="20"/>
              </w:rPr>
              <w:t xml:space="preserve"> - </w:t>
            </w:r>
            <w:r>
              <w:rPr>
                <w:noProof/>
                <w:sz w:val="20"/>
                <w:szCs w:val="20"/>
              </w:rPr>
              <w:t>Ανάπτυξη και αξιοποίηση ικανοτήτων ανθρώπινου δυναμικού-Ενεργός κοινωνική ενσωμάτωση</w:t>
            </w:r>
          </w:p>
          <w:p w:rsidR="008D5009" w:rsidRPr="008A26EF" w:rsidRDefault="00C213CF" w:rsidP="00426349">
            <w:pPr>
              <w:spacing w:before="0" w:after="0"/>
              <w:rPr>
                <w:sz w:val="20"/>
                <w:szCs w:val="20"/>
              </w:rPr>
            </w:pPr>
            <w:r>
              <w:rPr>
                <w:noProof/>
                <w:sz w:val="20"/>
                <w:szCs w:val="20"/>
              </w:rPr>
              <w:t>2Β</w:t>
            </w:r>
            <w:r>
              <w:rPr>
                <w:sz w:val="20"/>
                <w:szCs w:val="20"/>
              </w:rPr>
              <w:t xml:space="preserve"> - </w:t>
            </w:r>
            <w:r>
              <w:rPr>
                <w:noProof/>
                <w:sz w:val="20"/>
                <w:szCs w:val="20"/>
              </w:rPr>
              <w:t>Υποδομές Υποστήριξης Ανθρώπινου Δυναμικού</w:t>
            </w:r>
          </w:p>
          <w:p w:rsidR="008D5009" w:rsidRPr="008A26EF" w:rsidRDefault="00C213CF" w:rsidP="00426349">
            <w:pPr>
              <w:spacing w:before="0" w:after="0"/>
              <w:rPr>
                <w:sz w:val="20"/>
                <w:szCs w:val="20"/>
              </w:rPr>
            </w:pPr>
            <w:r>
              <w:rPr>
                <w:noProof/>
                <w:sz w:val="20"/>
                <w:szCs w:val="20"/>
              </w:rPr>
              <w:t>3</w:t>
            </w:r>
            <w:r>
              <w:rPr>
                <w:sz w:val="20"/>
                <w:szCs w:val="20"/>
              </w:rPr>
              <w:t xml:space="preserve"> - </w:t>
            </w:r>
            <w:r>
              <w:rPr>
                <w:noProof/>
                <w:sz w:val="20"/>
                <w:szCs w:val="20"/>
              </w:rPr>
              <w:t xml:space="preserve">Προστασία του περιβάλλοντος – </w:t>
            </w:r>
            <w:r>
              <w:rPr>
                <w:noProof/>
                <w:sz w:val="20"/>
                <w:szCs w:val="20"/>
              </w:rPr>
              <w:t>μετάβαση σε μία οικονομία φιλική στο περιβάλλον</w:t>
            </w:r>
          </w:p>
          <w:p w:rsidR="008D5009" w:rsidRPr="008A26EF" w:rsidRDefault="00C213CF" w:rsidP="00426349">
            <w:pPr>
              <w:spacing w:before="0" w:after="0"/>
              <w:rPr>
                <w:sz w:val="20"/>
                <w:szCs w:val="20"/>
              </w:rPr>
            </w:pPr>
            <w:r>
              <w:rPr>
                <w:noProof/>
                <w:sz w:val="20"/>
                <w:szCs w:val="20"/>
              </w:rPr>
              <w:t>4</w:t>
            </w:r>
            <w:r>
              <w:rPr>
                <w:sz w:val="20"/>
                <w:szCs w:val="20"/>
              </w:rPr>
              <w:t xml:space="preserve"> - </w:t>
            </w:r>
            <w:r>
              <w:rPr>
                <w:noProof/>
                <w:sz w:val="20"/>
                <w:szCs w:val="20"/>
              </w:rPr>
              <w:t>Ανάπτυξη – εκσυγχρονισμός – συμπλήρωση υποδομών για την οικονομική και κοινωνική ανάπτυξη</w:t>
            </w:r>
          </w:p>
          <w:p w:rsidR="008D5009" w:rsidRPr="008A26EF" w:rsidRDefault="00C213CF" w:rsidP="00426349">
            <w:pPr>
              <w:spacing w:before="0" w:after="0"/>
              <w:rPr>
                <w:sz w:val="20"/>
                <w:szCs w:val="20"/>
              </w:rPr>
            </w:pPr>
            <w:r>
              <w:rPr>
                <w:noProof/>
                <w:sz w:val="20"/>
                <w:szCs w:val="20"/>
              </w:rPr>
              <w:t>5</w:t>
            </w:r>
            <w:r>
              <w:rPr>
                <w:sz w:val="20"/>
                <w:szCs w:val="20"/>
              </w:rPr>
              <w:t xml:space="preserve"> - </w:t>
            </w:r>
            <w:r>
              <w:rPr>
                <w:noProof/>
                <w:sz w:val="20"/>
                <w:szCs w:val="20"/>
              </w:rPr>
              <w:t>Τεχνική Συνδρομή / Βοήθεια για την αποτελεσματική εφαρμογή του Προγράμματος</w:t>
            </w:r>
          </w:p>
          <w:p w:rsidR="008D5009" w:rsidRPr="008A26EF" w:rsidRDefault="00C213CF" w:rsidP="00426349">
            <w:pPr>
              <w:spacing w:before="0" w:after="0"/>
              <w:rPr>
                <w:sz w:val="20"/>
                <w:szCs w:val="20"/>
              </w:rPr>
            </w:pPr>
            <w:r>
              <w:rPr>
                <w:noProof/>
                <w:sz w:val="20"/>
                <w:szCs w:val="20"/>
              </w:rPr>
              <w:t>6</w:t>
            </w:r>
            <w:r>
              <w:rPr>
                <w:sz w:val="20"/>
                <w:szCs w:val="20"/>
              </w:rPr>
              <w:t xml:space="preserve"> - </w:t>
            </w:r>
            <w:r>
              <w:rPr>
                <w:noProof/>
                <w:sz w:val="20"/>
                <w:szCs w:val="20"/>
              </w:rPr>
              <w:t>Τεχνική Συνδρομή / Βοήθεια για</w:t>
            </w:r>
            <w:r>
              <w:rPr>
                <w:noProof/>
                <w:sz w:val="20"/>
                <w:szCs w:val="20"/>
              </w:rPr>
              <w:t xml:space="preserve"> την αποτελεσματική εφαρμογή του Προγράμματος</w:t>
            </w:r>
          </w:p>
        </w:tc>
        <w:tc>
          <w:tcPr>
            <w:tcW w:w="0" w:type="auto"/>
            <w:shd w:val="clear" w:color="auto" w:fill="auto"/>
          </w:tcPr>
          <w:p w:rsidR="008D5009" w:rsidRPr="00E9348A" w:rsidRDefault="00C213CF" w:rsidP="00426349">
            <w:pPr>
              <w:spacing w:before="0" w:after="0"/>
              <w:rPr>
                <w:sz w:val="20"/>
                <w:szCs w:val="20"/>
              </w:rPr>
            </w:pPr>
            <w:r>
              <w:rPr>
                <w:noProof/>
                <w:sz w:val="20"/>
                <w:szCs w:val="20"/>
              </w:rPr>
              <w:t>Όχι</w:t>
            </w:r>
          </w:p>
        </w:tc>
      </w:tr>
    </w:tbl>
    <w:p w:rsidR="008D5009" w:rsidRDefault="008D5009" w:rsidP="008D5009">
      <w:pPr>
        <w:spacing w:before="0" w:after="0"/>
        <w:sectPr w:rsidR="008D5009" w:rsidSect="00426349">
          <w:headerReference w:type="even" r:id="rId48"/>
          <w:headerReference w:type="default" r:id="rId49"/>
          <w:headerReference w:type="first" r:id="rId50"/>
          <w:pgSz w:w="11906" w:h="16838"/>
          <w:pgMar w:top="1022" w:right="1699" w:bottom="1022" w:left="1584" w:header="283" w:footer="283"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484"/>
        <w:gridCol w:w="1516"/>
        <w:gridCol w:w="903"/>
        <w:gridCol w:w="6267"/>
        <w:gridCol w:w="5250"/>
      </w:tblGrid>
      <w:tr w:rsidR="00FD66F7" w:rsidTr="00426349">
        <w:trPr>
          <w:tblHeader/>
        </w:trPr>
        <w:tc>
          <w:tcPr>
            <w:tcW w:w="1484" w:type="dxa"/>
            <w:shd w:val="clear" w:color="auto" w:fill="auto"/>
          </w:tcPr>
          <w:p w:rsidR="008D5009" w:rsidRPr="00B43DD0" w:rsidRDefault="00C213CF" w:rsidP="00426349">
            <w:pPr>
              <w:spacing w:before="0" w:after="0"/>
              <w:jc w:val="center"/>
              <w:rPr>
                <w:b/>
                <w:sz w:val="20"/>
              </w:rPr>
            </w:pPr>
            <w:r w:rsidRPr="00B43DD0">
              <w:rPr>
                <w:b/>
                <w:noProof/>
                <w:sz w:val="20"/>
              </w:rPr>
              <w:t>Εκ των προτέρων όρος</w:t>
            </w:r>
          </w:p>
        </w:tc>
        <w:tc>
          <w:tcPr>
            <w:tcW w:w="1516" w:type="dxa"/>
            <w:shd w:val="clear" w:color="auto" w:fill="auto"/>
          </w:tcPr>
          <w:p w:rsidR="008D5009" w:rsidRPr="00B43DD0" w:rsidRDefault="00C213CF" w:rsidP="00426349">
            <w:pPr>
              <w:spacing w:before="0" w:after="0"/>
              <w:jc w:val="center"/>
              <w:rPr>
                <w:b/>
                <w:sz w:val="20"/>
              </w:rPr>
            </w:pPr>
            <w:r w:rsidRPr="00B43DD0">
              <w:rPr>
                <w:b/>
                <w:noProof/>
                <w:sz w:val="20"/>
              </w:rPr>
              <w:t>Κριτήρια</w:t>
            </w:r>
          </w:p>
        </w:tc>
        <w:tc>
          <w:tcPr>
            <w:tcW w:w="903" w:type="dxa"/>
            <w:shd w:val="clear" w:color="auto" w:fill="auto"/>
          </w:tcPr>
          <w:p w:rsidR="008D5009" w:rsidRPr="00B43DD0" w:rsidRDefault="00C213CF" w:rsidP="00426349">
            <w:pPr>
              <w:spacing w:before="0" w:after="0"/>
              <w:jc w:val="center"/>
              <w:rPr>
                <w:b/>
                <w:sz w:val="20"/>
              </w:rPr>
            </w:pPr>
            <w:r w:rsidRPr="00B43DD0">
              <w:rPr>
                <w:b/>
                <w:noProof/>
                <w:sz w:val="20"/>
              </w:rPr>
              <w:t>Εκπλήρωση κριτηρίων (Ναι/Όχι)</w:t>
            </w:r>
          </w:p>
        </w:tc>
        <w:tc>
          <w:tcPr>
            <w:tcW w:w="6267" w:type="dxa"/>
            <w:shd w:val="clear" w:color="auto" w:fill="auto"/>
          </w:tcPr>
          <w:p w:rsidR="008D5009" w:rsidRPr="00B43DD0" w:rsidRDefault="00C213CF" w:rsidP="00426349">
            <w:pPr>
              <w:spacing w:before="0" w:after="0"/>
              <w:jc w:val="center"/>
              <w:rPr>
                <w:sz w:val="18"/>
                <w:szCs w:val="18"/>
              </w:rPr>
            </w:pPr>
            <w:r w:rsidRPr="00B43DD0">
              <w:rPr>
                <w:b/>
                <w:noProof/>
                <w:sz w:val="22"/>
                <w:szCs w:val="22"/>
              </w:rPr>
              <w:t>Στοιχείο αναφοράς</w:t>
            </w:r>
          </w:p>
        </w:tc>
        <w:tc>
          <w:tcPr>
            <w:tcW w:w="5250" w:type="dxa"/>
            <w:shd w:val="clear" w:color="auto" w:fill="auto"/>
          </w:tcPr>
          <w:p w:rsidR="008D5009" w:rsidRPr="00B43DD0" w:rsidRDefault="00C213CF" w:rsidP="00426349">
            <w:pPr>
              <w:spacing w:before="0" w:after="0"/>
              <w:jc w:val="center"/>
              <w:rPr>
                <w:b/>
                <w:sz w:val="22"/>
                <w:szCs w:val="22"/>
              </w:rPr>
            </w:pPr>
            <w:r w:rsidRPr="00B43DD0">
              <w:rPr>
                <w:b/>
                <w:noProof/>
                <w:sz w:val="22"/>
                <w:szCs w:val="22"/>
              </w:rPr>
              <w:t>Επεξήγηση</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Έρευνα και καινοτομία: Η ύπαρξη μιας εθνικής ή περιφερειακής στρατηγικής </w:t>
            </w:r>
            <w:r w:rsidRPr="00E9348A">
              <w:rPr>
                <w:noProof/>
                <w:sz w:val="20"/>
                <w:szCs w:val="20"/>
              </w:rPr>
              <w:t>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w:t>
            </w:r>
            <w:r w:rsidRPr="00E9348A">
              <w:rPr>
                <w:noProof/>
                <w:sz w:val="20"/>
                <w:szCs w:val="20"/>
              </w:rPr>
              <w:t>μίας.</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Εφαρμόζεται μια εθνική ή περιφερειακή στρατηγική έξυπνης εξειδίκευσης η οποία:</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H περιφερειακή στρατηγική Έξυπνης Εξειδίκευσης RIS3 για έρευνα και καινοτομία ορίζει τους στόχους και τις προτεραιότητες για την Ε&amp;Κ σε περιφερειακό επίπεδο.</w:t>
            </w:r>
          </w:p>
          <w:p w:rsidR="008D5009" w:rsidRPr="00E9348A" w:rsidRDefault="00C213CF" w:rsidP="00426349">
            <w:pPr>
              <w:spacing w:before="0" w:after="0"/>
              <w:rPr>
                <w:sz w:val="20"/>
                <w:szCs w:val="20"/>
              </w:rPr>
            </w:pPr>
            <w:r w:rsidRPr="00E9348A">
              <w:rPr>
                <w:noProof/>
                <w:sz w:val="20"/>
                <w:szCs w:val="20"/>
              </w:rPr>
              <w:t xml:space="preserve">Τα </w:t>
            </w:r>
            <w:r w:rsidRPr="00E9348A">
              <w:rPr>
                <w:noProof/>
                <w:sz w:val="20"/>
                <w:szCs w:val="20"/>
              </w:rPr>
              <w:t>κεφάλαια της στρατηγικής θα παρουσιάσουν την περιφερειακή εξειδίκευση και προτεραιότητες καθώς και το μείγμα πολιτικής που χρησιμοποιείται για να ενισχύσει τη συμμετοχή του ιδιωτικού τομέα και τις επενδύσεις σε Ε&amp;Κ.</w:t>
            </w:r>
          </w:p>
          <w:p w:rsidR="008D5009" w:rsidRPr="00E9348A" w:rsidRDefault="00C213CF" w:rsidP="00426349">
            <w:pPr>
              <w:spacing w:before="0" w:after="0"/>
              <w:rPr>
                <w:sz w:val="20"/>
                <w:szCs w:val="20"/>
              </w:rPr>
            </w:pPr>
            <w:r w:rsidRPr="00E9348A">
              <w:rPr>
                <w:noProof/>
                <w:sz w:val="20"/>
                <w:szCs w:val="20"/>
              </w:rPr>
              <w:t>Εκτιμώμενος χρόνος ολοκλήρωσης: 30/03/20</w:t>
            </w:r>
            <w:r w:rsidRPr="00E9348A">
              <w:rPr>
                <w:noProof/>
                <w:sz w:val="20"/>
                <w:szCs w:val="20"/>
              </w:rPr>
              <w:t>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w:t>
            </w:r>
            <w:r w:rsidRPr="00E9348A">
              <w:rPr>
                <w:noProof/>
                <w:sz w:val="20"/>
                <w:szCs w:val="20"/>
              </w:rPr>
              <w:t>ι με τα χαρακτηριστικά αποδοτικών εθνικών ή περιφερειακών συστημάτων έρευνας και καινοτομίας.</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βασίζεται στην ανάλυση SWOT ή σε παρεμφερή ανάλυση προκειμένου να κατευθυνθούν οι πόροι σε περιορισμένο αριθμό προτεραιοτήτων έρευνας και καινοτομίας·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htt</w:t>
            </w:r>
            <w:r>
              <w:t xml:space="preserve">p://www.gsrt.gr/central.aspx?sId=119I428I1089I646I488772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w:t>
            </w:r>
            <w:r w:rsidRPr="00E9348A">
              <w:rPr>
                <w:noProof/>
                <w:sz w:val="20"/>
                <w:szCs w:val="20"/>
              </w:rPr>
              <w:t>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προβλέπει μέτρα για την τόνωση των ιδιωτικών επενδύσεων στην Ε&amp;ΤΑ·</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Εκτιμώμενος χρόνος </w:t>
            </w:r>
            <w:r w:rsidRPr="00E9348A">
              <w:rPr>
                <w:noProof/>
                <w:sz w:val="20"/>
                <w:szCs w:val="20"/>
              </w:rPr>
              <w:t>ολοκλήρωσης: 30/03/2015</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το</w:t>
            </w:r>
            <w:r w:rsidRPr="00E9348A">
              <w:rPr>
                <w:noProof/>
                <w:sz w:val="20"/>
                <w:szCs w:val="20"/>
              </w:rPr>
              <w:t>μέα και εναρμονίζεται με τα χαρακτηριστικά αποδοτικών εθνικών ή περιφερειακών συστημάτων έρευνας και καινοτομίας.</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περιλαμβάνει μηχανισμό παρακολούθησης.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σύστημα παρακολούθησης είναι υπό διαμόρφωση.</w:t>
            </w:r>
          </w:p>
          <w:p w:rsidR="008D5009" w:rsidRPr="00E9348A" w:rsidRDefault="00C213CF" w:rsidP="00426349">
            <w:pPr>
              <w:spacing w:before="0" w:after="0"/>
              <w:rPr>
                <w:sz w:val="20"/>
                <w:szCs w:val="20"/>
              </w:rPr>
            </w:pPr>
            <w:r w:rsidRPr="00E9348A">
              <w:rPr>
                <w:noProof/>
                <w:sz w:val="20"/>
                <w:szCs w:val="20"/>
              </w:rPr>
              <w:t>Εκτιμώμενος χρόνος ολοκλήρωσης: 30/03/2015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w:t>
            </w:r>
            <w:r w:rsidRPr="00E9348A">
              <w:rPr>
                <w:noProof/>
                <w:sz w:val="20"/>
                <w:szCs w:val="20"/>
              </w:rPr>
              <w:t>τα χαρακτηριστικά αποδοτικών εθνικών ή περιφερειακών συστημάτων έρευνας και καινοτομίας.</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Έχει εγκριθεί πλαίσιο που προβλέπει τους διαθέσιμους δημοσιονομικούς πόρους για την έρευνα και καινοτομία.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http://ec.europa.eu/europe2020/pdf/nd/nrp2012_greece</w:t>
            </w:r>
            <w:r>
              <w:t xml:space="preserve">_en.pdf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Όσον αφορά το στόχο αύξησης της δημόσιας και ιδιωτικής δαπάνης για Ε&amp;Κ ως ποσοστό του ΑΕΠ, στο πλαίσιο της κατάρτισης του νέου ΕΠΜ 2013 -2016, αναθεωρήθηκε ο στόχος για δράσεις έρευνας και τεχνολογίας μέχρι το 2020, προσδιορίστηκαν οι βασικές πηγ</w:t>
            </w:r>
            <w:r w:rsidRPr="00E9348A">
              <w:rPr>
                <w:noProof/>
                <w:sz w:val="20"/>
                <w:szCs w:val="20"/>
              </w:rPr>
              <w:t>ές χρηματοδότησης (εθνικής και κοινοτικής) για δράσεις έρευνας και τεχνολογίας μέχρι το 2020 καθώς και τα ποσά χρηματοδότησης που απαιτούνται ανά πηγή χρηματοδότησης προκειμένου να επιτευχθεί αυτός ο νέος στόχος. Ως υιοθέτηση θεωρείται η ενσωμάτωση του νέο</w:t>
            </w:r>
            <w:r w:rsidRPr="00E9348A">
              <w:rPr>
                <w:noProof/>
                <w:sz w:val="20"/>
                <w:szCs w:val="20"/>
              </w:rPr>
              <w:t>υ στόχου στο Εθνικό Πρόγραμμα Μεταρρυθμίσεων, το οποίο υποβλήθηκε στην ΕΕ στις 15/4/2014.</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Υποδομές έρευνας και καινοτομίας. Η ύπαρξη πολυετούς σχεδίου προϋπολογισμού και ιεράρχησης προτεραιοτήτων για τις επενδύσεις.</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Έχει εγκριθεί ένα ενδεικτ</w:t>
            </w:r>
            <w:r>
              <w:rPr>
                <w:noProof/>
                <w:sz w:val="20"/>
              </w:rPr>
              <w:t>ικό πολυετές σχέδιο προϋπολογισμού και ιεράρχησης των προτεραιοτήτων για τις επενδύσεις το οποίο συνδέεται με τις προτεραιότητες της Ένωσης και, κατά περίπτωση, με το Ευρωπαϊκό Στρατηγικό Φόρουμ Ερευνητικών Υποδομών-ESFRI.</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Η διαμόρφωση του Οδικού </w:t>
            </w:r>
            <w:r w:rsidRPr="00E9348A">
              <w:rPr>
                <w:noProof/>
                <w:sz w:val="20"/>
                <w:szCs w:val="20"/>
              </w:rPr>
              <w:t>Χάρτη σχετικά με τις προτεραιότητες για την ενίσχυση Ερευνητικών Υποδομών από τη Γενική Γραμματεία Έρευνας και Τεχνολογίας βρίσκεται στο τελικό στάδιο διαμόρφωσης.</w:t>
            </w:r>
          </w:p>
          <w:p w:rsidR="008D5009" w:rsidRPr="00E9348A" w:rsidRDefault="00C213CF" w:rsidP="00426349">
            <w:pPr>
              <w:spacing w:before="0" w:after="0"/>
              <w:rPr>
                <w:sz w:val="20"/>
                <w:szCs w:val="20"/>
              </w:rPr>
            </w:pPr>
            <w:r w:rsidRPr="00E9348A">
              <w:rPr>
                <w:noProof/>
                <w:sz w:val="20"/>
                <w:szCs w:val="20"/>
              </w:rPr>
              <w:t>Η ΓΓΕΤ έχει ολοκληρώσει το σχέδιο το του Οδικου Χάρτη, το οποίο έχει τεθεί υπόψη του Εθνικού</w:t>
            </w:r>
            <w:r w:rsidRPr="00E9348A">
              <w:rPr>
                <w:noProof/>
                <w:sz w:val="20"/>
                <w:szCs w:val="20"/>
              </w:rPr>
              <w:t xml:space="preserve"> Συμβουλίου Έρευνας και Τεχνολογίας (ΕΣΕΤ) για γνωμοδότηση καθώς και της Οριζόντιας Γνωμοδοτικής Επιτροπής που έχει συσταθεί από τη ΓΓΕΤ για το θέμα αυτό . </w:t>
            </w:r>
          </w:p>
          <w:p w:rsidR="008D5009" w:rsidRPr="00E9348A" w:rsidRDefault="00C213CF" w:rsidP="00426349">
            <w:pPr>
              <w:spacing w:before="0" w:after="0"/>
              <w:rPr>
                <w:sz w:val="20"/>
                <w:szCs w:val="20"/>
              </w:rPr>
            </w:pPr>
            <w:r w:rsidRPr="00E9348A">
              <w:rPr>
                <w:noProof/>
                <w:sz w:val="20"/>
                <w:szCs w:val="20"/>
              </w:rPr>
              <w:t>Στην ιστοσελίδα της ΓΓΕΤ αναρτήθηκε ανακοίνωση για την ολοκλήρωση της διαδικασίας διαμόρφωσης του Ο</w:t>
            </w:r>
            <w:r w:rsidRPr="00E9348A">
              <w:rPr>
                <w:noProof/>
                <w:sz w:val="20"/>
                <w:szCs w:val="20"/>
              </w:rPr>
              <w:t>δικού Χάρτη στο οποίο εμπεριέχονται και συνοπτικά στατιστικά στοιχεία από την ανοιχτή πρόσκληση εκδήλωσης ενδιαφέροντος, την αξιολόγηση και στρατηγική προτεραιοποίηση των προτάσεων.</w:t>
            </w:r>
          </w:p>
          <w:p w:rsidR="008D5009" w:rsidRPr="00E9348A" w:rsidRDefault="00C213CF" w:rsidP="00426349">
            <w:pPr>
              <w:spacing w:before="0" w:after="0"/>
              <w:rPr>
                <w:sz w:val="20"/>
                <w:szCs w:val="20"/>
              </w:rPr>
            </w:pPr>
            <w:r w:rsidRPr="00E9348A">
              <w:rPr>
                <w:noProof/>
                <w:sz w:val="20"/>
                <w:szCs w:val="20"/>
              </w:rPr>
              <w:t>Η διαμόρφωση ενός ενδεικτικού πολυετούς σχεδίου για τον προϋπολογισμό κόστ</w:t>
            </w:r>
            <w:r w:rsidRPr="00E9348A">
              <w:rPr>
                <w:noProof/>
                <w:sz w:val="20"/>
                <w:szCs w:val="20"/>
              </w:rPr>
              <w:t>ους και τον καθορισμό των προτεραιοτήτων των επενδύσεων αποτελεί συνάρτηση και των ΕΠ της προγραμματικής περιόδου 2014 – 2020</w:t>
            </w:r>
          </w:p>
          <w:p w:rsidR="008D5009" w:rsidRPr="00E9348A" w:rsidRDefault="00C213CF" w:rsidP="00426349">
            <w:pPr>
              <w:spacing w:before="0" w:after="0"/>
              <w:rPr>
                <w:sz w:val="20"/>
                <w:szCs w:val="20"/>
              </w:rPr>
            </w:pPr>
            <w:r w:rsidRPr="00E9348A">
              <w:rPr>
                <w:noProof/>
                <w:sz w:val="20"/>
                <w:szCs w:val="20"/>
              </w:rPr>
              <w:t>Εκτιμώμενος χρόνος ολοκλήρωσης: 20/2/2015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Ψηφιακή ανάπτυξη: Ένα στρατηγικό πλαίσιο πολιτικής για την ψηφιακή ανάπτυξη </w:t>
            </w:r>
            <w:r w:rsidRPr="00E9348A">
              <w:rPr>
                <w:noProof/>
                <w:sz w:val="20"/>
                <w:szCs w:val="20"/>
              </w:rPr>
              <w:t xml:space="preserve">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w:t>
            </w:r>
            <w:r w:rsidRPr="00E9348A">
              <w:rPr>
                <w:noProof/>
                <w:sz w:val="20"/>
                <w:szCs w:val="20"/>
              </w:rPr>
              <w:t>διοικήσεις, το οποίο περιλαμβάνει και διασυνοριακές πρωτοβουλίες.</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Έχει θεσπιστεί στρατηγικό πλαίσιο στρατηγικής για την ψηφιακή ανάπτυξη, μεταξύ άλλων στο πλαίσιο της εθνικής ή της περιφερειακής στρατηγικής για έξυπνη εξειδίκευση, το οποίο περιλαμβάνει</w:t>
            </w:r>
            <w:r>
              <w:rPr>
                <w:noProof/>
                <w:sz w:val="20"/>
              </w:rPr>
              <w:t>:</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http://www.yme.gr/?getwhat=1&amp;oid=1469&amp;id=&amp;tid=1607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w:t>
            </w:r>
            <w:r w:rsidRPr="00E9348A">
              <w:rPr>
                <w:noProof/>
                <w:sz w:val="20"/>
                <w:szCs w:val="20"/>
              </w:rPr>
              <w:t>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κατάρτιση προϋπολογισμού και ιεράρχησ</w:t>
            </w:r>
            <w:r>
              <w:rPr>
                <w:noProof/>
                <w:sz w:val="20"/>
              </w:rPr>
              <w:t>η των προτεραιοτήτων των δράσεων μέσω της ανάλυσης SWOT ή παρεμφερούς ανάλυσης σύμφωνα με τον πίνακα αποτελεσμάτων του ψηφιακού θεματολογίου για την Ευρώπη·</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C213CF" w:rsidP="00426349">
            <w:pPr>
              <w:spacing w:before="0" w:after="0"/>
              <w:rPr>
                <w:sz w:val="20"/>
                <w:szCs w:val="20"/>
              </w:rPr>
            </w:pPr>
            <w:r>
              <w:t>http://www.digitalplan.gr/portal/resource/Se-Dhmosia-Diaboyleysh-apo-th-G.G.T.T.-h-Strathgikh-g</w:t>
            </w:r>
            <w:r>
              <w:t xml:space="preserve">ia-thn-PShfiakh-Anaptyxh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Οι παρεμβάσεις που θα υλοποιηθούν θα εξειδικευτούν με βάση την ενότητα Β12 της Στρατηγικής για την Ψηφιακή Ανάπτυξη και τα υποβληθέντα Επιχειρησιακά Προγράμματα λαμβάνοντας υπόψη τις εθνικές και περιφερειακές στρατηγικές RIS. Η αν</w:t>
            </w:r>
            <w:r w:rsidRPr="00E9348A">
              <w:rPr>
                <w:noProof/>
                <w:sz w:val="20"/>
                <w:szCs w:val="20"/>
              </w:rPr>
              <w:t xml:space="preserve">τιστοίχιση των ώριμων έργων και των προς ωρίμανση έργων με τις κατηγορίες παρέμβασης της Στρατηγικής θα αποτυπωθεί σε σχετικό διυπουργικό Μνημόνιο Συνεργασίας δέσμευσης των εμπλεκομένων Υπουργείων στην υλοποίηση της στρατηγικής.  </w:t>
            </w:r>
          </w:p>
          <w:p w:rsidR="008D5009" w:rsidRPr="00E9348A" w:rsidRDefault="00C213CF" w:rsidP="00426349">
            <w:pPr>
              <w:spacing w:before="0" w:after="0"/>
              <w:rPr>
                <w:sz w:val="20"/>
                <w:szCs w:val="20"/>
              </w:rPr>
            </w:pPr>
            <w:r w:rsidRPr="00E9348A">
              <w:rPr>
                <w:noProof/>
                <w:sz w:val="20"/>
                <w:szCs w:val="20"/>
              </w:rPr>
              <w:t>Εκτιμώμενος χρόνος ολοκλή</w:t>
            </w:r>
            <w:r w:rsidRPr="00E9348A">
              <w:rPr>
                <w:noProof/>
                <w:sz w:val="20"/>
                <w:szCs w:val="20"/>
              </w:rPr>
              <w:t>ρωσης: 31/3/2015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w:t>
            </w:r>
            <w:r w:rsidRPr="00E9348A">
              <w:rPr>
                <w:noProof/>
                <w:sz w:val="20"/>
                <w:szCs w:val="20"/>
              </w:rPr>
              <w:t>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πρέπει να έχει πραγματοποιηθεί ανάλυση σε σχέση με την εξισορρόπηση της ζήτηση</w:t>
            </w:r>
            <w:r>
              <w:rPr>
                <w:noProof/>
                <w:sz w:val="20"/>
              </w:rPr>
              <w:t>ς και της προσφοράς των τεχνολογιών πληροφοριών και επικοινωνιών (ΤΠΕ)·</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http://www.digitalplan.gr/portal/resource/Se-Dhmosia-Diaboyleysh-apo-th-G.G.T.T.-h-Strathgikh-gia-thn-PShfiakh-Anaptyxh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Ψηφιακή ανάπτυξη: Ένα στρατηγικό πλαίσιο πολιτι</w:t>
            </w:r>
            <w:r w:rsidRPr="00E9348A">
              <w:rPr>
                <w:noProof/>
                <w:sz w:val="20"/>
                <w:szCs w:val="20"/>
              </w:rPr>
              <w:t>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w:t>
            </w:r>
            <w:r w:rsidRPr="00E9348A">
              <w:rPr>
                <w:noProof/>
                <w:sz w:val="20"/>
                <w:szCs w:val="20"/>
              </w:rPr>
              <w:t>ς, επιχειρήσεις και δημόσιες διοικήσεις, το οποίο περιλαμβάνει και διασυνοριακές πρωτοβουλίες.</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δείκτες για τη μέτρηση της προόδου των παρεμβάσεων σε τομείς όπως η ψηφιακή μόρφωση, η ηλεκτρονική ένταξη, η ηλεκτρονική προσβασιμότητα και η πρόοδος της ηλε</w:t>
            </w:r>
            <w:r>
              <w:rPr>
                <w:noProof/>
                <w:sz w:val="20"/>
              </w:rPr>
              <w:t>κτρονικής υγείας, στο πλαίσιο του άρθρου 168 ΣΛΕΕ, που ευθυγραμμίζονται, κατά περίπτωση, με τις υφιστάμενες συναφείς τομεακές ενωσιακές, εθνικές ή περιφερειακές στρατηγικές·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http://www.digitalplan.gr/portal/resource/Se-Dhmosia-Diaboyleysh-apo-th-G.G.T.</w:t>
            </w:r>
            <w:r>
              <w:t xml:space="preserve">T.-h-Strathgikh-gia-thn-PShfiakh-Anaptyxh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Οι δείκτες αυτοί θα επικαιροποιηθούν παράλληλα με την εξειδίκευση που προβλέπεται στο κριτήριο 2 ανωτέρω.</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 xml:space="preserve">Ψηφιακή ανάπτυξη: Ένα στρατηγικό πλαίσιο πολιτικής για την ψηφιακή ανάπτυξη με στόχο την </w:t>
            </w:r>
            <w:r w:rsidRPr="00E9348A">
              <w:rPr>
                <w:noProof/>
                <w:sz w:val="20"/>
                <w:szCs w:val="20"/>
              </w:rPr>
              <w:t>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w:t>
            </w:r>
            <w:r w:rsidRPr="00E9348A">
              <w:rPr>
                <w:noProof/>
                <w:sz w:val="20"/>
                <w:szCs w:val="20"/>
              </w:rPr>
              <w:t>ο οποίο περιλαμβάνει και διασυνοριακές πρωτοβουλίες.</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αξιολόγηση των αναγκών για την ενίσχυση των ικανοτήτων στις ΤΠΕ.</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Για την εκπλήρωση του κριτηρίου θα θεσμοθετηθεί κεντρική δομή ενιαίου συντονισμού πολιτικής και υλοποίησης δράσεων ΤΠΕ σύμφωνα με την ενότητα C της Στρατηγικής για την Ψηφιακή Ανάπτυξη, λαμβάνοντας υπόψη και τις προβλέψεις περί συντονισμού που περιλαμβάνον</w:t>
            </w:r>
            <w:r w:rsidRPr="00E9348A">
              <w:rPr>
                <w:noProof/>
                <w:sz w:val="20"/>
                <w:szCs w:val="20"/>
              </w:rPr>
              <w:t>ται στη στρατηγική ηλεκτρονικής διακυβέρνησης. Παράλληλα, θα ενσωματωθούν τα προτεινόμενα μέτρα της Στρατηγικής (Κεφ. Β.7.1, Παράρτημα IV) στο Σύστημα Διαχείρισης των Ε.Π. της προγραμματικής περιόδου 2014 – 2020, θα καταγραφούν οι αρμοδιότητες των εμπλεκόμ</w:t>
            </w:r>
            <w:r w:rsidRPr="00E9348A">
              <w:rPr>
                <w:noProof/>
                <w:sz w:val="20"/>
                <w:szCs w:val="20"/>
              </w:rPr>
              <w:t>ενων φορέων και υπηρεσιών, οι μηχανισμοί υλοποίησης και οι δυνητικοί δικαιούχοι. και Τέλος θα θεσμοθετηθεί σειρά νομοθετημάτων (Στρατηγική για την Ψηφιακή Ανάπτυξη, Παράρτημα IV) με στόχο την απλοποίηση του πλαισίου υλοποίησης έργων ΤΠΕ για ολόκληρο τον κύ</w:t>
            </w:r>
            <w:r w:rsidRPr="00E9348A">
              <w:rPr>
                <w:noProof/>
                <w:sz w:val="20"/>
                <w:szCs w:val="20"/>
              </w:rPr>
              <w:t xml:space="preserve">κλο τους. </w:t>
            </w:r>
          </w:p>
          <w:p w:rsidR="008D5009" w:rsidRPr="00E9348A" w:rsidRDefault="00C213CF" w:rsidP="00426349">
            <w:pPr>
              <w:spacing w:before="0" w:after="0"/>
              <w:rPr>
                <w:sz w:val="20"/>
                <w:szCs w:val="20"/>
              </w:rPr>
            </w:pPr>
            <w:r w:rsidRPr="00E9348A">
              <w:rPr>
                <w:noProof/>
                <w:sz w:val="20"/>
                <w:szCs w:val="20"/>
              </w:rPr>
              <w:t>Εκτιμώμενος χρόνος ολοκλήρωσης: 31/3/2015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Ειδικές δράσεις έχουν υλοποιηθεί για να δοθεί περαιτέρω ώθηση στην επιχειρηματικότητα με βάση την Πράξη για τις Μικρές Επιχειρήσεις (SBA).</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Οι ειδικές δράσεις περιλαμβάνουν: μέτρα που έχου</w:t>
            </w:r>
            <w:r>
              <w:rPr>
                <w:noProof/>
                <w:sz w:val="20"/>
              </w:rPr>
              <w:t>ν θεσπιστεί με στόχο τη μείωση του χρόνου και του κόστους που απαιτεί η σύσταση μιας επιχείρησης με βάση τους στόχους της πρωτοβουλίας SBA·</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       Νόμοι 4072/2012 και 3982/2011 —       Διαδικτυακή ϖύλη Γενικού Εμϖορικού Μητρώου —       http://www.businessportal.gr/ http://ec.europa.eu/enterprise/policies/sme/business-environment/files/2012-country-fiches_en.pdf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εκπληρώνεται γι</w:t>
            </w:r>
            <w:r w:rsidRPr="00E9348A">
              <w:rPr>
                <w:noProof/>
                <w:sz w:val="20"/>
                <w:szCs w:val="20"/>
              </w:rPr>
              <w:t>ατί έχουν θεσμοθετηθεί τα μέτρα για τη μείωση του κόστους και  του χρόνου ίδρυσης επιχειρήσεων και τη χορήγηση αδειών έναρξης και άσκησης της ειδικότερης δραστηριότητας της επιχείρησης σε 115,80 € και 1,95 ημέρες [μη επικαιροποιημένη ιστοσελίδα της ΕΕ].</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Ειδικές δράσεις έχουν υλοποιηθεί για να δοθεί περαιτέρω ώθηση στην επιχειρηματικότητα με βάση την Πράξη για τις Μικρές Επιχειρήσεις (SBA).</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 xml:space="preserve">Οι ειδικές δράσεις περιλαμβάνουν: μέτρα που έχουν θεσπιστεί με στόχο τη μείωση του χρόνου που απαιτεί η </w:t>
            </w:r>
            <w:r>
              <w:rPr>
                <w:noProof/>
                <w:sz w:val="20"/>
              </w:rPr>
              <w:t>έκδοση αδειών και τίτλων για τη σύσταση και την άσκηση της δραστηριότητας μιας επιχείρησης με βάση τους στόχους της πρωτοβουλίας SBA·</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       Ν. 3982/2011 και εφαρμοςτικές διατάξεις του Νόμος 4072/12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Ο νόμος 3982/2011 αναφέρεται στην διαδικασία αδειοδ</w:t>
            </w:r>
            <w:r w:rsidRPr="00E9348A">
              <w:rPr>
                <w:noProof/>
                <w:sz w:val="20"/>
                <w:szCs w:val="20"/>
              </w:rPr>
              <w:t>ότησης των μεταποιητικών δραστηριοτήτων και προβλέπεται το όριο των 3 μηνών με την προϋπόθεση ότι έχει εξασφαλιστεί το σύνολο των δικαιολογητικών (αρθρ 17 – 40).</w:t>
            </w:r>
          </w:p>
          <w:p w:rsidR="008D5009" w:rsidRPr="00E9348A" w:rsidRDefault="00C213CF" w:rsidP="00426349">
            <w:pPr>
              <w:spacing w:before="0" w:after="0"/>
              <w:rPr>
                <w:sz w:val="20"/>
                <w:szCs w:val="20"/>
              </w:rPr>
            </w:pPr>
            <w:r w:rsidRPr="00E9348A">
              <w:rPr>
                <w:noProof/>
                <w:sz w:val="20"/>
                <w:szCs w:val="20"/>
              </w:rPr>
              <w:t xml:space="preserve">Σύμφωνα με το Νόμο 4072/12, παρ. 1, όλες οι αδειοδοτικές υπηρεσίες πρέπει να αναθεωρήσουν τις </w:t>
            </w:r>
            <w:r w:rsidRPr="00E9348A">
              <w:rPr>
                <w:noProof/>
                <w:sz w:val="20"/>
                <w:szCs w:val="20"/>
              </w:rPr>
              <w:t>διαδικασίες που εφαρμόζουν ώστε να επιτύχουν ένα ικανοποιητικό επίπεδο χρόνου και κόστους. Ο Γενικός Γραμματέας Βιομηχανίας έχει ρόλο συντονιστή με στόχο να διασφαλιστεί ότι όλες οι αδειοδοτικές υπηρεσίες δεν ξεπερνούν το χρονικό όριο που έχει τεθεί.</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Ειδικές δράσεις έχουν υλοποιηθεί για να δοθεί περαιτέρω ώθηση στην επιχειρηματικότητα με βάση την Πράξη για τις Μικρές Επιχειρήσεις (SBA).</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Οι ειδικές δράσεις περιλαμβάνουν: μηχανισμό για την παρακολούθηση της εφαρμογής των μέτρων της πρωτοβουλί</w:t>
            </w:r>
            <w:r>
              <w:rPr>
                <w:noProof/>
                <w:sz w:val="20"/>
              </w:rPr>
              <w:t>ας SBA που έχουν θεσπιστεί και την εκτίμηση του αντίκτυπου στις ΜΜΕ.</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Οριςμός SME Envoy και καθοριςμός ϖλαιςίου λειτουργίας του θεςμού με την ΥΑ  4263/515/17.04.2012 http://static.diavgeia.gov.gr/doc/%CE%924%CE%A9%CE%9C%CE%A6-%CE%9C%CE%91%CE%A8 —       Ν 4048/2012 / 23.2.2012  http://www.et.gr/index.php/2013-01-28-14</w:t>
            </w:r>
            <w:r>
              <w:t xml:space="preserve">-06-23/2013-01-29-08-13-13 «Ρυθμιςτική Διακυβέρνηςη: Αρχές, Διαδικαςίες και Μέςα Καλής Νομοθέτηςης».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Ο μηχανισμός παρακολούθησης της υλοποίησης των μέτρων του SBA περιλαμβάνει τους εξής άξονες: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SME Envoy του οποίου το πλαίσιο καθηκόντων καθορίζεται με Υ</w:t>
            </w:r>
            <w:r w:rsidRPr="00E9348A">
              <w:rPr>
                <w:noProof/>
                <w:sz w:val="20"/>
                <w:szCs w:val="20"/>
              </w:rPr>
              <w:t>πουργική Απόφαση.</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Συντονισμός της διαδικασίας συλλογής στοιχείων και αποστολής στην Ευρωπαϊκή Επιτροπή για την εκπόνηση του ετήσιου SBA Factsheet.</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Συντονισμός της διαδικασίας συλλογής στοιχείων για την εκπόνηση της ετήσιας έκθεσης της Ευρωπαϊκής Επιτρο</w:t>
            </w:r>
            <w:r w:rsidRPr="00E9348A">
              <w:rPr>
                <w:noProof/>
                <w:sz w:val="20"/>
                <w:szCs w:val="20"/>
              </w:rPr>
              <w:t>πής για την Ανταγωνιστικότητα στο πλαίσιο ετήσιας συνάντησης με τις υπηρεσίες της Επιτροπής.</w:t>
            </w:r>
          </w:p>
          <w:p w:rsidR="008D5009" w:rsidRPr="00E9348A" w:rsidRDefault="00C213CF" w:rsidP="00426349">
            <w:pPr>
              <w:spacing w:before="0" w:after="0"/>
              <w:rPr>
                <w:sz w:val="20"/>
                <w:szCs w:val="20"/>
              </w:rPr>
            </w:pPr>
            <w:r w:rsidRPr="00E9348A">
              <w:rPr>
                <w:noProof/>
                <w:sz w:val="20"/>
                <w:szCs w:val="20"/>
              </w:rPr>
              <w:t xml:space="preserve">Αρμόδια  Εθνική Αρχή: Γενική Διεύθυνση Στήριξης της Βιομηχανίας / Γενική Γραμματεία Βιομηχανίας. </w:t>
            </w:r>
          </w:p>
          <w:p w:rsidR="008D5009" w:rsidRPr="00E9348A" w:rsidRDefault="00C213CF" w:rsidP="00426349">
            <w:pPr>
              <w:spacing w:before="0" w:after="0"/>
              <w:rPr>
                <w:sz w:val="20"/>
                <w:szCs w:val="20"/>
              </w:rPr>
            </w:pPr>
            <w:r w:rsidRPr="00E9348A">
              <w:rPr>
                <w:noProof/>
                <w:sz w:val="20"/>
                <w:szCs w:val="20"/>
              </w:rPr>
              <w:t>Αναφορικά με την αξιολόγηση επιπτώσεων, σύμφωνα με το Νόμο 4048/2</w:t>
            </w:r>
            <w:r w:rsidRPr="00E9348A">
              <w:rPr>
                <w:noProof/>
                <w:sz w:val="20"/>
                <w:szCs w:val="20"/>
              </w:rPr>
              <w:t>012 (Ρυθμιστική Διακυβέρνηση: Αρχές, Διαδικασίες και Μέσα Καλής Νομοθέτησης) προβλέπεται το πλαίσιο για την αξιολόγηση της επίπτωσης των νέων νομοθετημάτων στην οικονομία, την κοινωνία, τη διοίκηση και το Περιβάλλον.</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Έχουν υλοποιηθεί δράσεις </w:t>
            </w:r>
            <w:r w:rsidRPr="00E9348A">
              <w:rPr>
                <w:noProof/>
                <w:sz w:val="20"/>
                <w:szCs w:val="20"/>
              </w:rPr>
              <w:t>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Οι δράσεις είναι: μέτρα π</w:t>
            </w:r>
            <w:r>
              <w:rPr>
                <w:noProof/>
                <w:sz w:val="20"/>
              </w:rPr>
              <w:t>ου διασφαλίζουν την εφαρμογή ελάχιστων απαιτήσεων σχετικά με την ενεργειακή απόδοση των κτιρίων σύμφωνα με τα άρθρα 3, 4 και 5 της οδηγίας 2010/31/ΕΕ·του Ευρωπαϊκού Κοινοβουλίου και του Συμβουλίου·</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C213CF" w:rsidP="00426349">
            <w:pPr>
              <w:spacing w:before="0" w:after="0"/>
              <w:rPr>
                <w:sz w:val="20"/>
                <w:szCs w:val="20"/>
              </w:rPr>
            </w:pPr>
            <w:r>
              <w:t xml:space="preserve">1.     Πλήρης ενςωμάτωςη της οδηγίας 2010/31 έγινε με </w:t>
            </w:r>
            <w:r>
              <w:t>τον Νόμο 4122/2013 (ΦΕΚ 42/Α/19.02.2013) «Ενεργειακή Αϖόδοςη Κτιρίων – Εναρμόνιςη με την Οδηγία 2010/31/ΕΕ του Ευρωϖαϊκού Κοινοβουλίου και του Συμβουλίου και λοιϖές διατάξεις». Μερική ενςωμάτωςη της Οδηγίας με τους Νόμους 3661/2008, 3851/2010 και 3889/2010</w:t>
            </w:r>
            <w:r>
              <w:t xml:space="preserve">. Οι ελάχιςτες αϖαιτήςεις των άρθρων 3 &amp; 4 της Οδηγίας 2010/31 εφαρμόζονται ήδη με διατάξεις του Κανονιςμού Ενεργειακής Αϖόδοςης Κτιρίων (ΚΕΝΑΚ, ΥΑ υϖ’ αριθμ. Δ6/Β/οικ. 5825/30.3.2010). </w:t>
            </w:r>
          </w:p>
        </w:tc>
        <w:tc>
          <w:tcPr>
            <w:tcW w:w="5250" w:type="dxa"/>
            <w:shd w:val="clear" w:color="auto" w:fill="auto"/>
          </w:tcPr>
          <w:p w:rsidR="008D5009" w:rsidRPr="00E9348A" w:rsidRDefault="008D5009" w:rsidP="00426349">
            <w:pPr>
              <w:spacing w:before="0" w:after="0"/>
              <w:rPr>
                <w:sz w:val="20"/>
                <w:szCs w:val="20"/>
              </w:rPr>
            </w:pPr>
          </w:p>
          <w:p w:rsidR="008D5009" w:rsidRPr="00E9348A" w:rsidRDefault="00C213CF" w:rsidP="00426349">
            <w:pPr>
              <w:spacing w:before="0" w:after="0"/>
              <w:rPr>
                <w:sz w:val="20"/>
                <w:szCs w:val="20"/>
              </w:rPr>
            </w:pPr>
            <w:r w:rsidRPr="00E9348A">
              <w:rPr>
                <w:noProof/>
                <w:sz w:val="20"/>
                <w:szCs w:val="20"/>
              </w:rPr>
              <w:t>Έχουν ολοκληρωθεί επιμέρους στάδια και έχουν δρομολογηθεί οι απαραίτ</w:t>
            </w:r>
            <w:r w:rsidRPr="00E9348A">
              <w:rPr>
                <w:noProof/>
                <w:sz w:val="20"/>
                <w:szCs w:val="20"/>
              </w:rPr>
              <w:t>ητες ενέργειες για την πλήρη εκπλήρωση.</w:t>
            </w:r>
          </w:p>
          <w:p w:rsidR="008D5009" w:rsidRPr="00E9348A" w:rsidRDefault="00C213CF" w:rsidP="00426349">
            <w:pPr>
              <w:spacing w:before="0" w:after="0"/>
              <w:rPr>
                <w:sz w:val="20"/>
                <w:szCs w:val="20"/>
              </w:rPr>
            </w:pPr>
            <w:r w:rsidRPr="00E9348A">
              <w:rPr>
                <w:noProof/>
                <w:sz w:val="20"/>
                <w:szCs w:val="20"/>
              </w:rPr>
              <w:t>Εκτιμώμενη ημερομηνία εκπλήρωσης: 30/09/2015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w:t>
            </w:r>
            <w:r w:rsidRPr="00E9348A">
              <w:rPr>
                <w:noProof/>
                <w:sz w:val="20"/>
                <w:szCs w:val="20"/>
              </w:rPr>
              <w:t xml:space="preserve"> πλευράς κόστους επενδύσεων στην ενεργειακή απόδοση κατά την κατασκευή ή ανακαίνιση κτιρίων.</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Οι δράσεις είναι: αναγκαία μέτρα για τη θέσπιση ενός συστήματος πιστοποίησης της ενεργειακής απόδοσης των κτιρίων σύμφωνα με το άρθρο 11 της οδηγίας 2010/31/ΕΕ</w:t>
            </w:r>
            <w:r>
              <w:rPr>
                <w:noProof/>
                <w:sz w:val="20"/>
              </w:rPr>
              <w:t>·</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Υϖουργική Αϖόφαςη (Δ6/Β/οικ. 5825/30.3.2010 (ΦΕΚ Β’ 407/ 9.04.2010) (Άρθρο 14: Πιςτοϖοιητικό Ενεργειακής Αϖόδοςης Κτιρίων) —       Προεδρικό Διάταγμα 72/2010 (ΦΕΚ 132/Α/2010) (Άρθρο4 και Άρθρο 5) —       Προεδρικό Διάταγμα 100/2010 (ΦΕΚ 177/Α</w:t>
            </w:r>
            <w:r>
              <w:t xml:space="preserve">/6.10.2010) (Άρθρο 5) —       Πράξη Νομοθετικού Περιεχομένου (ΦΕΚ 237/Α/05.12.2012) (Άρθρο 13) (βλ. Παρ.ΙΙΙ1, ΕΣΠΑ)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w:t>
            </w:r>
            <w:r w:rsidRPr="00E9348A">
              <w:rPr>
                <w:noProof/>
                <w:sz w:val="20"/>
                <w:szCs w:val="20"/>
              </w:rPr>
              <w:t>κή χρήση και αποτελεσματικών από πλευράς κόστους επενδύσεων στην ενεργειακή απόδοση κατά την κατασκευή ή ανακαίνιση κτιρίων.</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 xml:space="preserve">Οι δράσεις είναι: μέτρα για τη διασφάλιση στρατηγικού σχεδιασμού ως προς την ενεργειακή απόδοση σύμφωνα με το άρθρο 3 της </w:t>
            </w:r>
            <w:r>
              <w:rPr>
                <w:noProof/>
                <w:sz w:val="20"/>
              </w:rPr>
              <w:t>οδηγίας 2012/27/ΕΕ του Ευρωπαϊκού Κοινοβουλίου και του Συμβουλίου·</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C213CF" w:rsidP="00426349">
            <w:pPr>
              <w:spacing w:before="0" w:after="0"/>
              <w:rPr>
                <w:sz w:val="20"/>
                <w:szCs w:val="20"/>
              </w:rPr>
            </w:pPr>
            <w:r>
              <w:t xml:space="preserve">http://ec.europa.eu/energy/efficiency/eed/reporting_en.htm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έκθεση αναφοράς που απαιτείται σύμφωνα με την Οδηγία 27/2012 έχει σταλεί στην Ε.Ε.</w:t>
            </w:r>
          </w:p>
          <w:p w:rsidR="008D5009" w:rsidRPr="00E9348A" w:rsidRDefault="00C213CF" w:rsidP="00426349">
            <w:pPr>
              <w:spacing w:before="0" w:after="0"/>
              <w:rPr>
                <w:sz w:val="20"/>
                <w:szCs w:val="20"/>
              </w:rPr>
            </w:pPr>
            <w:r w:rsidRPr="00E9348A">
              <w:rPr>
                <w:noProof/>
                <w:sz w:val="20"/>
                <w:szCs w:val="20"/>
              </w:rPr>
              <w:t xml:space="preserve">Ο στρατηγικός σχεδιασμός  για την ενεργειακή αποδοτικότητα, σε συμφωνία με το άρθρο 3 και 4 της Οδηγίας 2012/27/ΕΕ βρίσκεται σε εξέλιξη και θα ολοκληρωθεί μέχρι 31/12/2014. </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 xml:space="preserve">Έχουν υλοποιηθεί δράσεις για την προώθηση αποτελεσματικών από πλευράς </w:t>
            </w:r>
            <w:r w:rsidRPr="00E9348A">
              <w:rPr>
                <w:noProof/>
                <w:sz w:val="20"/>
                <w:szCs w:val="20"/>
              </w:rPr>
              <w:t>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 xml:space="preserve">Οι δράσεις είναι: μέτρα σύμφωνα με το άρθρο 13 της οδηγίας 2006/32/ΕΚ </w:t>
            </w:r>
            <w:r>
              <w:rPr>
                <w:noProof/>
                <w:sz w:val="20"/>
              </w:rPr>
              <w:t>του Ευρωπαϊκού Κοινοβουλίου και του Συμβουλίου για την ενεργειακή απόδοση κατά την τελική χρήση και τις ενεργειακές υπηρεσίες, ώστε να διασφαλισθεί η παροχή ατομικών μετρητών στους τελικούς καταναλωτές στον βαθμό που αυτό είναι εφικτό από τεχνική άποψη, οι</w:t>
            </w:r>
            <w:r>
              <w:rPr>
                <w:noProof/>
                <w:sz w:val="20"/>
              </w:rPr>
              <w:t>κονομικά εύλογο και αναλογικό προς την ενδεχόμενη εξοικονόμηση ενέργειας.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       Νόμος 3855/2010 (ΦΕΚ Α’ 95/23.06.2010) «Μέτρα για τη βελτίωςη της ενεργειακής αϖόδοςης κατά την τελική χρήςη, ενεργειακές υϖηρεςίες και άλλες διατάξεις» (Άρθρο 15, ϖαρ.1 </w:t>
            </w:r>
            <w:r>
              <w:t xml:space="preserve">και 3: Μετρητές και αναλυτικοί λογαριαςμοί για την κατανάλωςη ενέργειας). ΥΑ Δ5/ΗΛ/Α/Φ33/2067/04-02-2013 (ΦΕΚ Β 297/13.2.2013) «Αντικατάςταςη ςυςτημάτων μέτρηςης τελικής κατανάλωςης ηλεκτρικής ενέργειας)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Πρόληψη και διαχείριση κινδύνων: η ύπαρ</w:t>
            </w:r>
            <w:r w:rsidRPr="00E9348A">
              <w:rPr>
                <w:noProof/>
                <w:sz w:val="20"/>
                <w:szCs w:val="20"/>
              </w:rPr>
              <w:t>ξη εθνικών ή περιφερειακών εκτιμήσεων επικινδυνότητας για τη διαχείριση καταστροφών, λαμβανομένης υπόψη της προσαρμογής στην κλιματική αλλαγή</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Υφίσταται εθνική ή περιφερειακή εκτίμηση επικινδυνότητας με τα εξής στοιχεία: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http://www.unisdr.org/partners/countries/grc www.prometheus2014.gr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ΓΓ Πολιτικής Προστασίας υπέβαλε στη DG ECHO το Model Local/ Regional Disaster Prevention Plan ως το εθνικό πλαίσιο εκτίμησης επικινδυνότητας. Το κείμενο εντάχθηκε στη βάση δεδομένων CIRC</w:t>
            </w:r>
            <w:r w:rsidRPr="00E9348A">
              <w:rPr>
                <w:noProof/>
                <w:sz w:val="20"/>
                <w:szCs w:val="20"/>
              </w:rPr>
              <w:t>ABC (7/2013) και περιλαμβάνει περιγραφή της μεθοδολογίας που ικανοποιεί τις απαιτήσεις του ISO31010. Σύμφωνα με το Hyogo πλαίσιο δράσης 2005 – 2015, η ελληνική πλατφόρμα για τη μείωση του κινδύνου των καταστροφών έχει καταρτιστεί και αποτελεί ένα ανοικτό δ</w:t>
            </w:r>
            <w:r w:rsidRPr="00E9348A">
              <w:rPr>
                <w:noProof/>
                <w:sz w:val="20"/>
                <w:szCs w:val="20"/>
              </w:rPr>
              <w:t>ίκτυο και forum σε θέματα μείωσης του κινδύνου από φυσικές ή ανθρωπογενείς καταστροφές. Ως παραρτήματα του εθνικού πλαισίου συμπεριλαμβάνεται η εκτίμηση για τους σεισμούς, τα τσουνάμι και τις δασικές πυρκαγιές. Όσον αφορά στους σεισμούς και τις δασικές πυρ</w:t>
            </w:r>
            <w:r w:rsidRPr="00E9348A">
              <w:rPr>
                <w:noProof/>
                <w:sz w:val="20"/>
                <w:szCs w:val="20"/>
              </w:rPr>
              <w:t>καγιές, η εκτίμηση είναι πλήρως ενσωματωμένη στην εθνική νομοθεσία. Η δεύτερη έκδοση του εθνικού πλαισίου εκτίμησης επικινδυνότητας περιλαμβάνει σενάρια πολλαπλών κινδύνων που έχουν αντιμετωπιστεί στο πλαίσιο των συγχρηματοδοτούμενων έργων EU EVROS 2010, E</w:t>
            </w:r>
            <w:r w:rsidRPr="00E9348A">
              <w:rPr>
                <w:noProof/>
                <w:sz w:val="20"/>
                <w:szCs w:val="20"/>
              </w:rPr>
              <w:t>U POSEIDON 2011 και EU PROMETHEUS 2014.</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Πρόληψη και διαχείριση κινδύνων: η ύπαρξη εθνικών ή περιφερειακών εκτιμήσεων επικινδυνότητας για τη διαχείριση καταστροφών, λαμβανομένης υπόψη της προσαρμογής στην κλιματική αλλαγή</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περιγραφή της διαδικ</w:t>
            </w:r>
            <w:r>
              <w:rPr>
                <w:noProof/>
                <w:sz w:val="20"/>
              </w:rPr>
              <w:t>ασίας, της μεθοδολογίας, των διαδικασιών και των δεδομένων μη ευαίσθητου χαρακτήρα που χρησιμοποιούνται για την εκτίμηση επικινδυνότητας καθώς και των κριτηρίων βάσει κινδύνου για την ιεράρχηση προτεραιοτήτων σε σχέση με τις επενδύσεις·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http://www.unisdr.org/partners/countries/grc www.prometheus2014.gr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Πρόληψη και διαχείριση κινδύνων: η ύπαρξη εθνικών ή περιφερειακών εκτιμήσεων επικινδυνότητας για τη διαχείριση καταστροφών, λαμβανομένης υπόψη της προσαρμογής στην κλιματική αλ</w:t>
            </w:r>
            <w:r w:rsidRPr="00E9348A">
              <w:rPr>
                <w:noProof/>
                <w:sz w:val="20"/>
                <w:szCs w:val="20"/>
              </w:rPr>
              <w:t>λαγή</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περιγραφή των σεναρίων ενός μόνο κινδύνου και πολλών κινδύνων·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http://www.unisdr.org/partners/countries/grc https://circabc.europa.eu/faces/jsp/extension/wai/navigation/container.jsp www.prometheus2014.gr http://www.ypeka.gr/Default.aspx?tabid=252&amp;language=el-GR ΕΙΟΝΕΤ, http://floods.opengov.gr/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Ως παραρτήματα του εθ</w:t>
            </w:r>
            <w:r w:rsidRPr="00E9348A">
              <w:rPr>
                <w:noProof/>
                <w:sz w:val="20"/>
                <w:szCs w:val="20"/>
              </w:rPr>
              <w:t xml:space="preserve">νικού  πλαισίου εκτίμησης επικινδυνότητας συμπεριλαμβάνεται η εκτίμηση για τους σεισμούς, τα τσουνάμι και τις δασικές πυρκαγιές. Τα παραρτήματα αυτά έχουν ενταχθεί στην ειδική βάση δεδομένων CIRCABC. Ειδικότερα δε όσον αφορά στους σεισμούς και τις δασικές </w:t>
            </w:r>
            <w:r w:rsidRPr="00E9348A">
              <w:rPr>
                <w:noProof/>
                <w:sz w:val="20"/>
                <w:szCs w:val="20"/>
              </w:rPr>
              <w:t xml:space="preserve">πυρκαγιές, η εκτίμηση είναι πλήρως ενσωματωμένη στην εθνική νομοθεσία. Επιπλέον, η δεύτερη έκδοση του εθνικού πλαισίου εκτίμησης επικινδυνότητας περιλαμβάνει σενάρια πολλαπλών κινδύνων που έχουν αντιμετωπιστεί στο πλαίσιο των συγχρηματοδοτούμενων έργων EU </w:t>
            </w:r>
            <w:r w:rsidRPr="00E9348A">
              <w:rPr>
                <w:noProof/>
                <w:sz w:val="20"/>
                <w:szCs w:val="20"/>
              </w:rPr>
              <w:t>EVROS 2010, EU POSEIDON 2011 και EU PROMETHEUS 2014</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Πρόληψη και διαχείριση κινδύνων: η ύπαρξη εθνικών ή περιφερειακών εκτιμήσεων επικινδυνότητας για τη διαχείριση καταστροφών, λαμβανομένης υπόψη της προσαρμογής στην κλιματική αλλαγή</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λαμβάνον</w:t>
            </w:r>
            <w:r>
              <w:rPr>
                <w:noProof/>
                <w:sz w:val="20"/>
              </w:rPr>
              <w:t>τας υπόψη, κατά περίπτωση, τις εθνικές στρατηγικές προσαρμογής στην κλιματική αλλαγή.</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http://www.unisdr.org/partners/countries/grc www.prometheus2014.gr http://www.ypeka.gr/Default.aspx?tabid=252&amp;language=el-GR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Για τις πλημμύρες (Οδηγία 2007/60/ΕΚ) έχ</w:t>
            </w:r>
            <w:r w:rsidRPr="00E9348A">
              <w:rPr>
                <w:noProof/>
                <w:sz w:val="20"/>
                <w:szCs w:val="20"/>
              </w:rPr>
              <w:t>ει ολοκληρωθεί η προκαταρκτική αξιολόγηση των κινδύνων πλημμύρας, από την ΕΓΥ του ΥΠΕΚΑ, που περιλαμβάνει και τον προσδιορισμό των Ζωνών Δυνητικά Υψηλού Κινδύνου Πλημμύρας στα 14 Υδατικά Διαμερίσματα της χώρας. Στον πρώτο κύκλο εφαρμογής της Οδηγίας εξετάζ</w:t>
            </w:r>
            <w:r w:rsidRPr="00E9348A">
              <w:rPr>
                <w:noProof/>
                <w:sz w:val="20"/>
                <w:szCs w:val="20"/>
              </w:rPr>
              <w:t>ονται υδρολογικά σενάρια πολύ χαμηλής πιθανότητας με τη χρήση στοχαστικής ανάλυσης (κατανομές ακραίων τιμών), ενσωματώνοντας, με τον τρόπο αυτό σε αυτήν τη φάση, την επίδραση της κλιματικής αλλαγής</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 xml:space="preserve">Τομέας υδάτων: Η ύπαρξη α) τιμολογιακής </w:t>
            </w:r>
            <w:r w:rsidRPr="00E9348A">
              <w:rPr>
                <w:noProof/>
                <w:sz w:val="20"/>
                <w:szCs w:val="20"/>
              </w:rPr>
              <w:t>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w:t>
            </w:r>
            <w:r w:rsidRPr="00E9348A">
              <w:rPr>
                <w:noProof/>
                <w:sz w:val="20"/>
                <w:szCs w:val="20"/>
              </w:rPr>
              <w:t>ο σχέδιο διαχείρισης λεκάνης απορροής ποταμού για τις επενδύσεις που στηρίζονται από τα προγράμματα.</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Σε τομείς που στηρίζονται από το ΕΤΠΑ, το Ταμείο Συνοχής και το ΕΓΤΑΑ, ένα κράτος μέλος έχει εξασφαλίσει τη συμβολή των διαφόρων χρήσεων ύδατος στην αν</w:t>
            </w:r>
            <w:r>
              <w:rPr>
                <w:noProof/>
                <w:sz w:val="20"/>
              </w:rPr>
              <w:t>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w:t>
            </w:r>
            <w:r>
              <w:rPr>
                <w:noProof/>
                <w:sz w:val="20"/>
              </w:rPr>
              <w:t>αι κλιματολογικές συνθήκες της οικείας περιοχής ή περιοχών.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Στα σχέδια διαχείρισης λεκανών απορροής ποταμών υπάρχει κεφάλαιο διερεύνησης του βαθμού ανάκτησης του κόστους υπηρεσιών ύδατος, σύμφωνα με την οικονομική ανάλυση του Πίνακα ΙΙΙ της Οδηγίας 20</w:t>
            </w:r>
            <w:r w:rsidRPr="00E9348A">
              <w:rPr>
                <w:noProof/>
                <w:sz w:val="20"/>
                <w:szCs w:val="20"/>
              </w:rPr>
              <w:t>00/60/ΕΚ.</w:t>
            </w:r>
          </w:p>
          <w:p w:rsidR="008D5009" w:rsidRPr="00E9348A" w:rsidRDefault="00C213CF" w:rsidP="00426349">
            <w:pPr>
              <w:spacing w:before="0" w:after="0"/>
              <w:rPr>
                <w:sz w:val="20"/>
                <w:szCs w:val="20"/>
              </w:rPr>
            </w:pPr>
            <w:r w:rsidRPr="00E9348A">
              <w:rPr>
                <w:noProof/>
                <w:sz w:val="20"/>
                <w:szCs w:val="20"/>
              </w:rPr>
              <w:t>1.</w:t>
            </w:r>
            <w:r w:rsidRPr="00E9348A">
              <w:rPr>
                <w:noProof/>
                <w:sz w:val="20"/>
                <w:szCs w:val="20"/>
              </w:rPr>
              <w:tab/>
              <w:t>Η οικονομική ανάλυση θα αφορά σε όλες τις χρήσεις ύδατος  (αστική, βιομηχανική και αγροτική) και θα περιλαμβάνει το περιβαλλοντικό κόστος και το κόστος πόρου.</w:t>
            </w:r>
          </w:p>
          <w:p w:rsidR="008D5009" w:rsidRPr="00E9348A" w:rsidRDefault="00C213CF" w:rsidP="00426349">
            <w:pPr>
              <w:spacing w:before="0" w:after="0"/>
              <w:rPr>
                <w:sz w:val="20"/>
                <w:szCs w:val="20"/>
              </w:rPr>
            </w:pPr>
            <w:r w:rsidRPr="00E9348A">
              <w:rPr>
                <w:noProof/>
                <w:sz w:val="20"/>
                <w:szCs w:val="20"/>
              </w:rPr>
              <w:t>2.</w:t>
            </w:r>
            <w:r w:rsidRPr="00E9348A">
              <w:rPr>
                <w:noProof/>
                <w:sz w:val="20"/>
                <w:szCs w:val="20"/>
              </w:rPr>
              <w:tab/>
              <w:t>Η τιμολογιακή πολιτική θα εξασφαλίζει επαρκή ανάκτηση του κόστους και μακροχρόνια</w:t>
            </w:r>
            <w:r w:rsidRPr="00E9348A">
              <w:rPr>
                <w:noProof/>
                <w:sz w:val="20"/>
                <w:szCs w:val="20"/>
              </w:rPr>
              <w:t xml:space="preserve"> βιωσιμότητα των επενδύσεων στον αστικό κύκλο. Όσον αφορά στη γεωργία θα καθοριστούν κίνητρα ανάκτησης περιβαλλοντικού κόστους και του κόστους πόρου με βάση τη σταδιακή υλοποίηση  μετρήσεων απολήψιμης ποσότητας.</w:t>
            </w:r>
          </w:p>
          <w:p w:rsidR="008D5009" w:rsidRPr="00E9348A" w:rsidRDefault="00C213CF" w:rsidP="00426349">
            <w:pPr>
              <w:spacing w:before="0" w:after="0"/>
              <w:rPr>
                <w:sz w:val="20"/>
                <w:szCs w:val="20"/>
              </w:rPr>
            </w:pPr>
            <w:r w:rsidRPr="00E9348A">
              <w:rPr>
                <w:noProof/>
                <w:sz w:val="20"/>
                <w:szCs w:val="20"/>
              </w:rPr>
              <w:t xml:space="preserve">H τελική διαμόρφωση και έγκριση της </w:t>
            </w:r>
            <w:r w:rsidRPr="00E9348A">
              <w:rPr>
                <w:noProof/>
                <w:sz w:val="20"/>
                <w:szCs w:val="20"/>
              </w:rPr>
              <w:t>τιμολογιακής πολιτικής για την ύδρευση αναμένεται να ολοκληρωθεί έως τις 30/4/2016 και για τις λοιπές χρήσεις ύδατος μέχρι 30/9/2016.</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Τομέας υδάτων: Η ύπαρξη α) τιμολογιακής πολιτικής για το νερό η οποία παρέχει επαρκή κίνητρα στους χρήστες για</w:t>
            </w:r>
            <w:r w:rsidRPr="00E9348A">
              <w:rPr>
                <w:noProof/>
                <w:sz w:val="20"/>
                <w:szCs w:val="20"/>
              </w:rPr>
              <w:t xml:space="preserve">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w:t>
            </w:r>
            <w:r w:rsidRPr="00E9348A">
              <w:rPr>
                <w:noProof/>
                <w:sz w:val="20"/>
                <w:szCs w:val="20"/>
              </w:rPr>
              <w:t>τηρίζονται από τα προγράμματα.</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Η έγκριση σχεδίου διαχείρισης λεκάνης απορροής ποταμού για την περιοχή λεκάνης απορροής ποταμού σύμφωνα με το άρθρο 13 της οδηγίας 2000/60/ΕΚ.</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Με Αποφάσεις της Εθ. Επ. Υδ.έχουν εγκριθεί 12 από τα 14 Σχ.Δ Λ Α </w:t>
            </w:r>
            <w:r w:rsidRPr="00E9348A">
              <w:rPr>
                <w:noProof/>
                <w:sz w:val="20"/>
                <w:szCs w:val="20"/>
              </w:rPr>
              <w:t>(Αττικής, Αν.. Στερεάς Ελλάδας, Β Πελοποννήσου, Ανατολικής Πελοποννήσου, Δυτικής Πελοποννήσου, Ηπείρου, Θράκης και Ανατολικής, Κεντρικής και Δυτικής Μακεδονίας, Δυτικής Στερεάς, Θεσσαλίας ).</w:t>
            </w:r>
          </w:p>
          <w:p w:rsidR="008D5009" w:rsidRPr="00E9348A" w:rsidRDefault="00C213CF" w:rsidP="00426349">
            <w:pPr>
              <w:spacing w:before="0" w:after="0"/>
              <w:rPr>
                <w:sz w:val="20"/>
                <w:szCs w:val="20"/>
              </w:rPr>
            </w:pPr>
            <w:r w:rsidRPr="00E9348A">
              <w:rPr>
                <w:noProof/>
                <w:sz w:val="20"/>
                <w:szCs w:val="20"/>
              </w:rPr>
              <w:t>Η ολοκλήρωση &amp; έγκριση του α΄κύκλου των Σχ.  Διαχ. για τα Υδ.Δ. Α</w:t>
            </w:r>
            <w:r w:rsidRPr="00E9348A">
              <w:rPr>
                <w:noProof/>
                <w:sz w:val="20"/>
                <w:szCs w:val="20"/>
              </w:rPr>
              <w:t>ιγαίου και Κρήτης θα γίνει μέχρι τις 31/3/2015.</w:t>
            </w:r>
          </w:p>
          <w:p w:rsidR="008D5009" w:rsidRPr="00E9348A" w:rsidRDefault="00C213CF" w:rsidP="00426349">
            <w:pPr>
              <w:spacing w:before="0" w:after="0"/>
              <w:rPr>
                <w:sz w:val="20"/>
                <w:szCs w:val="20"/>
              </w:rPr>
            </w:pPr>
            <w:r w:rsidRPr="00E9348A">
              <w:rPr>
                <w:noProof/>
                <w:sz w:val="20"/>
                <w:szCs w:val="20"/>
              </w:rPr>
              <w:t>Στον 2ο κύκλο των Σχ. Διαχ., στον προβλεπόμενο από την οδ. χρόνο (31.12.2015), θα γίνει:</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Ανάλυση πιέσεων και επιπτώσεων περιλαμβανομένη μίας πιο λεπτομερούς ανάλυσης των υδρομορφολογικών πιέσεων.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Πρ/μμα π</w:t>
            </w:r>
            <w:r w:rsidRPr="00E9348A">
              <w:rPr>
                <w:noProof/>
                <w:sz w:val="20"/>
                <w:szCs w:val="20"/>
              </w:rPr>
              <w:t>αρακολούθησης,  για το σύνολο των ουσιών προτεραιότητας &amp; των ειδικών ρύπων, ανάπτυξη μεθοδολογίας αξιολόγησης της οικολ. κατάστασης.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Βελτίωση του ελέγχου απολήψεων μέσω του Εθν.  Μητρώου Σημείων Υδροληψίας και με την σταδιακή αδειοδότησή τους που επιβάλ</w:t>
            </w:r>
            <w:r w:rsidRPr="00E9348A">
              <w:rPr>
                <w:noProof/>
                <w:sz w:val="20"/>
                <w:szCs w:val="20"/>
              </w:rPr>
              <w:t>λεται  υποχρεωτικά η μέτρηση των απολήψιμων ποσοτήτων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Τεκμηρίωση των εξαιρέσεων σύμφωνα με την οδηγία 2000/60/ΕΚ  περιλαμβανομένων των νέων τροποποιήσεων (άρ. 4.7)</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 xml:space="preserve">Τομέας αποβλήτων: Προώθηση των οικονομικά και περιβαλλοντικά βιώσιμων </w:t>
            </w:r>
            <w:r w:rsidRPr="00E9348A">
              <w:rPr>
                <w:noProof/>
                <w:sz w:val="20"/>
                <w:szCs w:val="20"/>
              </w:rPr>
              <w:t>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Σύμφωνα με το άρθρο 11 παράγραφος 5 της οδηγίας 2008/98/ΕΚ υποβλήθηκε στην Επιτροπή έκ</w:t>
            </w:r>
            <w:r>
              <w:rPr>
                <w:noProof/>
                <w:sz w:val="20"/>
              </w:rPr>
              <w:t>θεση εφαρμογής σχετικά με την πρόοδο που σημειώθηκε σε σχέση με την επίτευξη των στόχων του άρθρου 11 της οδηγίας 2008/98/ΕΚ.</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Ο Νόμος 4042/2012 ενςωματώνει ςτο εθνικό δίκαιο την Οδηγία 2008/98/ΕΚ. Η έκθεςη εφαρμογής για τα έτη 2011 και 2012, όϖως ϖροβλ</w:t>
            </w:r>
            <w:r>
              <w:t xml:space="preserve">έϖει το άρθρο 11, έχει υϖοβληθεί.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εκπληρώνεται μερικώς γιατί οι υποχρεώσεις που συνδέονται με τα επιμέρους κριτήρια δεν εκπληρώνονται πλήρως αλλά έχουν ολοκληρωθεί επιμέρους στάδια και έχουν δρομολογηθεί οι απαραίτητες ενέργειες για την εκ</w:t>
            </w:r>
            <w:r w:rsidRPr="00E9348A">
              <w:rPr>
                <w:noProof/>
                <w:sz w:val="20"/>
                <w:szCs w:val="20"/>
              </w:rPr>
              <w:t xml:space="preserve">πλήρωση τους. </w:t>
            </w:r>
          </w:p>
          <w:p w:rsidR="008D5009" w:rsidRPr="00E9348A" w:rsidRDefault="00C213CF" w:rsidP="00426349">
            <w:pPr>
              <w:spacing w:before="0" w:after="0"/>
              <w:rPr>
                <w:sz w:val="20"/>
                <w:szCs w:val="20"/>
              </w:rPr>
            </w:pPr>
            <w:r w:rsidRPr="00E9348A">
              <w:rPr>
                <w:noProof/>
                <w:sz w:val="20"/>
                <w:szCs w:val="20"/>
              </w:rPr>
              <w:t xml:space="preserve">H εκπόνηση της μελέτης του Εθνικού Σχεδιασμού Διαχείρισης Αποβλήτων (ΕΣΔΑ) ολοκληρώθηκε στις 31/10/2014.  </w:t>
            </w:r>
          </w:p>
          <w:p w:rsidR="008D5009" w:rsidRPr="00E9348A" w:rsidRDefault="00C213CF" w:rsidP="00426349">
            <w:pPr>
              <w:spacing w:before="0" w:after="0"/>
              <w:rPr>
                <w:sz w:val="20"/>
                <w:szCs w:val="20"/>
              </w:rPr>
            </w:pPr>
            <w:r w:rsidRPr="00E9348A">
              <w:rPr>
                <w:noProof/>
                <w:sz w:val="20"/>
                <w:szCs w:val="20"/>
              </w:rPr>
              <w:t>Εκτιμώμενος χρόνος εκπλήρωσης αιρεσιμότητας : 30/09/2015.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Τομέας αποβλήτων: Προώθηση των οικονομικά και περιβαλλοντικά βιώ</w:t>
            </w:r>
            <w:r w:rsidRPr="00E9348A">
              <w:rPr>
                <w:noProof/>
                <w:sz w:val="20"/>
                <w:szCs w:val="20"/>
              </w:rPr>
              <w:t>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 xml:space="preserve">Η ύπαρξη ενός ή περισσότερων σχεδίων διαχείρισης των αποβλήτων όπως ορίζει το </w:t>
            </w:r>
            <w:r>
              <w:rPr>
                <w:noProof/>
                <w:sz w:val="20"/>
              </w:rPr>
              <w:t>άρθρο 28 της οδηγίας 2008/98/ΕΚ·</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C213CF" w:rsidP="00426349">
            <w:pPr>
              <w:spacing w:before="0" w:after="0"/>
              <w:rPr>
                <w:sz w:val="20"/>
                <w:szCs w:val="20"/>
              </w:rPr>
            </w:pPr>
            <w:r>
              <w:t>ΕΣΔΑ Ανάρτηςη ϖαραληφθέντων ϖαραδοτέων μελέτης ΕΣΔΑ: www.ypeka.gr/ ΠΕΡΙΒΑΛΛΟΝ/ΔΙΑΧΕΙΡΙΣΗ ΑΠΟΒΛΗΤΩΝ ΠΕΣΔΑ Η ϖεριφέρεια Πελοϖοννήςου έχει αναθεωρήςει το Περιφερειακό Σχέδιο Διαχείριςης Αϖορριμμάτων (ΠΕΣΔΑ) και έχει αναθέςει την «Εκϖόνηςη της Στρατηγικής Μελέ</w:t>
            </w:r>
            <w:r>
              <w:t xml:space="preserve">της Περιβαλλοντικών Εϖιϖτώςεων (ΣΜΠΕ). Εκτιμώμενος χρόνος ολοκλήρωςης: 31-03-2015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άρθρο 28 της Οδηγίας 2008/98/ΕΚ, ενσωματώθηκε με το άρθρο 22 του Νόμου 4042/2012.</w:t>
            </w:r>
          </w:p>
          <w:p w:rsidR="008D5009" w:rsidRPr="00E9348A" w:rsidRDefault="00C213CF" w:rsidP="00426349">
            <w:pPr>
              <w:spacing w:before="0" w:after="0"/>
              <w:rPr>
                <w:sz w:val="20"/>
                <w:szCs w:val="20"/>
              </w:rPr>
            </w:pPr>
            <w:r w:rsidRPr="00E9348A">
              <w:rPr>
                <w:noProof/>
                <w:sz w:val="20"/>
                <w:szCs w:val="20"/>
              </w:rPr>
              <w:t>Ολοκληρώθηκε η μελέτη αναθεώρησης του ΕΣΔΑ και τα παραληφθέντα παραδοτέα έχουν αναρτηθ</w:t>
            </w:r>
            <w:r w:rsidRPr="00E9348A">
              <w:rPr>
                <w:noProof/>
                <w:sz w:val="20"/>
                <w:szCs w:val="20"/>
              </w:rPr>
              <w:t xml:space="preserve">εί στην ιστοσελίδα του ΥΠΕΚΑ: www.ypeka.gr/ ΠΕΡΙΒΑΛΛΟΝ/ΔΙΑΧΕΙΡΙΣΗ ΑΠΟΒΛΗΤΩΝ. </w:t>
            </w:r>
          </w:p>
          <w:p w:rsidR="008D5009" w:rsidRPr="00E9348A" w:rsidRDefault="00C213CF" w:rsidP="00426349">
            <w:pPr>
              <w:spacing w:before="0" w:after="0"/>
              <w:rPr>
                <w:sz w:val="20"/>
                <w:szCs w:val="20"/>
              </w:rPr>
            </w:pPr>
            <w:r w:rsidRPr="00E9348A">
              <w:rPr>
                <w:noProof/>
                <w:sz w:val="20"/>
                <w:szCs w:val="20"/>
              </w:rPr>
              <w:t xml:space="preserve"> Mε βάση την αξιολόγηση  των ΠΕΣΔΑ προκύπτουν οι αναγκαίες προσαρμογές στις απαιτήσεις της οδηγίας 2008/98/ΕΚ Με την ολοκλήρωση των μελετών αναθεώρησης ακολουθεί η διενέργεια στρ</w:t>
            </w:r>
            <w:r w:rsidRPr="00E9348A">
              <w:rPr>
                <w:noProof/>
                <w:sz w:val="20"/>
                <w:szCs w:val="20"/>
              </w:rPr>
              <w:t xml:space="preserve">ατηγικής περιβαλλοντικής εκτίμησης και ευρείας διαβούλευσης πριν τη θεσμοθέτηση των σχεδίων. </w:t>
            </w:r>
          </w:p>
          <w:p w:rsidR="008D5009" w:rsidRPr="00E9348A" w:rsidRDefault="00C213CF" w:rsidP="00426349">
            <w:pPr>
              <w:spacing w:before="0" w:after="0"/>
              <w:rPr>
                <w:sz w:val="20"/>
                <w:szCs w:val="20"/>
              </w:rPr>
            </w:pPr>
            <w:r w:rsidRPr="00E9348A">
              <w:rPr>
                <w:noProof/>
                <w:sz w:val="20"/>
                <w:szCs w:val="20"/>
              </w:rPr>
              <w:t>Εκτιμώμενος χρόνος ολοκλήρωσης: 30/09/2015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 xml:space="preserve">Τομέας αποβλήτων: Προώθηση των οικονομικά και περιβαλλοντικά βιώσιμων επενδύσεων στον τομέα των αποβλήτων, </w:t>
            </w:r>
            <w:r w:rsidRPr="00E9348A">
              <w:rPr>
                <w:noProof/>
                <w:sz w:val="20"/>
                <w:szCs w:val="20"/>
              </w:rPr>
              <w:t>ιδίως μέσω της εκπόνησης σχεδίων διαχείρισης αποβλήτων σύμφωνα με την οδηγία 2008/98/ΕΚ και με βάση την ιεράρχηση των αποβλήτων.</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Η ύπαρξη προγραμμάτων για την πρόληψη της δημιουργίας αποβλήτων, όπως ορίζει το άρθρο 29 της οδηγίας 2008/98/ΕΚ·</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C213CF" w:rsidP="00426349">
            <w:pPr>
              <w:spacing w:before="0" w:after="0"/>
              <w:rPr>
                <w:sz w:val="20"/>
                <w:szCs w:val="20"/>
              </w:rPr>
            </w:pPr>
            <w:r>
              <w:t xml:space="preserve">Τα ϖαραληφθέντα ϖαραδοτέα της μελέτης του εθνικού ϖρογράμματος ϖρόληψης  έχουν αναρτηθεί ςτην ιςτοςελίδα του ΥΠΕΚΑ: www.ypeka.gr/ΠΕΡΙΒΑΛΛΟΝ/ΔΙΑΧΕΙΡΙΣΗ ΑΠΟΒΛΗΤΩΝ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άρθρο 29 της Οδηγίας2008/98/EΚ ενσωματώθηκε στο εθνικό δίκαιο με το άρθρο 22 του Νόμου 4042</w:t>
            </w:r>
            <w:r w:rsidRPr="00E9348A">
              <w:rPr>
                <w:noProof/>
                <w:sz w:val="20"/>
                <w:szCs w:val="20"/>
              </w:rPr>
              <w:t>/2012.</w:t>
            </w:r>
          </w:p>
          <w:p w:rsidR="008D5009" w:rsidRPr="00E9348A" w:rsidRDefault="00C213CF" w:rsidP="00426349">
            <w:pPr>
              <w:spacing w:before="0" w:after="0"/>
              <w:rPr>
                <w:sz w:val="20"/>
                <w:szCs w:val="20"/>
              </w:rPr>
            </w:pPr>
            <w:r w:rsidRPr="00E9348A">
              <w:rPr>
                <w:noProof/>
                <w:sz w:val="20"/>
                <w:szCs w:val="20"/>
              </w:rPr>
              <w:t xml:space="preserve">Η μελέτη του Εθνικού Προγράμματος Πρόληψης ολοκληρώθηκε εντός του Οκτωβρίου 2014 και θα ακολουθήσει η υιοθέτησή του. </w:t>
            </w:r>
          </w:p>
          <w:p w:rsidR="008D5009" w:rsidRPr="00E9348A" w:rsidRDefault="00C213CF" w:rsidP="00426349">
            <w:pPr>
              <w:spacing w:before="0" w:after="0"/>
              <w:rPr>
                <w:sz w:val="20"/>
                <w:szCs w:val="20"/>
              </w:rPr>
            </w:pPr>
            <w:r w:rsidRPr="00E9348A">
              <w:rPr>
                <w:noProof/>
                <w:sz w:val="20"/>
                <w:szCs w:val="20"/>
              </w:rPr>
              <w:t>Εκτιμώμενος χρόνος εκπλήρωσης : 31/12/2014</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Τομέας αποβλήτων: Προώθηση των οικονομικά και περιβαλλοντικά βιώσιμων επενδύ</w:t>
            </w:r>
            <w:r w:rsidRPr="00E9348A">
              <w:rPr>
                <w:noProof/>
                <w:sz w:val="20"/>
                <w:szCs w:val="20"/>
              </w:rPr>
              <w:t>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Έχουν θεσπισθεί τα αναγκαία μέτρα για την επίτευξη των στόχων της προετοιμασίας για επαναχρη</w:t>
            </w:r>
            <w:r>
              <w:rPr>
                <w:noProof/>
                <w:sz w:val="20"/>
              </w:rPr>
              <w:t>σιμοποίηση και ανακύκλωση έως το 2020 σύμφωνα με το άρθρο 11 παράγραφος 2 της οδηγίας 2008/98/ΕΚ.</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Τα μέτρα για την επίτευξη του στόχου της ανακύκλωσης έως το 2020 εξειδικεύονται μέσω των ΠΕΣΔΑ.</w:t>
            </w:r>
          </w:p>
          <w:p w:rsidR="008D5009" w:rsidRPr="00E9348A" w:rsidRDefault="00C213CF" w:rsidP="00426349">
            <w:pPr>
              <w:spacing w:before="0" w:after="0"/>
              <w:rPr>
                <w:sz w:val="20"/>
                <w:szCs w:val="20"/>
              </w:rPr>
            </w:pPr>
            <w:r w:rsidRPr="00E9348A">
              <w:rPr>
                <w:noProof/>
                <w:sz w:val="20"/>
                <w:szCs w:val="20"/>
              </w:rPr>
              <w:t xml:space="preserve">Τα μέτρα για την επίτευξη του στόχου της επαναχρησιμοποίησης έως το 2020, που θα ληφθούν σε εθνικό επίπεδο περιλαμβάνονται στο Εθνικό Πρόγραμμα Πρόληψης </w:t>
            </w:r>
          </w:p>
          <w:p w:rsidR="008D5009" w:rsidRPr="00E9348A" w:rsidRDefault="00C213CF" w:rsidP="00426349">
            <w:pPr>
              <w:spacing w:before="0" w:after="0"/>
              <w:rPr>
                <w:sz w:val="20"/>
                <w:szCs w:val="20"/>
              </w:rPr>
            </w:pPr>
            <w:r w:rsidRPr="00E9348A">
              <w:rPr>
                <w:noProof/>
                <w:sz w:val="20"/>
                <w:szCs w:val="20"/>
              </w:rPr>
              <w:t>Τα μέτρα για την επίτευξη του στόχου της επαναχρησιμοποίησης έως το 2020, που θα ληφθούν σε περιφερεια</w:t>
            </w:r>
            <w:r w:rsidRPr="00E9348A">
              <w:rPr>
                <w:noProof/>
                <w:sz w:val="20"/>
                <w:szCs w:val="20"/>
              </w:rPr>
              <w:t>κό επίπεδο περιλαμβάνονται στα ΠΕΣΔΑ.</w:t>
            </w:r>
          </w:p>
          <w:p w:rsidR="008D5009" w:rsidRPr="00E9348A" w:rsidRDefault="00C213CF" w:rsidP="00426349">
            <w:pPr>
              <w:spacing w:before="0" w:after="0"/>
              <w:rPr>
                <w:sz w:val="20"/>
                <w:szCs w:val="20"/>
              </w:rPr>
            </w:pPr>
            <w:r w:rsidRPr="00E9348A">
              <w:rPr>
                <w:noProof/>
                <w:sz w:val="20"/>
                <w:szCs w:val="20"/>
              </w:rPr>
              <w:t>Εκτιμώμενος χρόνος εκπλήρωσης : 30/09/2015</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κρατών μελών </w:t>
            </w:r>
            <w:r w:rsidRPr="00E9348A">
              <w:rPr>
                <w:noProof/>
                <w:sz w:val="20"/>
                <w:szCs w:val="20"/>
              </w:rPr>
              <w:t>(περιλαμβανομένων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Η ύπαρξη συνολικού/ών σχεδίου/ων ή πλαισίου/ων για τις ε</w:t>
            </w:r>
            <w:r>
              <w:rPr>
                <w:noProof/>
                <w:sz w:val="20"/>
              </w:rPr>
              <w:t>πενδύσεις στον τομέα των μεταφορών το οποίο συμμορφώνεται τις νομικές απαιτήσεις για τη διενέργεια στρατηγικής περιβαλλοντικής εκτίμησης και καθορίζει:</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Στρατηγικό Πλαίσιο Επενδύσεων Μεταφορών (ΣΠΕΜ) θα καθορίζει τη στρατηγική ανάπτυξης των Μεταφορώ</w:t>
            </w:r>
            <w:r w:rsidRPr="00E9348A">
              <w:rPr>
                <w:noProof/>
                <w:sz w:val="20"/>
                <w:szCs w:val="20"/>
              </w:rPr>
              <w:t>ν της Χώρας για την Περίοδο 2014-2025 και θα καλύπτει όλα τα μέσα και τύπους  μεταφορών (οδικές, σιδηροδρομικές, θαλάσσιες, εναέριες και εμπορευματικές μεταφορές) και όλες τις Περιφέρειες της Χώρας. Το ΣΠΕΜ, καλύπτει σε σχέση με τον προγραμματισμό των υποδ</w:t>
            </w:r>
            <w:r w:rsidRPr="00E9348A">
              <w:rPr>
                <w:noProof/>
                <w:sz w:val="20"/>
                <w:szCs w:val="20"/>
              </w:rPr>
              <w:t>ομών μεταφορών τη συμβολή στον ενιαίο Ευρωπαϊκό Χώρο Μεταφορών σύμφωνα με τον Κανονισμό Διευρωπαϊκών Δικτύων (Καν 1315/2013), περιλαμβάνοντας: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τις προτεραιότητες για επενδύσεις στο κύριο (core network) και στο αναλυτικό δίκτυο (comprehensive network) των</w:t>
            </w:r>
            <w:r w:rsidRPr="00E9348A">
              <w:rPr>
                <w:noProof/>
                <w:sz w:val="20"/>
                <w:szCs w:val="20"/>
              </w:rPr>
              <w:t xml:space="preserve"> ΤΕΝ-Τ, όπου σχεδιάζονται επενδύσεις από το ΕΤΠΑ, το Ταμείο Συνοχής (Τ.Σ.) και το CEF</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τις επενδύσεις σε δευτερεύουσα διασυνδεσιμότητα περιγράφοντας τη συμβολή τους στον ενιαίο Ευρωπαϊκό Χώρο μεταφορών </w:t>
            </w:r>
          </w:p>
          <w:p w:rsidR="008D5009" w:rsidRPr="00E9348A" w:rsidRDefault="00C213CF" w:rsidP="00426349">
            <w:pPr>
              <w:spacing w:before="0" w:after="0"/>
              <w:rPr>
                <w:sz w:val="20"/>
                <w:szCs w:val="20"/>
              </w:rPr>
            </w:pPr>
            <w:r w:rsidRPr="00E9348A">
              <w:rPr>
                <w:noProof/>
                <w:sz w:val="20"/>
                <w:szCs w:val="20"/>
              </w:rPr>
              <w:t xml:space="preserve">Εκτιμώμενη ημ/νια έγκρισης οριστικοποιημένης μορφής </w:t>
            </w:r>
            <w:r w:rsidRPr="00E9348A">
              <w:rPr>
                <w:noProof/>
                <w:sz w:val="20"/>
                <w:szCs w:val="20"/>
              </w:rPr>
              <w:t>: 28/11/2014.</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w:t>
            </w:r>
            <w:r w:rsidRPr="00E9348A">
              <w:rPr>
                <w:noProof/>
                <w:sz w:val="20"/>
                <w:szCs w:val="20"/>
              </w:rPr>
              <w:t>αι τοπικό επίπεδο) το οποίο υποστηρίζει την ανάπτυξη υποδομών και βελτιώνει τις συνδέσεις με το ευρύτερο και με το κεντρικό δίκτυο ΔΕΔ-Μ.</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τη συμβολή στον Ενιαίο Ευρωπαϊκό Χώρο Μεταφορών σύμφωνα με το άρθρο 10 του κανονισμού (ΕΕ) αριθ. .../2013 του Ευρω</w:t>
            </w:r>
            <w:r>
              <w:rPr>
                <w:noProof/>
                <w:sz w:val="20"/>
              </w:rPr>
              <w:t>παϊκού Κοινοβουλίου και του Συμβουλίου, συμπεριλαμβανομένων των προτεραιοτήτων για επενδύσεις: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Στρατηγικό Πλαίσιο Επενδύσεων Μεταφορών (ΣΠΕΜ) θα καθορίζει τη στρατηγική ανάπτυξης των Μεταφορών της Χώρας για την Περίοδο 2014-2025 και θα καλύπτει όλα</w:t>
            </w:r>
            <w:r w:rsidRPr="00E9348A">
              <w:rPr>
                <w:noProof/>
                <w:sz w:val="20"/>
                <w:szCs w:val="20"/>
              </w:rPr>
              <w:t xml:space="preserve"> τα μέσα και τύπους μεταφορών (οδικές, σιδηροδρομικές, θαλάσσιες, εναέριες και εμπορευματικές μεταφορές) και όλες τις Περιφέρειες της Χώρας. Το ΣΠΕΜ, καλύπτει σε σχέση με τον προγραμματισμό των υποδομών μεταφορών τη συμβολή στον ενιαίο Ευρωπαϊκό Χώρο Μεταφ</w:t>
            </w:r>
            <w:r w:rsidRPr="00E9348A">
              <w:rPr>
                <w:noProof/>
                <w:sz w:val="20"/>
                <w:szCs w:val="20"/>
              </w:rPr>
              <w:t>ορών σύμφωνα με τον Κανονισμό Διευρωπαϊκών Δικτύων (Καν 1315/2013), περιλαμβάνοντας: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τις προτεραιότητες για επενδύσεις στο κύριο (core network) και στο αναλυτικό δίκτυο (comprehensive network) των ΤΕΝ-Τ, όπου σχεδιάζονται επενδύσεις από το ΕΤΠΑ, το </w:t>
            </w:r>
            <w:r w:rsidRPr="00E9348A">
              <w:rPr>
                <w:noProof/>
                <w:sz w:val="20"/>
                <w:szCs w:val="20"/>
              </w:rPr>
              <w:t>Ταμείο Συνοχής (Τ.Σ.) και το CEF</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τις επενδύσεις σε δευτερεύουσα διασυνδεσιμότητα περιγράφοντας τη συμβολή τους στον ενιαίο Ευρωπαϊκό Χώρο μεταφορών</w:t>
            </w:r>
          </w:p>
          <w:p w:rsidR="008D5009" w:rsidRPr="00E9348A" w:rsidRDefault="00C213CF" w:rsidP="00426349">
            <w:pPr>
              <w:spacing w:before="0" w:after="0"/>
              <w:rPr>
                <w:sz w:val="20"/>
                <w:szCs w:val="20"/>
              </w:rPr>
            </w:pPr>
            <w:r w:rsidRPr="00E9348A">
              <w:rPr>
                <w:noProof/>
                <w:sz w:val="20"/>
                <w:szCs w:val="20"/>
              </w:rPr>
              <w:t>Εκτιμώμενη ημ/νια έγκρισης οριστικοποιημένης μορφής : 28/11/2014.</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Μεταφορ</w:t>
            </w:r>
            <w:r w:rsidRPr="00E9348A">
              <w:rPr>
                <w:noProof/>
                <w:sz w:val="20"/>
                <w:szCs w:val="20"/>
              </w:rPr>
              <w:t>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w:t>
            </w:r>
            <w:r w:rsidRPr="00E9348A">
              <w:rPr>
                <w:noProof/>
                <w:sz w:val="20"/>
                <w:szCs w:val="20"/>
              </w:rPr>
              <w:t>ποδομών και βελτιώνει τις συνδέσεις με το ευρύτερο και με το κεντρικό δίκτυο ΔΕΔ-Μ.</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το ΔΕΔ-Μ κορμού και το συνολικό δίκτυο εφόσον προβλέπονται επενδύσεις από το ΕΤΠΑ και το Ταμείο Συνοχής· και</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Το Στρατηγικό Πλαίσιο Επενδύσεων Μεταφορών (ΣΠΕΜ) θα </w:t>
            </w:r>
            <w:r w:rsidRPr="00E9348A">
              <w:rPr>
                <w:noProof/>
                <w:sz w:val="20"/>
                <w:szCs w:val="20"/>
              </w:rPr>
              <w:t>καθορίζει τη στρατηγική ανάπτυξης των Μεταφορών της Χώρας για την Περίοδο 2014-2025 και θα καλύπτει όλα τα μέσα και τύπους μεταφορών (οδικές, σιδηροδρομικές, θαλάσσιες, εναέριες και εμπορευματικές μεταφορές) και όλες τις Περιφέρειες της Χώρας. Το ΣΠΕΜ, καλ</w:t>
            </w:r>
            <w:r w:rsidRPr="00E9348A">
              <w:rPr>
                <w:noProof/>
                <w:sz w:val="20"/>
                <w:szCs w:val="20"/>
              </w:rPr>
              <w:t>ύπτει σε σχέση με τον προγραμματισμό των υποδομών μεταφορών τη συμβολή στον ενιαίο Ευρωπαϊκό Χώρο Μεταφορών σύμφωνα με τον Κανονισμό Διευρωπαϊκών Δικτύων (Καν 1315/2013), περιλαμβάνοντας: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τις προτεραιότητες για επενδύσεις στο κύριο (core network) και στο</w:t>
            </w:r>
            <w:r w:rsidRPr="00E9348A">
              <w:rPr>
                <w:noProof/>
                <w:sz w:val="20"/>
                <w:szCs w:val="20"/>
              </w:rPr>
              <w:t xml:space="preserve"> αναλυτικό δίκτυο (comprehensive network) των ΤΕΝ-Τ, όπου σχεδιάζονται επενδύσεις από το ΕΤΠΑ, το Ταμείο Συνοχής (Τ.Σ.) και το CEF</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τις επενδύσεις σε δευτερεύουσα διασυνδεσιμότητα περιγράφοντας τη συμβολή τους στον ενιαίο Ευρωπαϊκό Χώρο μεταφορών</w:t>
            </w:r>
          </w:p>
          <w:p w:rsidR="008D5009" w:rsidRPr="00E9348A" w:rsidRDefault="00C213CF" w:rsidP="00426349">
            <w:pPr>
              <w:spacing w:before="0" w:after="0"/>
              <w:rPr>
                <w:sz w:val="20"/>
                <w:szCs w:val="20"/>
              </w:rPr>
            </w:pPr>
            <w:r w:rsidRPr="00E9348A">
              <w:rPr>
                <w:noProof/>
                <w:sz w:val="20"/>
                <w:szCs w:val="20"/>
              </w:rPr>
              <w:t>Εκτιμώμε</w:t>
            </w:r>
            <w:r w:rsidRPr="00E9348A">
              <w:rPr>
                <w:noProof/>
                <w:sz w:val="20"/>
                <w:szCs w:val="20"/>
              </w:rPr>
              <w:t>νη ημ/νια έγκρισης οριστικοποιημένης μορφής : 28/11/2014.</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w:t>
            </w:r>
            <w:r w:rsidRPr="00E9348A">
              <w:rPr>
                <w:noProof/>
                <w:sz w:val="20"/>
                <w:szCs w:val="20"/>
              </w:rPr>
              <w:t>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δευτερογενείς συνδέσεις·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Στρατηγικό Πλαίσιο Επενδύσεων Μεταφορ</w:t>
            </w:r>
            <w:r w:rsidRPr="00E9348A">
              <w:rPr>
                <w:noProof/>
                <w:sz w:val="20"/>
                <w:szCs w:val="20"/>
              </w:rPr>
              <w:t>ών (ΣΠΕΜ) θα καθορίζει τη στρατηγική ανάπτυξης των Μεταφορών της Χώρας για την Περίοδο 2014-2025 και θα καλύπτει όλα τα μέσα και τύπους μεταφορών (οδικές, σιδηροδρομικές, θαλάσσιες, εναέριες και εμπορευματικές μεταφορές) και όλες τις Περιφέρειες της Χώρας.</w:t>
            </w:r>
            <w:r w:rsidRPr="00E9348A">
              <w:rPr>
                <w:noProof/>
                <w:sz w:val="20"/>
                <w:szCs w:val="20"/>
              </w:rPr>
              <w:t xml:space="preserve"> Το ΣΠΕΜ, καλύπτει σε σχέση με τον προγραμματισμό των υποδομών μεταφορών τη συμβολή στον ενιαίο Ευρωπαϊκό Χώρο Μεταφορών σύμφωνα με τον Κανονισμό Διευρωπαϊκών Δικτύων (Καν 1315/2013), περιλαμβάνοντας: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τις προτεραιότητες για επενδύσεις στο κύριο (core </w:t>
            </w:r>
            <w:r w:rsidRPr="00E9348A">
              <w:rPr>
                <w:noProof/>
                <w:sz w:val="20"/>
                <w:szCs w:val="20"/>
              </w:rPr>
              <w:t>network) και στο αναλυτικό δίκτυο (comprehensive network) των ΤΕΝ-Τ, όπου σχεδιάζονται επενδύσεις από το ΕΤΠΑ, το Ταμείο Συνοχής (Τ.Σ.) και το CEF</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τις επενδύσεις σε δευτερεύουσα διασυνδεσιμότητα περιγράφοντας τη συμβολή τους στον ενιαίο Ευρωπαϊκό Χώρο με</w:t>
            </w:r>
            <w:r w:rsidRPr="00E9348A">
              <w:rPr>
                <w:noProof/>
                <w:sz w:val="20"/>
                <w:szCs w:val="20"/>
              </w:rPr>
              <w:t>ταφορών</w:t>
            </w:r>
          </w:p>
          <w:p w:rsidR="008D5009" w:rsidRPr="00E9348A" w:rsidRDefault="00C213CF" w:rsidP="00426349">
            <w:pPr>
              <w:spacing w:before="0" w:after="0"/>
              <w:rPr>
                <w:sz w:val="20"/>
                <w:szCs w:val="20"/>
              </w:rPr>
            </w:pPr>
            <w:r w:rsidRPr="00E9348A">
              <w:rPr>
                <w:noProof/>
                <w:sz w:val="20"/>
                <w:szCs w:val="20"/>
              </w:rPr>
              <w:t>Εκτιμώμενη ημ/νια έγκρισης οριστικοποιημένης μορφής : 28/11/2014.</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w:t>
            </w:r>
            <w:r w:rsidRPr="00E9348A">
              <w:rPr>
                <w:noProof/>
                <w:sz w:val="20"/>
                <w:szCs w:val="20"/>
              </w:rPr>
              <w:t>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μία σειρά ρεαλιστικών και ώριμων έργων για τα οποία π</w:t>
            </w:r>
            <w:r>
              <w:rPr>
                <w:noProof/>
                <w:sz w:val="20"/>
              </w:rPr>
              <w:t>ροβλέπεται στήριξη από το ΕΤΠΑ και το Ταμείο Συνοχής·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Το Στρατηγικό Πλαίσιο Επενδύσεων Μεταφορών (ΣΠΕΜ) θα καθορίζει τη στρατηγική ανάπτυξης των Μεταφορών της Χώρας για την Περίοδο 2014-2025 και θα καλύπτει όλα τα μέσα και τύπους μεταφορών (οδικές, </w:t>
            </w:r>
            <w:r w:rsidRPr="00E9348A">
              <w:rPr>
                <w:noProof/>
                <w:sz w:val="20"/>
                <w:szCs w:val="20"/>
              </w:rPr>
              <w:t>σιδηροδρομικές, θαλάσσιες, εναέριες και εμπορευματικές μεταφορές) και όλες τις Περιφέρειες της Χώρας. Το ΣΠΕΜ, καλύπτει σε σχέση με τον προγραμματισμό των υποδομών μεταφορών τη συμβολή στον ενιαίο Ευρωπαϊκό Χώρο Μεταφορών σύμφωνα με τον Κανονισμό Διευρωπαϊ</w:t>
            </w:r>
            <w:r w:rsidRPr="00E9348A">
              <w:rPr>
                <w:noProof/>
                <w:sz w:val="20"/>
                <w:szCs w:val="20"/>
              </w:rPr>
              <w:t>κών Δικτύων (Καν 1315/2013), περιλαμβάνοντας: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τις προτεραιότητες για επενδύσεις στο κύριο (core network) και στο αναλυτικό δίκτυο (comprehensive network) των ΤΕΝ-Τ, όπου σχεδιάζονται επενδύσεις από το ΕΤΠΑ, το Ταμείο Συνοχής (Τ.Σ.) και το CEF</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τις επενδ</w:t>
            </w:r>
            <w:r w:rsidRPr="00E9348A">
              <w:rPr>
                <w:noProof/>
                <w:sz w:val="20"/>
                <w:szCs w:val="20"/>
              </w:rPr>
              <w:t>ύσεις σε δευτερεύουσα διασυνδεσιμότητα περιγράφοντας τη συμβολή τους στον ενιαίο Ευρωπαϊκό Χώρο μεταφορών</w:t>
            </w:r>
          </w:p>
          <w:p w:rsidR="008D5009" w:rsidRPr="00E9348A" w:rsidRDefault="00C213CF" w:rsidP="00426349">
            <w:pPr>
              <w:spacing w:before="0" w:after="0"/>
              <w:rPr>
                <w:sz w:val="20"/>
                <w:szCs w:val="20"/>
              </w:rPr>
            </w:pPr>
            <w:r w:rsidRPr="00E9348A">
              <w:rPr>
                <w:noProof/>
                <w:sz w:val="20"/>
                <w:szCs w:val="20"/>
              </w:rPr>
              <w:t>Εκτιμώμενη ημ/νια έγκρισης οριστικοποιημένης μορφής : 28/11/2014.</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 xml:space="preserve">Μεταφορές: Η ύπαρξη ενός συνολικού σχεδίου/ων ή </w:t>
            </w:r>
            <w:r w:rsidRPr="00E9348A">
              <w:rPr>
                <w:noProof/>
                <w:sz w:val="20"/>
                <w:szCs w:val="20"/>
              </w:rPr>
              <w:t>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w:t>
            </w:r>
            <w:r w:rsidRPr="00E9348A">
              <w:rPr>
                <w:noProof/>
                <w:sz w:val="20"/>
                <w:szCs w:val="20"/>
              </w:rPr>
              <w:t xml:space="preserve"> ευρύτερο και με το κεντρικό δίκτυο ΔΕΔ-Μ.</w:t>
            </w:r>
          </w:p>
        </w:tc>
        <w:tc>
          <w:tcPr>
            <w:tcW w:w="1516" w:type="dxa"/>
            <w:shd w:val="clear" w:color="auto" w:fill="auto"/>
          </w:tcPr>
          <w:p w:rsidR="008D5009" w:rsidRPr="00DC028E" w:rsidRDefault="00C213CF" w:rsidP="00426349">
            <w:pPr>
              <w:spacing w:before="0" w:after="0"/>
              <w:rPr>
                <w:sz w:val="20"/>
              </w:rPr>
            </w:pPr>
            <w:r>
              <w:rPr>
                <w:noProof/>
                <w:sz w:val="20"/>
              </w:rPr>
              <w:t>6</w:t>
            </w:r>
            <w:r>
              <w:rPr>
                <w:sz w:val="20"/>
              </w:rPr>
              <w:t xml:space="preserve"> - </w:t>
            </w:r>
            <w:r>
              <w:rPr>
                <w:noProof/>
                <w:sz w:val="20"/>
              </w:rPr>
              <w:t>Μέτρα που διασφαλίζουν την ικανότητα των ενδιάμεσων φορέων και των δικαιούχων να παράγουν τη σειρά έργων.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Τα μέτρα για την εξασφάλιση της ικανότητας των δικαιούχων θα ολοκληρωθούν μέχρι 28/2/2015 σε συνέχεια της ολοκλήρωσης σχετικής μελέτης που ανατέθηκε από το Υπουργείο Ανάπτυξης και Ανταγωνιστικότητας/ΕΥΘΥ. </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Ημ/νια ανάθεσης μελέτης : 24/09/2014 </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Χρονοδιά</w:t>
            </w:r>
            <w:r w:rsidRPr="00E9348A">
              <w:rPr>
                <w:noProof/>
                <w:sz w:val="20"/>
                <w:szCs w:val="20"/>
              </w:rPr>
              <w:t xml:space="preserve">γραμμα ολοκλήρωσης μελέτης : 24/1/2015 </w:t>
            </w:r>
          </w:p>
          <w:p w:rsidR="008D5009" w:rsidRPr="00E9348A" w:rsidRDefault="00C213CF" w:rsidP="00426349">
            <w:pPr>
              <w:spacing w:before="0" w:after="0"/>
              <w:rPr>
                <w:sz w:val="20"/>
                <w:szCs w:val="20"/>
              </w:rPr>
            </w:pPr>
            <w:r w:rsidRPr="00E9348A">
              <w:rPr>
                <w:noProof/>
                <w:sz w:val="20"/>
                <w:szCs w:val="20"/>
              </w:rPr>
              <w:t>Στο πλαίσιο συντονισμού των ενεργειών έχει συγκροτηθεί και λειτουργεί Επιτροπή Καθοδήγησης με τη συμμετοχή και εκπροσώπων της TFGR. Σκοπός της Επιτροπής είναι η παροχή οδηγιών για την εφαρμογή και υλοποίηση των πορισ</w:t>
            </w:r>
            <w:r w:rsidRPr="00E9348A">
              <w:rPr>
                <w:noProof/>
                <w:sz w:val="20"/>
                <w:szCs w:val="20"/>
              </w:rPr>
              <w:t>μάτων της μελέτης.</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w:t>
            </w:r>
            <w:r w:rsidRPr="00E9348A">
              <w:rPr>
                <w:noProof/>
                <w:sz w:val="20"/>
                <w:szCs w:val="20"/>
              </w:rPr>
              <w:t>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w:t>
            </w:r>
            <w:r w:rsidRPr="00E9348A">
              <w:rPr>
                <w:noProof/>
                <w:sz w:val="20"/>
                <w:szCs w:val="20"/>
              </w:rPr>
              <w:t>ην προώθηση της βιώσιμης περιφερειακής και τοπικής κινητικότητας.</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Η ύπαρξη ενότητας για τις εσωτερικές πλωτές οδούς και τις θαλάσσιες μεταφορές, τους λιμένες, τις πολυτροπικές συνδέσεις και τις υποδομές αερολιμένων στο σχέδιο/σχέδια ή στο πλαίσιο/πλαίσ</w:t>
            </w:r>
            <w:r>
              <w:rPr>
                <w:noProof/>
                <w:sz w:val="20"/>
              </w:rPr>
              <w:t>ια μεταφορών, το οποίο:</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ΣΠΕΜ που καταρτίζεται σύμφωνα με τα αναφερόμενα για την αιρεσιμότητα 7.1, περιέχει ειδικό κεφάλαιο/α για τους συγκεκριμένους τομείς έργων μεταφορών (θαλάσσιες μεταφορές, λιμάνια, πολυτροπικές συνδέσεις, έργα αεροδρομίων κλπ.</w:t>
            </w:r>
            <w:r w:rsidRPr="00E9348A">
              <w:rPr>
                <w:noProof/>
                <w:sz w:val="20"/>
                <w:szCs w:val="20"/>
              </w:rPr>
              <w:t>).</w:t>
            </w:r>
          </w:p>
          <w:p w:rsidR="008D5009" w:rsidRPr="00E9348A" w:rsidRDefault="00C213CF" w:rsidP="00426349">
            <w:pPr>
              <w:spacing w:before="0" w:after="0"/>
              <w:rPr>
                <w:sz w:val="20"/>
                <w:szCs w:val="20"/>
              </w:rPr>
            </w:pPr>
            <w:r w:rsidRPr="00E9348A">
              <w:rPr>
                <w:noProof/>
                <w:sz w:val="20"/>
                <w:szCs w:val="20"/>
              </w:rPr>
              <w:t>Εκτιμώμενη ημερομηνία ολοκλήρωσης: 28/11/2014</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w:t>
            </w:r>
            <w:r w:rsidRPr="00E9348A">
              <w:rPr>
                <w:noProof/>
                <w:sz w:val="20"/>
                <w:szCs w:val="20"/>
              </w:rPr>
              <w:t>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w:t>
            </w:r>
            <w:r w:rsidRPr="00E9348A">
              <w:rPr>
                <w:noProof/>
                <w:sz w:val="20"/>
                <w:szCs w:val="20"/>
              </w:rPr>
              <w:t xml:space="preserve"> το κεντρικό δίκτυο ΔΕΔ-Μ και στην προώθηση της βιώσιμης περιφερειακής και τοπικής κινητικότητας.</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συμμορφώνεται με τις νομικές απαιτήσεις για τη διενέργεια στρατηγικής περιβαλλοντικής εκτίμησης·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ΣΠΕΜ που καταρτίζεται σύμφωνα με τα αναφερόμενα γ</w:t>
            </w:r>
            <w:r w:rsidRPr="00E9348A">
              <w:rPr>
                <w:noProof/>
                <w:sz w:val="20"/>
                <w:szCs w:val="20"/>
              </w:rPr>
              <w:t>ια την αιρεσιμότητα 7.1, περιέχει ειδικό κεφάλαιο/α για τους συγκεκριμένους τομείς έργων μεταφορών (θαλάσσιες μεταφορές, λιμάνια, πολυτροπικές συνδέσεις, έργα αεροδρομίων κλπ.).</w:t>
            </w:r>
          </w:p>
          <w:p w:rsidR="008D5009" w:rsidRPr="00E9348A" w:rsidRDefault="00C213CF" w:rsidP="00426349">
            <w:pPr>
              <w:spacing w:before="0" w:after="0"/>
              <w:rPr>
                <w:sz w:val="20"/>
                <w:szCs w:val="20"/>
              </w:rPr>
            </w:pPr>
            <w:r w:rsidRPr="00E9348A">
              <w:rPr>
                <w:noProof/>
                <w:sz w:val="20"/>
                <w:szCs w:val="20"/>
              </w:rPr>
              <w:t>Εκτιμώμενη ημερομηνία ολοκλήρωσης: 28/11/2014</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 xml:space="preserve">Λοιποί τρόποι </w:t>
            </w:r>
            <w:r w:rsidRPr="00E9348A">
              <w:rPr>
                <w:noProof/>
                <w:sz w:val="20"/>
                <w:szCs w:val="20"/>
              </w:rPr>
              <w:t xml:space="preserve">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w:t>
            </w:r>
            <w:r w:rsidRPr="00E9348A">
              <w:rPr>
                <w:noProof/>
                <w:sz w:val="20"/>
                <w:szCs w:val="20"/>
              </w:rPr>
              <w:t>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w:t>
            </w:r>
            <w:r w:rsidRPr="00E9348A">
              <w:rPr>
                <w:noProof/>
                <w:sz w:val="20"/>
                <w:szCs w:val="20"/>
              </w:rPr>
              <w:t>πικής κινητικότητας.</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καθορίζει σειρά ρεαλιστικών και ώριμων έργων (περιλαμβάνοντας χρονοδιάγραμμα και χρηματοδοτικό πλαίσιο)·</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Το ΣΠΕΜ που καταρτίζεται σύμφωνα με τα αναφερόμενα για την αιρεσιμότητα 7.1, περιέχει ειδικό κεφάλαιο/α για τους </w:t>
            </w:r>
            <w:r w:rsidRPr="00E9348A">
              <w:rPr>
                <w:noProof/>
                <w:sz w:val="20"/>
                <w:szCs w:val="20"/>
              </w:rPr>
              <w:t>συγκεκριμένους τομείς έργων μεταφορών (θαλάσσιες μεταφορές, λιμάνια, πολυτροπικές συνδέσεις, έργα αεροδρομίων κλπ.).</w:t>
            </w:r>
          </w:p>
          <w:p w:rsidR="008D5009" w:rsidRPr="00E9348A" w:rsidRDefault="00C213CF" w:rsidP="00426349">
            <w:pPr>
              <w:spacing w:before="0" w:after="0"/>
              <w:rPr>
                <w:sz w:val="20"/>
                <w:szCs w:val="20"/>
              </w:rPr>
            </w:pPr>
            <w:r w:rsidRPr="00E9348A">
              <w:rPr>
                <w:noProof/>
                <w:sz w:val="20"/>
                <w:szCs w:val="20"/>
              </w:rPr>
              <w:t>Εκτιμώμενη ημερομηνία ολοκλήρωσης: 28/11/2014</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Λοιποί τρόποι μεταφοράς, συμπεριλαμβανομένων των εσωτερικών πλωτών οδών και των θ</w:t>
            </w:r>
            <w:r w:rsidRPr="00E9348A">
              <w:rPr>
                <w:noProof/>
                <w:sz w:val="20"/>
                <w:szCs w:val="20"/>
              </w:rPr>
              <w:t>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w:t>
            </w:r>
            <w:r w:rsidRPr="00E9348A">
              <w:rPr>
                <w:noProof/>
                <w:sz w:val="20"/>
                <w:szCs w:val="20"/>
              </w:rPr>
              <w:t>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Μέτρα που διασφαλίζουν την ικανότητα των ε</w:t>
            </w:r>
            <w:r>
              <w:rPr>
                <w:noProof/>
                <w:sz w:val="20"/>
              </w:rPr>
              <w:t>νδιάμεσων φορέων και των δικαιούχων να παράγουν τη σειρά έργων.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Τα μέτρα για την εξασφάλιση της ικανότητας των δικαιούχων θα ολοκληρωθούν μέχρι 28/2/2015 σε συνέχεια της ολοκλήρωσης σχετικής μελέτης που ανατέθηκε από το Υπουργείο Ανάπτυξης και Ανταγωνιστικότητας/ΕΥΘΥ. </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Ημ/νια ανάθεσης μελέτης : 24/09/2014 </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Χρονοδιά</w:t>
            </w:r>
            <w:r w:rsidRPr="00E9348A">
              <w:rPr>
                <w:noProof/>
                <w:sz w:val="20"/>
                <w:szCs w:val="20"/>
              </w:rPr>
              <w:t xml:space="preserve">γραμμα ολοκλήρωσης μελέτης : 24/1/2015 </w:t>
            </w:r>
          </w:p>
          <w:p w:rsidR="008D5009" w:rsidRPr="00E9348A" w:rsidRDefault="00C213CF" w:rsidP="00426349">
            <w:pPr>
              <w:spacing w:before="0" w:after="0"/>
              <w:rPr>
                <w:sz w:val="20"/>
                <w:szCs w:val="20"/>
              </w:rPr>
            </w:pPr>
            <w:r w:rsidRPr="00E9348A">
              <w:rPr>
                <w:noProof/>
                <w:sz w:val="20"/>
                <w:szCs w:val="20"/>
              </w:rPr>
              <w:t>Στο πλαίσιο συντονισμού των ενεργειών έχει συγκροτηθεί και λειτουργεί Επιτροπή Καθοδήγησης με τη συμμετοχή και εκπροσώπων της TFGR. Σκοπός της Επιτροπής είναι η παροχή οδηγιών για την εφαρμογή και υλοποίηση των πορισ</w:t>
            </w:r>
            <w:r w:rsidRPr="00E9348A">
              <w:rPr>
                <w:noProof/>
                <w:sz w:val="20"/>
                <w:szCs w:val="20"/>
              </w:rPr>
              <w:t>μάτων της μελέτης.</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επιχειρηματικότητα και δημιουργία επιχειρήσεων: η ύπαρξη στρατηγικού πλαισίου πολιτικής για συστάσεις επιχειρήσεων χωρίς αποκλεισμούς.</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Έχει θεσπιστεί στρατηγικό πλαίσιο πολιτικής για τη σύσταση επιχειρήσεω</w:t>
            </w:r>
            <w:r>
              <w:rPr>
                <w:noProof/>
                <w:sz w:val="20"/>
              </w:rPr>
              <w:t>ν χωρίς αποκλεισμούς που περιλαμβάνει τα εξής στοιχεία: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Η αιρεςιμότητα 8.2 ςυνδέεται με την αιρεςιμότητα 3.1 ¾       Νόμοι 4072/2012 και 3982/2011 ¾       Διαδικτυακή ϖύλη Γενικού Εμϖορικού Μητρώου ¾       http://www.businessportal.gr/ ¾       Ν. 3982/</w:t>
            </w:r>
            <w:r>
              <w:t xml:space="preserve">2011 και εφαρμοςτικές διατάξεις του Νόμος 4072/12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επιχειρηματικότητα και δημιουργία επιχειρήσεων: η ύπαρξη στρατηγικού πλαισίου πολιτικής για συστάσεις επιχειρήσεων χωρίς αποκλεισμούς.</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 xml:space="preserve">μέτρα που έχουν θεσπιστεί με στόχο τη </w:t>
            </w:r>
            <w:r>
              <w:rPr>
                <w:noProof/>
                <w:sz w:val="20"/>
              </w:rPr>
              <w:t>μείωση του χρόνου και του κόστους που απαιτεί η σύσταση μιας επιχείρησης με βάση τους στόχους της πρωτοβουλίας SBA·</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 Νόμοι 4072/2012 και 3982/2011 Διαδικτυακή ϖύλη Γενικού Εμϖορικού Μητρώου http://www.businessportal.gr/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Το κριτήριο εκπληρώνεται </w:t>
            </w:r>
            <w:r w:rsidRPr="00E9348A">
              <w:rPr>
                <w:noProof/>
                <w:sz w:val="20"/>
                <w:szCs w:val="20"/>
              </w:rPr>
              <w:t>γιατί έχουν θεσμοθετηθεί τα μέτρα για τη μείωση του κόστους και του χρόνου ίδρυσης επιχειρήσεων και τη χορήγηση αδειών έναρξης και άσκησης της ειδικότερης δραστηριότητας της επιχείρησης σε 115,80€ και 1,95 μέρες αντίστοιχα. [Δεν έχει ακόμα γίνει επικαιροπο</w:t>
            </w:r>
            <w:r w:rsidRPr="00E9348A">
              <w:rPr>
                <w:noProof/>
                <w:sz w:val="20"/>
                <w:szCs w:val="20"/>
              </w:rPr>
              <w:t>ίηση της σχετικής ιστοσελίδας της ΕΕ].</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επιχειρηματικότητα και δημιουργία επιχειρήσεων: η ύπαρξη στρατηγικού πλαισίου πολιτικής για συστάσεις επιχειρήσεων χωρίς αποκλεισμούς.</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μέτρα που έχουν θεσπιστεί με στόχο τη μείωση του χρ</w:t>
            </w:r>
            <w:r>
              <w:rPr>
                <w:noProof/>
                <w:sz w:val="20"/>
              </w:rPr>
              <w:t>όνου που απαιτεί η έκδοση αδειών και τίτλων για τη σύσταση και την άσκηση της δραστηριότητας μιας επιχείρησης με βάση τους στόχους της πρωτοβουλίας SBA·</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Ν. 3982/2011 και εφαρμοςτικές διατάξεις του Νόμος 4072/12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Ο νόμος 3982/2011 αναφέρεται στην </w:t>
            </w:r>
            <w:r w:rsidRPr="00E9348A">
              <w:rPr>
                <w:noProof/>
                <w:sz w:val="20"/>
                <w:szCs w:val="20"/>
              </w:rPr>
              <w:t>διαδικασία αδειοδότησης των μεταποιητικών δραστηριοτήτων και προβλέπεται το όριο των 3 μηνών με την προϋπόθεση ότι έχει εξασφαλιστεί το σύνολο των δικαιολογητικών (αρθρ 17 – 40).</w:t>
            </w:r>
          </w:p>
          <w:p w:rsidR="008D5009" w:rsidRPr="00E9348A" w:rsidRDefault="00C213CF" w:rsidP="00426349">
            <w:pPr>
              <w:spacing w:before="0" w:after="0"/>
              <w:rPr>
                <w:sz w:val="20"/>
                <w:szCs w:val="20"/>
              </w:rPr>
            </w:pPr>
            <w:r w:rsidRPr="00E9348A">
              <w:rPr>
                <w:noProof/>
                <w:sz w:val="20"/>
                <w:szCs w:val="20"/>
              </w:rPr>
              <w:t xml:space="preserve">Σύμφωνα με το Νόμο 4072/12, παρ. 1, όλες οι αδειοδοτικές υπηρεσίες πρέπει να </w:t>
            </w:r>
            <w:r w:rsidRPr="00E9348A">
              <w:rPr>
                <w:noProof/>
                <w:sz w:val="20"/>
                <w:szCs w:val="20"/>
              </w:rPr>
              <w:t xml:space="preserve">αναθεωρήσουν τις διαδικασίες που εφαρμόζουν ώστε να επιτύχουν ένα ικανοποιητικό επίπεδο χρόνου και κόστους. Ο Γενικός Γραμματέας Βιομηχανίας έχει ρόλο συντονιστή με στόχο να διασφαλιστεί ότι όλες οι αδειοδοτικές υπηρεσίες δεν ξεπερνούν το χρονικό όριο που </w:t>
            </w:r>
            <w:r w:rsidRPr="00E9348A">
              <w:rPr>
                <w:noProof/>
                <w:sz w:val="20"/>
                <w:szCs w:val="20"/>
              </w:rPr>
              <w:t xml:space="preserve">έχει τεθεί. </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Αυτοαπασχόληση, επιχειρηματικότητα και δημιουργία επιχειρήσεων: η ύπαρξη στρατηγικού πλαισίου πολιτικής για συστάσεις επιχειρήσεων χωρίς αποκλεισμούς.</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δράσεις που συνδέουν κατάλληλες υπηρεσίες ανάπτυξης επιχειρήσεων και χρηματο</w:t>
            </w:r>
            <w:r>
              <w:rPr>
                <w:noProof/>
                <w:sz w:val="20"/>
              </w:rPr>
              <w:t>οικονομικές υπηρεσίες (πρόσβαση σε κεφάλαιο) και απευθύνονται μεταξύ άλλων στις μειονεκτούσες ομάδες και/ή στις μειονεκτούσες περιοχές, εφόσον είναι απαραίτητο.</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Ν. 4019/2011 Υλοϖοίηςη Τοϖικών Σχεδίων για την Αϖαςχόληςη (ΤοϖΣΑ)-Τοϖικών Δράςεων Κοινωνική</w:t>
            </w:r>
            <w:r>
              <w:t xml:space="preserve">ς Ένταξης για Ευάλωτες Ομάδες (Τοϖ/ΕΚΟ)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Στόχος των ΤοπΣΑ και Τοπ/ΕΚΟ είναι οι ωφελούμενοι (άνεργοι και άνεργοι ΕΚΟ), αφού ολοκληρώσουν την προετοιμασία τους μέσω δράσεων όπως η κατάρτιση και επιμόρφωση, εκπόνηση business plan, εξειδικευμένες υπηρεσίες αξι</w:t>
            </w:r>
            <w:r w:rsidRPr="00E9348A">
              <w:rPr>
                <w:noProof/>
                <w:sz w:val="20"/>
                <w:szCs w:val="20"/>
              </w:rPr>
              <w:t>ολόγησης και έρευνας για εκκίνηση επιχειρήσεων, παροχή υποστήριξης σε νομικά και φορολογικά θέματα κ.α., να είναι σε θέση ώστε:</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να ιδρύσουν επιχειρήσεις που θα αξιοποιούν τα ιδιαίτερα χαρακτηριστικά της περιοχής τους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να αποκτήσουν τις προϋποθέσεις για </w:t>
            </w:r>
            <w:r w:rsidRPr="00E9348A">
              <w:rPr>
                <w:noProof/>
                <w:sz w:val="20"/>
                <w:szCs w:val="20"/>
              </w:rPr>
              <w:t>να επιδοτηθούν/ επιχορηγηθούν από άλλα επενδυτικά προγράμματα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Προσαρμογή των εργαζομένων, των επιχειρήσεων και των επιχειρηματιών στις αλλαγές: Η ύπαρξη πολιτικών που διευκολύνουν την πρόβλεψη και τη σωστή διαχείριση των αλλαγών και των αναδιαρ</w:t>
            </w:r>
            <w:r w:rsidRPr="00E9348A">
              <w:rPr>
                <w:noProof/>
                <w:sz w:val="20"/>
                <w:szCs w:val="20"/>
              </w:rPr>
              <w:t>θρώσεων.</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 xml:space="preserve">Έχουν τεθεί σε εφαρμογή μέσα που υποστηρίζουν τους κοινωνικούς εταίρους και τις δημόσιες αρχές ώστε να αναπτύσσουν και να παρακολουθούν προληπτικές πολιτικές σε σχέση με τις αλλαγές και τις αναδιαρθρώσεις περιλαμβάνοντας μεταξύ άλλων μέτρα: </w:t>
            </w:r>
            <w:r>
              <w:rPr>
                <w:noProof/>
                <w:sz w:val="20"/>
              </w:rPr>
              <w:t>που συμβάλλουν στην πρόβλεψη των αλλαγών·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Υλοϖοιούνται δράςεις για μικρές και ϖολύ μικρές εϖιχειρήςεις (1-49 εργαζόμενους) με ςτόχο την εϖιτάχυνςη της ϖροςαρμογής των εϖιχειρήςεων και των εργαζομένων ςτις αλλαγές τις αγοράς, ιδιαίτερα ςτην ϖερίοδο της </w:t>
            </w:r>
            <w:r>
              <w:t xml:space="preserve">οικονομικής κρίςης. Υλοϖοιούνται δράςεις για εϖιχειρήςεις ϖου αϖαςχολούν 50 εργαζόμενους και άνω, εκϖόνηςης ςχεδίου ϖροςαρμογής των εϖιχειρήςεων ςε ςυνδυαςμό με ςυμβουλευτικές υϖηρεςίες και δράςεις κατάρτιςης και εϖανακατάρτιςης του ϖροςωϖικού.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w:t>
            </w:r>
            <w:r w:rsidRPr="00E9348A">
              <w:rPr>
                <w:noProof/>
                <w:sz w:val="20"/>
                <w:szCs w:val="20"/>
              </w:rPr>
              <w:t xml:space="preserve">τητα εκπληρώνεται μερικώς διότι δεν εκπληρώνεται πλήρως το σύνολο των κριτηρίων. Έχουν όμως ολοκληρωθεί επιμέρους στάδια και έχουν δρομολογηθεί οι απαραίτητες ενέργειες για την εκπλήρωση των κριτηρίων. </w:t>
            </w:r>
          </w:p>
          <w:p w:rsidR="008D5009" w:rsidRPr="00E9348A" w:rsidRDefault="00C213CF" w:rsidP="00426349">
            <w:pPr>
              <w:spacing w:before="0" w:after="0"/>
              <w:rPr>
                <w:sz w:val="20"/>
                <w:szCs w:val="20"/>
              </w:rPr>
            </w:pPr>
            <w:r w:rsidRPr="00E9348A">
              <w:rPr>
                <w:noProof/>
                <w:sz w:val="20"/>
                <w:szCs w:val="20"/>
              </w:rPr>
              <w:t xml:space="preserve">Χρόνος εκπλήρωσης αιρεσιμότητας: 31/12/2015 </w:t>
            </w:r>
          </w:p>
          <w:p w:rsidR="008D5009" w:rsidRPr="00E9348A" w:rsidRDefault="008D5009" w:rsidP="00426349">
            <w:pPr>
              <w:spacing w:before="0" w:after="0"/>
              <w:rPr>
                <w:sz w:val="20"/>
                <w:szCs w:val="20"/>
              </w:rPr>
            </w:pPr>
          </w:p>
          <w:p w:rsidR="008D5009" w:rsidRPr="00E9348A" w:rsidRDefault="00C213CF" w:rsidP="00426349">
            <w:pPr>
              <w:spacing w:before="0" w:after="0"/>
              <w:rPr>
                <w:sz w:val="20"/>
                <w:szCs w:val="20"/>
              </w:rPr>
            </w:pPr>
            <w:r w:rsidRPr="00E9348A">
              <w:rPr>
                <w:noProof/>
                <w:sz w:val="20"/>
                <w:szCs w:val="20"/>
              </w:rPr>
              <w:t>Οι δράσ</w:t>
            </w:r>
            <w:r w:rsidRPr="00E9348A">
              <w:rPr>
                <w:noProof/>
                <w:sz w:val="20"/>
                <w:szCs w:val="20"/>
              </w:rPr>
              <w:t>εις που υλοποιούνται σήμερα θα ενισχυθούν με την ολοκλήρωση του συστήματος εθνικής εμβέλειας για τη συλλογή και ανάλυση των δεδομένων της αγοράς εργασίας, το οποίο θα βρίσκεται σε θέση λειτουργίας μέχρι το τέλος του 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 xml:space="preserve">Προσαρμογή των </w:t>
            </w:r>
            <w:r w:rsidRPr="00E9348A">
              <w:rPr>
                <w:noProof/>
                <w:sz w:val="20"/>
                <w:szCs w:val="20"/>
              </w:rPr>
              <w:t>εργαζομένων, των επιχειρήσεων και των επιχειρηματιών στις αλλαγές: Η ύπαρξη πολιτικών που διευκολύνουν την πρόβλεψη και τη σωστή διαχείριση των αλλαγών και των αναδιαρθρώσεων.</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 xml:space="preserve">Έχουν τεθεί σε εφαρμογή μέσα που υποστηρίζουν τους κοινωνικούς εταίρους και </w:t>
            </w:r>
            <w:r>
              <w:rPr>
                <w:noProof/>
                <w:sz w:val="20"/>
              </w:rPr>
              <w:t>τις δημόσιες αρχές ώστε να αναπτύσσουν και να παρακολουθούν προληπτικές πολιτικές σε σχέση με τις αλλαγές και τις αναδιαρθρώσεις περιλαμβάνοντας μεταξύ άλλων μέτρα: που βοηθούν στην προετοιμασία και τη διαχείριση των διαδικασιών αναδιάρθρωσης.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Υπου</w:t>
            </w:r>
            <w:r w:rsidRPr="00E9348A">
              <w:rPr>
                <w:noProof/>
                <w:sz w:val="20"/>
                <w:szCs w:val="20"/>
              </w:rPr>
              <w:t>ργείο Εργασίας (Δ/νση Απασχόλησης &amp; Εθνικό Ινστιτούτο Εργασίας και Ανθρώπινου Δυναμικού) επεξεργάζεται σειρά μέτρων με χρονικό ορίζοντα ολοκλήρωσης το τέλος 2015. Προβλέπονται αντίστοιχα:</w:t>
            </w:r>
          </w:p>
          <w:p w:rsidR="008D5009" w:rsidRPr="00E9348A" w:rsidRDefault="00C213CF" w:rsidP="00426349">
            <w:pPr>
              <w:spacing w:before="0" w:after="0"/>
              <w:rPr>
                <w:sz w:val="20"/>
                <w:szCs w:val="20"/>
              </w:rPr>
            </w:pPr>
            <w:r w:rsidRPr="00E9348A">
              <w:rPr>
                <w:noProof/>
                <w:sz w:val="20"/>
                <w:szCs w:val="20"/>
              </w:rPr>
              <w:t>Κατάρτιση Σχεδίου Δράσης για την αντιμετώπιση της επαπειλούμενης αν</w:t>
            </w:r>
            <w:r w:rsidRPr="00E9348A">
              <w:rPr>
                <w:noProof/>
                <w:sz w:val="20"/>
                <w:szCs w:val="20"/>
              </w:rPr>
              <w:t>εργίας με ανάπτυξη δράσεων συμβουλευτικής &amp; παροχής υποστήριξης σε σωματεία εργαζομένων</w:t>
            </w:r>
          </w:p>
          <w:p w:rsidR="008D5009" w:rsidRPr="00E9348A" w:rsidRDefault="00C213CF" w:rsidP="00426349">
            <w:pPr>
              <w:spacing w:before="0" w:after="0"/>
              <w:rPr>
                <w:sz w:val="20"/>
                <w:szCs w:val="20"/>
              </w:rPr>
            </w:pPr>
            <w:r w:rsidRPr="00E9348A">
              <w:rPr>
                <w:noProof/>
                <w:sz w:val="20"/>
                <w:szCs w:val="20"/>
              </w:rPr>
              <w:t>Υιοθέτηση μέσων &amp; εργαλείων για την πρόβλεψη και τη σωστή διαχείριση της αλλαγής και της αναδιάρθρωσης τα οποία θα προκύψουν από:</w:t>
            </w:r>
          </w:p>
          <w:p w:rsidR="008D5009" w:rsidRPr="00E9348A" w:rsidRDefault="00C213CF" w:rsidP="00426349">
            <w:pPr>
              <w:spacing w:before="0" w:after="0"/>
              <w:rPr>
                <w:sz w:val="20"/>
                <w:szCs w:val="20"/>
              </w:rPr>
            </w:pPr>
            <w:r w:rsidRPr="00E9348A">
              <w:rPr>
                <w:noProof/>
                <w:sz w:val="20"/>
                <w:szCs w:val="20"/>
              </w:rPr>
              <w:t xml:space="preserve">•Την αξιολογική μελέτη των στοιχείων </w:t>
            </w:r>
            <w:r w:rsidRPr="00E9348A">
              <w:rPr>
                <w:noProof/>
                <w:sz w:val="20"/>
                <w:szCs w:val="20"/>
              </w:rPr>
              <w:t>που έχουν συγκεντρωθεί, καθώς και της αποτελεσματικότητας των παρεμβάσεων από την μέχρι τούδε υλοποίηση των προγραμμάτων διαρθρωτικής προσαρμογής των επιχειρήσεων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Την έρευνα πεδίου στις επιχειρήσεις &amp; τους κλαδικούς φορείς που συμμετείχαν στα υλοποιηθέντ</w:t>
            </w:r>
            <w:r w:rsidRPr="00E9348A">
              <w:rPr>
                <w:noProof/>
                <w:sz w:val="20"/>
                <w:szCs w:val="20"/>
              </w:rPr>
              <w:t>α προγράμματα</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Την αξιοποίηση καλών πρακτικών και σχετικών πρόσφατων μελετών</w:t>
            </w:r>
          </w:p>
          <w:p w:rsidR="008D5009" w:rsidRPr="00E9348A" w:rsidRDefault="00C213CF" w:rsidP="00426349">
            <w:pPr>
              <w:spacing w:before="0" w:after="0"/>
              <w:rPr>
                <w:sz w:val="20"/>
                <w:szCs w:val="20"/>
              </w:rPr>
            </w:pPr>
            <w:r w:rsidRPr="00E9348A">
              <w:rPr>
                <w:noProof/>
                <w:sz w:val="20"/>
                <w:szCs w:val="20"/>
              </w:rPr>
              <w:t>Στη διαμόρφωση του ως άνω συστήματος προβλέπεται η ενεργός συμμετοχή κλαδικών φορέων, επιχειρήσεων &amp; οικείων φορέων εν γένει.</w:t>
            </w:r>
          </w:p>
          <w:p w:rsidR="008D5009" w:rsidRPr="00E9348A" w:rsidRDefault="00C213CF" w:rsidP="00426349">
            <w:pPr>
              <w:spacing w:before="0" w:after="0"/>
              <w:rPr>
                <w:sz w:val="20"/>
                <w:szCs w:val="20"/>
              </w:rPr>
            </w:pPr>
            <w:r w:rsidRPr="00E9348A">
              <w:rPr>
                <w:noProof/>
                <w:sz w:val="20"/>
                <w:szCs w:val="20"/>
              </w:rPr>
              <w:t>(βλ. Παρ.ΙΙΙ1, ΕΣΠΑ</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Η ύπαρξη και η </w:t>
            </w:r>
            <w:r w:rsidRPr="00E9348A">
              <w:rPr>
                <w:noProof/>
                <w:sz w:val="20"/>
                <w:szCs w:val="20"/>
              </w:rPr>
              <w:t>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Εφαρμόζεται εθνικό στρατηγικό π</w:t>
            </w:r>
            <w:r>
              <w:rPr>
                <w:noProof/>
                <w:sz w:val="20"/>
              </w:rPr>
              <w:t>λαίσιο πολιτικής για τη μείωση της φτώχειας και την ενεργητική ένταξη το οποίο:</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εκπληρώνεται μερικώς γιατί δεν ικανοποιούνται πλήρως οι απαιτήσεις των κριτηρίων, αλλά έχουν ολοκληρωθεί επιμέρους στάδια και έχουν δρομολογηθεί οι απαραίτη</w:t>
            </w:r>
            <w:r w:rsidRPr="00E9348A">
              <w:rPr>
                <w:noProof/>
                <w:sz w:val="20"/>
                <w:szCs w:val="20"/>
              </w:rPr>
              <w:t>τες ενέργειες για την πλήρη εκπλήρωση τους.</w:t>
            </w:r>
          </w:p>
          <w:p w:rsidR="008D5009" w:rsidRPr="00E9348A" w:rsidRDefault="00C213CF" w:rsidP="00426349">
            <w:pPr>
              <w:spacing w:before="0" w:after="0"/>
              <w:rPr>
                <w:sz w:val="20"/>
                <w:szCs w:val="20"/>
              </w:rPr>
            </w:pPr>
            <w:r w:rsidRPr="00E9348A">
              <w:rPr>
                <w:noProof/>
                <w:sz w:val="20"/>
                <w:szCs w:val="20"/>
              </w:rPr>
              <w:t>Η ολοκλήρωση του Εθνικού Στρατηγικού Πλαισίου Πολιτικής για την Κοινωνική Ένταξη και τη μείωση της φτώχειας αναμένεται την 31.12.2014.</w:t>
            </w:r>
          </w:p>
          <w:p w:rsidR="008D5009" w:rsidRPr="00E9348A" w:rsidRDefault="00C213CF" w:rsidP="00426349">
            <w:pPr>
              <w:spacing w:before="0" w:after="0"/>
              <w:rPr>
                <w:sz w:val="20"/>
                <w:szCs w:val="20"/>
              </w:rPr>
            </w:pPr>
            <w:r w:rsidRPr="00E9348A">
              <w:rPr>
                <w:noProof/>
                <w:sz w:val="20"/>
                <w:szCs w:val="20"/>
              </w:rPr>
              <w:t xml:space="preserve">Παράλληλα, το ως άνω πλαίσιο πολιτικής θα εξειδικεύεται σε Περιφερειακά </w:t>
            </w:r>
            <w:r w:rsidRPr="00E9348A">
              <w:rPr>
                <w:noProof/>
                <w:sz w:val="20"/>
                <w:szCs w:val="20"/>
              </w:rPr>
              <w:t>Στρατηγικά Σχέδια Κοινωνικής Ένταξης.</w:t>
            </w:r>
          </w:p>
          <w:p w:rsidR="008D5009" w:rsidRPr="00E9348A" w:rsidRDefault="00C213CF" w:rsidP="00426349">
            <w:pPr>
              <w:spacing w:before="0" w:after="0"/>
              <w:rPr>
                <w:sz w:val="20"/>
                <w:szCs w:val="20"/>
              </w:rPr>
            </w:pPr>
            <w:r w:rsidRPr="00E9348A">
              <w:rPr>
                <w:noProof/>
                <w:sz w:val="20"/>
                <w:szCs w:val="20"/>
              </w:rPr>
              <w:t>Στο υπό διαμόρφωση Εθνικό Στρατηγικό Πλαίσιο Πολιτικής για τη μείωση της φτώχειας λαμβάνονται υπόψη τα κριτήρια και τα υποκριτήρια της αιρεσιμότητας.</w:t>
            </w:r>
          </w:p>
          <w:p w:rsidR="008D5009" w:rsidRPr="00E9348A" w:rsidRDefault="00C213CF" w:rsidP="00426349">
            <w:pPr>
              <w:spacing w:before="0" w:after="0"/>
              <w:rPr>
                <w:sz w:val="20"/>
                <w:szCs w:val="20"/>
              </w:rPr>
            </w:pPr>
            <w:r w:rsidRPr="00E9348A">
              <w:rPr>
                <w:noProof/>
                <w:sz w:val="20"/>
                <w:szCs w:val="20"/>
              </w:rPr>
              <w:t xml:space="preserve">Χρόνος ολοκλήρωσης του εθνικού στρατηγικού πλαισίου πολιτικής: </w:t>
            </w:r>
            <w:r w:rsidRPr="00E9348A">
              <w:rPr>
                <w:noProof/>
                <w:sz w:val="20"/>
                <w:szCs w:val="20"/>
              </w:rPr>
              <w:t>31.12.2014</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Η 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w:t>
            </w:r>
            <w:r w:rsidRPr="00E9348A">
              <w:rPr>
                <w:noProof/>
                <w:sz w:val="20"/>
                <w:szCs w:val="20"/>
              </w:rPr>
              <w:t>η.</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παρέχει επαρκή στοιχεία που αποτελούν τη βάση για τη χάραξη πολιτικών μείωσης της φτώχειας και για την παρακολούθηση των εξελίξεων·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Η Πράςινη Βίβλος ϖαρέχει ςτοιχεία ϖου τεκμηριώνουν τη ςκοϖιμότητα και αναγκαιότητα υιοθέτηςης ςτρατηγικών εϖιλογώ</w:t>
            </w:r>
            <w:r>
              <w:t>ν για την ανάϖτυξη μιας ολοκληρωμένης ϖολιτικής ϖρόληψης και καταϖολέμηςης του κοινωνικού αϖοκλειςμού και ειςαγωγής ϖρογραμμάτων κοινωνικής ϖαρέμβαςης. Περιλαμβάνει αϖοτύϖωςη της υφιςτάμενης κατάςταςης: α καταγραφή μηχανιςμών του Υϖ. Εργαςίας για την κοινω</w:t>
            </w:r>
            <w:r>
              <w:t xml:space="preserve">νική ένταξη, β καταγραφή ςχετικών μηχανιςμών άλλων φορέων της κεντρικής διοίκηςης και των ΟΤΑ Α’ &amp; B’ Βαθμού. (βλ. Παρ.ΙΙΙ1, ΕΣΠΑ)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Η ύπαρξη και η εφαρμογή εθνικού στρατηγικού πλαισίου πολιτικής για τη μείωση της φτώχειας με στόχο την ενεργητικ</w:t>
            </w:r>
            <w:r w:rsidRPr="00E9348A">
              <w:rPr>
                <w:noProof/>
                <w:sz w:val="20"/>
                <w:szCs w:val="20"/>
              </w:rPr>
              <w:t>ή ένταξη των ατόμων που είναι αποκλεισμένα από την αγορά εργασίας σύμφωνα με τις κατευθυντήριες γραμμές για την απασχόληση.</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 xml:space="preserve">περιέχει μέτρα που στηρίζουν την επίτευξη του εθνικού στόχου για την καταπολέμηση της φτώχειας και του κοινωνικού αποκλεισμού </w:t>
            </w:r>
            <w:r>
              <w:rPr>
                <w:noProof/>
                <w:sz w:val="20"/>
              </w:rPr>
              <w:t>(όπως ορίζεται στο εθνικό πρόγραμμα μεταρρυθμίσεων), ο οποίος περιλαμβάνει την προώθηση ευκαιριών βιώσιμης και ποιοτικής απασχόλησης για τα άτομα που αντιμετωπίζουν τον υψηλότερο κίνδυνο κοινωνικού αποκλεισμού και για τα μέλη περιθωριοποιημένων κοινοτήτων·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Η Πράςινη Βίβλος, η οϖοία ολοκληρώθηκε και διαβιβάςτηκε ςτη Διυϖουργική Εϖιτροϖή, ϖεριλαμβάνει τον ϖροςδιοριςμό νέων αϖαιτούμενων ϖαρεμβάςεων του Υϖουργείου Εργαςίας, Κοινωνικής Αςφάλιςης και Πρόνοιας για την ανάϖτυξη της Εθνικής Στρατηγικής Κοινωνική</w:t>
            </w:r>
            <w:r>
              <w:t xml:space="preserve">ς Ένταξης και την εκϖόνηςη Σχεδίου Δράςης ανάϖτυξης βιώςιμων δράςεων Κοινωνικής Ένταξης, ανά ϖεδίο ϖολιτικής, χρονικό ϖρογραμματιςμό, αϖαιτούμενους ϖόρους και ϖηγές χρηματοδότηςης.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Η ύπαρξη και η εφαρμογή εθνικού στρατηγικού πλαισίου πολιτικής</w:t>
            </w:r>
            <w:r w:rsidRPr="00E9348A">
              <w:rPr>
                <w:noProof/>
                <w:sz w:val="20"/>
                <w:szCs w:val="20"/>
              </w:rPr>
              <w:t xml:space="preserve">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περιλαμβάνει τους σχετικούς με την καταπολέμηση της φτώχειας φορείς·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Τον Ι</w:t>
            </w:r>
            <w:r>
              <w:t>ούλιο του 2013 ολοκληρώθηκε η Πράςινη Βίβλος και διαβιβάςτηκε ςτη Διυϖουργική Εϖιτροϖή για ςχολιαςμό ώςτε να ολοκληρωθεί έως τις 31.12.2014 το Εθνικό Στρατηγικό Πλαίςιο Πολιτικής για τη μείωςη της φτώχειας. Για την εξειδίκευςη των Περιφερειακών Στρατηγικών</w:t>
            </w:r>
            <w:r>
              <w:t xml:space="preserve"> Σχεδίων γίνεται χαρτογράφηςη αϖό τους αρμόδιους τοϖικούς φορείς &amp; φορείς της κοινωνίας των ϖολιτών αναφορικά με τα χαρακτηριςτικά της φτώχειας, τις ομάδες –ςτόχο, τις ϖαρεχόμενες υϖηρεςίες &amp; τις ανάγκες του ϖληθυςμού. (βλ. Παρ.ΙΙΙ1, ΕΣΠΑ)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Η </w:t>
            </w:r>
            <w:r w:rsidRPr="00E9348A">
              <w:rPr>
                <w:noProof/>
                <w:sz w:val="20"/>
                <w:szCs w:val="20"/>
              </w:rPr>
              <w:t>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ανάλογα με τις ανά</w:t>
            </w:r>
            <w:r>
              <w:rPr>
                <w:noProof/>
                <w:sz w:val="20"/>
              </w:rPr>
              <w:t>γκες που εντοπίζονται, περιλαμβάνει μέτρα για τη μετάβαση από την ιδρυματική φροντίδα στη φροντίδα της κοινότητας·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Η ύπαρξη και η εφαρμογή εθνικού στρατηγικού πλαισίου πολιτικής για τη μείωση της φτώχειας με στόχο την ενεργητική ένταξη των</w:t>
            </w:r>
            <w:r w:rsidRPr="00E9348A">
              <w:rPr>
                <w:noProof/>
                <w:sz w:val="20"/>
                <w:szCs w:val="20"/>
              </w:rPr>
              <w:t xml:space="preserve"> ατόμων που είναι αποκλεισμένα από την αγορά εργασίας σύμφωνα με τις κατευθυντήριες γραμμές για την απασχόληση.</w:t>
            </w:r>
          </w:p>
        </w:tc>
        <w:tc>
          <w:tcPr>
            <w:tcW w:w="1516" w:type="dxa"/>
            <w:shd w:val="clear" w:color="auto" w:fill="auto"/>
          </w:tcPr>
          <w:p w:rsidR="008D5009" w:rsidRPr="00DC028E" w:rsidRDefault="00C213CF" w:rsidP="00426349">
            <w:pPr>
              <w:spacing w:before="0" w:after="0"/>
              <w:rPr>
                <w:sz w:val="20"/>
              </w:rPr>
            </w:pPr>
            <w:r>
              <w:rPr>
                <w:noProof/>
                <w:sz w:val="20"/>
              </w:rPr>
              <w:t>6</w:t>
            </w:r>
            <w:r>
              <w:rPr>
                <w:sz w:val="20"/>
              </w:rPr>
              <w:t xml:space="preserve"> - </w:t>
            </w:r>
            <w:r>
              <w:rPr>
                <w:noProof/>
                <w:sz w:val="20"/>
              </w:rPr>
              <w:t>Κατόπιν αιτήματος και σε δικαιολογημένες περιπτώσεις, οι εμπλεκόμενοι φορείς θα μπορούν να λάβουν υποστήριξη για την υποβολή των σχετικών αι</w:t>
            </w:r>
            <w:r>
              <w:rPr>
                <w:noProof/>
                <w:sz w:val="20"/>
              </w:rPr>
              <w:t>τήσεων και για την υλοποίηση και τη διαχείριση των επιλεγμένων έργων.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Υφίσταται εθνικό στρατηγικό πλαίσιο πολιτικής για την ένταξη των Ρομά:</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Η εθνική ςτρατηγική για τους ΡΟΜ είναι αναρτημένη ςτο site www.esfhellas. Σε ςυνέχεια της εθνικής ςτρατηγικής ολοκληρώθηκαν 3 ϖιλοτικές ϖεριφερειακές ςτρατηγικές: (Ανατολική Μακεδονία, Θράκη, Θεςςαλία και Δυτική Ελλάδα)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Πρακτικό 2 με την νέα αρίθμηση από</w:t>
            </w:r>
            <w:r w:rsidRPr="00E9348A">
              <w:rPr>
                <w:noProof/>
                <w:sz w:val="20"/>
                <w:szCs w:val="20"/>
              </w:rPr>
              <w:t xml:space="preserve"> 01-01-2011 (νέα δεκαετία) της ‘’Διυπουργικής Επιτροπής για τα θέματα των Ελλήνων τσιγγάνων’’ για τον ορισμό του σημείου επαφής για τα ζητήματα των Ρομ στο ΕΚΚΑ. </w:t>
            </w:r>
          </w:p>
          <w:p w:rsidR="008D5009" w:rsidRPr="00E9348A" w:rsidRDefault="00C213CF" w:rsidP="00426349">
            <w:pPr>
              <w:spacing w:before="0" w:after="0"/>
              <w:rPr>
                <w:sz w:val="20"/>
                <w:szCs w:val="20"/>
              </w:rPr>
            </w:pPr>
            <w:r w:rsidRPr="00E9348A">
              <w:rPr>
                <w:noProof/>
                <w:sz w:val="20"/>
                <w:szCs w:val="20"/>
              </w:rPr>
              <w:t>Το σύνολο των κριτηρίων/ υποκριτηρίων της αιρεσιμότητας θα έχει εκπληρωθεί έως 31.12. 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στο οποίο καθορίζονται εφικτοί εθνικοί στόχοι για την ένταξη των Ρομά ώστε να γεφυρωθεί το χάσμα με τον γενικό πληθυσμό. Οι στόχοι αυτοί θα πρέπει να καλύπτουν τους τέσσε</w:t>
            </w:r>
            <w:r>
              <w:rPr>
                <w:noProof/>
                <w:sz w:val="20"/>
              </w:rPr>
              <w:t>ρις στόχους της Ένωσης για την ένταξη των Ρομάά που αφορούν στην πρόσβαση στην εκπαίδευση, στην απασχόληση, στην υγειονομική περίθαλψη και στη στέγαση·</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Η εθνική ςτρατηγική έχει θέςει εθνικούς ςτόχους για την ενςωμάτωςη των Ρομ ϖου ςχετίζονται με την ϖρόςβαςη ςτην εκϖαίδευςη, αϖαςχόληςη, υγεία και ςτέγαςη.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στο οποίο πρ</w:t>
            </w:r>
            <w:r>
              <w:rPr>
                <w:noProof/>
                <w:sz w:val="20"/>
              </w:rPr>
              <w:t>οσδιορίζονται, ανάλογα με την περίπτωση, οι μειονεκτούσες μικροπεριφέρειες ή οι απομονωμένες γειτονιές, στις οποίες οι κοινότητες είναι πιο υποβαθμισμένες, χρησιμοποιώντας τους ήδη διαθέσιμους κοινωνικοοικονομικούς και εδαφικούς δείκτες (δηλαδή πολύ χαμηλό</w:t>
            </w:r>
            <w:r>
              <w:rPr>
                <w:noProof/>
                <w:sz w:val="20"/>
              </w:rPr>
              <w:t xml:space="preserve"> μορφωτικό επίπεδο, μακροχρόνια ανεργία κ.λπ.)·</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Η εθνική ςτρατηγική έχει εντοϖίςει τις μικρο-ϖεριφέρειες με μειονεκτήματα ή αϖομονωμένες γειτονιές, όϖου οι κοινότητες είναι ϖεριςςότερο υϖοβαθμιςμένες.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Σε συνέχεια της εθνικής στρατηγικής και των μικρο</w:t>
            </w:r>
            <w:r w:rsidRPr="00E9348A">
              <w:rPr>
                <w:noProof/>
                <w:sz w:val="20"/>
                <w:szCs w:val="20"/>
              </w:rPr>
              <w:t xml:space="preserve">-περιφερειών που έχουν εντοπιστεί, θα γίνει: </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Έναρξη της επικαιροποίησης της χαρτογράφησης με ερωτηματολόγιο στο οποίο έχουν συμπεριληφθεί οι παρατηρήσεις της FRA και ολοκλήρωσή της εντός του 2014 (έως 31/12/2014)</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Για την επικαιροποίηση των υφιστάμενων</w:t>
            </w:r>
            <w:r w:rsidRPr="00E9348A">
              <w:rPr>
                <w:noProof/>
                <w:sz w:val="20"/>
                <w:szCs w:val="20"/>
              </w:rPr>
              <w:t xml:space="preserve"> στοιχείων προγραμματίζεται συνάντηση εντός του Α΄ εξαμήνου του 2014 , με τις υπόλοιπες Περιφέρειες που έχουν οικισμούς ΡΟΜ.</w:t>
            </w:r>
          </w:p>
          <w:p w:rsidR="008D5009" w:rsidRPr="00E9348A" w:rsidRDefault="00C213CF" w:rsidP="00426349">
            <w:pPr>
              <w:spacing w:before="0" w:after="0"/>
              <w:rPr>
                <w:sz w:val="20"/>
                <w:szCs w:val="20"/>
              </w:rPr>
            </w:pPr>
            <w:r w:rsidRPr="00E9348A">
              <w:rPr>
                <w:noProof/>
                <w:sz w:val="20"/>
                <w:szCs w:val="20"/>
              </w:rPr>
              <w:t xml:space="preserve">Η υπάρχουσα βάση δεδομένων με στοιχεία χαρτογράφησης κ.λ.π. στοιχείων που αφορούν τους ΡΟΜ θα αναβαθμιστεί με τη συνδρομή της ΜΟΔ, </w:t>
            </w:r>
            <w:r w:rsidRPr="00E9348A">
              <w:rPr>
                <w:noProof/>
                <w:sz w:val="20"/>
                <w:szCs w:val="20"/>
              </w:rPr>
              <w:t>και θα  επικαιροποιηθεί με νέα στοιχεία που θα προκύψουν από τη χαρτογράφηση των οικισμών Ρομ (έως 31/12/2014).</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στο οποίο συμπεριλαμβάνονται δραστικές μέθοδοι παρακολούθ</w:t>
            </w:r>
            <w:r>
              <w:rPr>
                <w:noProof/>
                <w:sz w:val="20"/>
              </w:rPr>
              <w:t>ησης για την αξιολόγηση του αντικτύπου που έχουν οι δράσεις ένταξης των Ρομά και μηχανισμός επανεξέτασης για την προσαρμογή της στρατηγικής·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ΤΤο σύστημα παρακολούθησης της εφαρμογής της στρατηγικής για τους ΡΟΜΑ αποτελεί μέρος της συστημικής δράσης «Ο</w:t>
            </w:r>
            <w:r w:rsidRPr="00E9348A">
              <w:rPr>
                <w:noProof/>
                <w:sz w:val="20"/>
                <w:szCs w:val="20"/>
              </w:rPr>
              <w:t xml:space="preserve">ργάνωση της Παρακολούθησης των Κοινωνικών Πολιτικών» και έχει ως έναρξη την 01.05.2015 και εκτιμώμενο χρόνο ολοκλήρωσής την 31.12.2015. </w:t>
            </w:r>
          </w:p>
          <w:p w:rsidR="008D5009" w:rsidRPr="00E9348A" w:rsidRDefault="00C213CF" w:rsidP="00426349">
            <w:pPr>
              <w:spacing w:before="0" w:after="0"/>
              <w:rPr>
                <w:sz w:val="20"/>
                <w:szCs w:val="20"/>
              </w:rPr>
            </w:pPr>
            <w:r w:rsidRPr="00E9348A">
              <w:rPr>
                <w:noProof/>
                <w:sz w:val="20"/>
                <w:szCs w:val="20"/>
              </w:rPr>
              <w:t>Η υπάρχουσα βάση δεδομένων με στοιχεία χαρτογράφησης κ.λ.π. στοιχείων που αφορούν τους ΡΟΜ θα αναβαθμιστεί με τη συνδρο</w:t>
            </w:r>
            <w:r w:rsidRPr="00E9348A">
              <w:rPr>
                <w:noProof/>
                <w:sz w:val="20"/>
                <w:szCs w:val="20"/>
              </w:rPr>
              <w:t>μή της ΜΟΔ.</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 xml:space="preserve">το οποίο έχει σχεδιαστεί, εφαρμόζεται και παρακολουθείται σε στενή συνεργασία και συνεχή διάλογο με την κοινωνία των πολιτών των Ρομά, τις περιφερειακές και </w:t>
            </w:r>
            <w:r>
              <w:rPr>
                <w:noProof/>
                <w:sz w:val="20"/>
              </w:rPr>
              <w:t>τοπικές αρχές.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Η εξειδίκευςη, η εφαρμογή και η ϖαρακολούθηςη των ϖεριφερειακών ςτρατηγικών γίνεται ςε ςτενή ςυνεργαςία των ϖεριφερειακών αρχές με τις τοϖικές κοινότητες των ΡΟΜ.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Έχει πραγματοποιηθεί συνάντηση και με άλλους κοινωνικούς εταίρους (π.χ. </w:t>
            </w:r>
            <w:r w:rsidRPr="00E9348A">
              <w:rPr>
                <w:noProof/>
                <w:sz w:val="20"/>
                <w:szCs w:val="20"/>
              </w:rPr>
              <w:t>Συνήγορος του Πολίτη, ΜΚΟ, εκπρόσωπων ΡΟΜ, κ.λ.π.) που μπορούν να συμβάλλουν στην επίτευξη των στόχων που έχουν προγραμματιστεί.</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Υφίσταται εθνικό στρατηγικό πλαίσιο πολιτικής για την ένταξη των Ρομά.</w:t>
            </w:r>
          </w:p>
        </w:tc>
        <w:tc>
          <w:tcPr>
            <w:tcW w:w="1516" w:type="dxa"/>
            <w:shd w:val="clear" w:color="auto" w:fill="auto"/>
          </w:tcPr>
          <w:p w:rsidR="008D5009" w:rsidRPr="00DC028E" w:rsidRDefault="00C213CF" w:rsidP="00426349">
            <w:pPr>
              <w:spacing w:before="0" w:after="0"/>
              <w:rPr>
                <w:sz w:val="20"/>
              </w:rPr>
            </w:pPr>
            <w:r>
              <w:rPr>
                <w:noProof/>
                <w:sz w:val="20"/>
              </w:rPr>
              <w:t>6</w:t>
            </w:r>
            <w:r>
              <w:rPr>
                <w:sz w:val="20"/>
              </w:rPr>
              <w:t xml:space="preserve"> - </w:t>
            </w:r>
            <w:r>
              <w:rPr>
                <w:noProof/>
                <w:sz w:val="20"/>
              </w:rPr>
              <w:t xml:space="preserve">Κατόπιν αιτήματος και σε δικαιολογημένες </w:t>
            </w:r>
            <w:r>
              <w:rPr>
                <w:noProof/>
                <w:sz w:val="20"/>
              </w:rPr>
              <w:t>περιπτώσεις, οι εμπλεκόμενοι φορείς θα μπορούν να λάβουν υποστήριξη για την υποβολή των σχετικών αιτήσεων και για την υλοποίηση και τη διαχείριση των επιλεγμένων έργων.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Οι ςχετικοί εμϖλεκόμενοι φορείς μϖορούν να λάβουν υϖοςτήριξη για την υϖοβολή ϖροτάς</w:t>
            </w:r>
            <w:r>
              <w:t xml:space="preserve">εων έργων, την εφαρμογή και διαχείριςη των εϖιλεγμένων έργων αϖό τη Ομάδα Κρούςης της ΜΟΔ αλλά και το Μεταβατικό Εθνικό Σημείο Εϖαφής (ΕΥΣΕΚΤ).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Έχει ξεκινήσει η δημιουργία αναφορών στην ιστοσελίδα του ΕΚΚΑ για τους ΡΟΜ, με στόχο το Α΄ Εξάμηνο να δημιουργ</w:t>
            </w:r>
            <w:r w:rsidRPr="00E9348A">
              <w:rPr>
                <w:noProof/>
                <w:sz w:val="20"/>
                <w:szCs w:val="20"/>
              </w:rPr>
              <w:t>ηθεί ιστοχώρος με πληροφορίες για τα έργα που αφορούν τους ΡΟΜ και η διασύνδεσή της με άλλες ιστοσελίδες (εθνικών-ευρωπαϊκών) κοινωνικών φορέων – υπηρεσιών-κλπ, ώστε να μπορεί κανείς να έχει μια ολοκληρωμένη προσέγγιση.</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Υγεία: Η ύπαρξη εθνικού ή</w:t>
            </w:r>
            <w:r w:rsidRPr="00E9348A">
              <w:rPr>
                <w:noProof/>
                <w:sz w:val="20"/>
                <w:szCs w:val="20"/>
              </w:rPr>
              <w:t xml:space="preserve">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Υφίσταται εθνικό ή περιφερειακό στρατηγικό πλαίσιο πολιτικής για την υγεία το οποίο περιλαμβάνει:</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Το Εθνι</w:t>
            </w:r>
            <w:r>
              <w:t>κό Στρατηγικό Πλαίςιο Πολιτικής του Υϖουργείου Υγείας (ΥΥ) βρίςκεται ςε φάςη ολοκλήρωςης καθώς ψηφίςτηκε ο ν. 4238/14 για το «Πρωτοβάθμιο Εθνικό Δίκτυο Υγείας (Π.Ε.Δ.Υ.), αλλαγή ςκοϖού Ε.Ο.Π.Υ.Υ. και λοιϖές διατάξεις». Η ςτρατηγική του ΥΥ για τα διαρθρωτικ</w:t>
            </w:r>
            <w:r>
              <w:t xml:space="preserve">ά ταμεία της ϖεριόδου 2014-2020, αϖοτελεί υϖοςύνολο της ανωτέρω ςτρατηγικής και έχει ήδη εκϖονηθεί και ϖαρουςιαςτεί αϖό το Μάιο του 2013, έχει εξεταςτεί/ διαϖραγματευτεί με τις υϖηρεςίες της ΕΕ. www.ygeia-pronoia.gr (βλ. Παρ.ΙΙΙ1, ΕΣΠΑ)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w:t>
            </w:r>
            <w:r w:rsidRPr="00E9348A">
              <w:rPr>
                <w:noProof/>
                <w:sz w:val="20"/>
                <w:szCs w:val="20"/>
              </w:rPr>
              <w:t>ληρώνεται μερικώς γιατί οι υποχρεώσεις που συνδέονται με τα επιμέρους κριτήρια δεν εκπληρώνονται πλήρως αλλά έχουν ήδη δρομολογηθεί οι απαραίτητες ενέργειες για την εκπλήρωσή τους.</w:t>
            </w:r>
          </w:p>
          <w:p w:rsidR="008D5009" w:rsidRPr="00E9348A" w:rsidRDefault="00C213CF" w:rsidP="00426349">
            <w:pPr>
              <w:spacing w:before="0" w:after="0"/>
              <w:rPr>
                <w:sz w:val="20"/>
                <w:szCs w:val="20"/>
              </w:rPr>
            </w:pPr>
            <w:r w:rsidRPr="00E9348A">
              <w:rPr>
                <w:noProof/>
                <w:sz w:val="20"/>
                <w:szCs w:val="20"/>
              </w:rPr>
              <w:t>Το σύνολο των κριτηρίων/ υποκριτηρίων της αιρεσιμότητας θα εκπληρωθεί έως τ</w:t>
            </w:r>
            <w:r w:rsidRPr="00E9348A">
              <w:rPr>
                <w:noProof/>
                <w:sz w:val="20"/>
                <w:szCs w:val="20"/>
              </w:rPr>
              <w:t>ις 30.04.2016..</w:t>
            </w:r>
          </w:p>
          <w:p w:rsidR="008D5009" w:rsidRPr="00E9348A" w:rsidRDefault="00C213CF" w:rsidP="00426349">
            <w:pPr>
              <w:spacing w:before="0" w:after="0"/>
              <w:rPr>
                <w:sz w:val="20"/>
                <w:szCs w:val="20"/>
              </w:rPr>
            </w:pPr>
            <w:r w:rsidRPr="00E9348A">
              <w:rPr>
                <w:noProof/>
                <w:sz w:val="20"/>
                <w:szCs w:val="20"/>
              </w:rPr>
              <w:t>Η εκπόνηση του Εθνικού Στρατηγικού Πλαισίου υποστηρίζεται από την Πρωτοβουλία «Health in Action» κ' αναμένεται να ολοκληρωθεί στο τέλος του 2014.</w:t>
            </w:r>
          </w:p>
          <w:p w:rsidR="008D5009" w:rsidRPr="00E9348A" w:rsidRDefault="00C213CF" w:rsidP="00426349">
            <w:pPr>
              <w:spacing w:before="0" w:after="0"/>
              <w:rPr>
                <w:sz w:val="20"/>
                <w:szCs w:val="20"/>
              </w:rPr>
            </w:pPr>
            <w:r w:rsidRPr="00E9348A">
              <w:rPr>
                <w:noProof/>
                <w:sz w:val="20"/>
                <w:szCs w:val="20"/>
              </w:rPr>
              <w:t>Στο πλαίσιο του “Health in Action” αναπτύσσεται σύστημα παρακολούθησης της υλοποίησης των μετα</w:t>
            </w:r>
            <w:r w:rsidRPr="00E9348A">
              <w:rPr>
                <w:noProof/>
                <w:sz w:val="20"/>
                <w:szCs w:val="20"/>
              </w:rPr>
              <w:t>ρρυθμίσεων, σε συνεργασία με τον ΠΟΥ, που αναμένεται να τεθεί σε λειτουργία το τέλος του α’ εξαμήνου του 2015. Την υλοποίησή του θα αναλάβουν οι καθ’ ύλην αρμόδιες υπηρεσίες του ΥΥ.</w:t>
            </w:r>
          </w:p>
          <w:p w:rsidR="008D5009" w:rsidRPr="00E9348A" w:rsidRDefault="00C213CF" w:rsidP="00426349">
            <w:pPr>
              <w:spacing w:before="0" w:after="0"/>
              <w:rPr>
                <w:sz w:val="20"/>
                <w:szCs w:val="20"/>
              </w:rPr>
            </w:pPr>
            <w:r w:rsidRPr="00E9348A">
              <w:rPr>
                <w:noProof/>
                <w:sz w:val="20"/>
                <w:szCs w:val="20"/>
              </w:rPr>
              <w:t>Η πρωτοβουλία «Health in Action» περιλαμβάνει 9 στρατηγικούς πυλώνες και 1</w:t>
            </w:r>
            <w:r w:rsidRPr="00E9348A">
              <w:rPr>
                <w:noProof/>
                <w:sz w:val="20"/>
                <w:szCs w:val="20"/>
              </w:rPr>
              <w:t xml:space="preserve"> πρόσθετο για την επιτελική παρακολούθηση της πρωτοβουλίας.</w:t>
            </w:r>
          </w:p>
          <w:p w:rsidR="008D5009" w:rsidRPr="00E9348A" w:rsidRDefault="00C213CF" w:rsidP="00426349">
            <w:pPr>
              <w:spacing w:before="0" w:after="0"/>
              <w:rPr>
                <w:sz w:val="20"/>
                <w:szCs w:val="20"/>
              </w:rPr>
            </w:pPr>
            <w:r w:rsidRPr="00E9348A">
              <w:rPr>
                <w:noProof/>
                <w:sz w:val="20"/>
                <w:szCs w:val="20"/>
              </w:rPr>
              <w:t>Ιδιαίτερα για την ψυχική υγεία, η στρατηγική προσδιορίζεται από το Μνημόνιο Συνεργασίας που υπεγράφη από το ΥΥ &amp; την ΕΕ την 28-5-2013.</w:t>
            </w:r>
          </w:p>
          <w:p w:rsidR="008D5009" w:rsidRPr="00E9348A" w:rsidRDefault="00C213CF" w:rsidP="00426349">
            <w:pPr>
              <w:spacing w:before="0" w:after="0"/>
              <w:rPr>
                <w:sz w:val="20"/>
                <w:szCs w:val="20"/>
              </w:rPr>
            </w:pPr>
            <w:r w:rsidRPr="00E9348A">
              <w:rPr>
                <w:noProof/>
                <w:sz w:val="20"/>
                <w:szCs w:val="20"/>
              </w:rPr>
              <w:t>(βλ. Παρ.ΙΙΙ1, ΕΣΠΑ</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 xml:space="preserve">Υγεία: Η ύπαρξη εθνικού ή </w:t>
            </w:r>
            <w:r w:rsidRPr="00E9348A">
              <w:rPr>
                <w:noProof/>
                <w:sz w:val="20"/>
                <w:szCs w:val="20"/>
              </w:rPr>
              <w:t>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συντονισμένα μέτρα για τη βελτίωση της πρόσβασης σε υπηρεσίες υγείας·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Ν 4238/2014(ΦΕΚ 38/Α) «Πρωτοβάθμιο Εθνικό Δίκτυο Υγείας (Π.Ε.Δ.Υ.), αλλαγή ςκοϖού ΕΟΠΥΥ και λοιϖές διατάξεις».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Στο τέλος του 2013 ολοκληρώθηκε η καταγραφή των ανθρωπίνων πόρων του ΕΣΥ για την αναδιοργάνωση των δομών και την ανακατανομή του προσωπικού στις</w:t>
            </w:r>
            <w:r w:rsidRPr="00E9348A">
              <w:rPr>
                <w:noProof/>
                <w:sz w:val="20"/>
                <w:szCs w:val="20"/>
              </w:rPr>
              <w:t xml:space="preserve"> υφιστάμενες δομές με βάση τις υπάρχουσες ανάγκες (βλ. ολοκλήρωση 1ου κύματος κινητικότητας).</w:t>
            </w:r>
          </w:p>
          <w:p w:rsidR="008D5009" w:rsidRPr="00E9348A" w:rsidRDefault="00C213CF" w:rsidP="00426349">
            <w:pPr>
              <w:spacing w:before="0" w:after="0"/>
              <w:rPr>
                <w:sz w:val="20"/>
                <w:szCs w:val="20"/>
              </w:rPr>
            </w:pPr>
            <w:r w:rsidRPr="00E9348A">
              <w:rPr>
                <w:noProof/>
                <w:sz w:val="20"/>
                <w:szCs w:val="20"/>
              </w:rPr>
              <w:t xml:space="preserve">Ολοκληρώθηκε η καταγραφή και αναθεώρηση του υφιστάμενου Χάρτη Υγείας (mapping). </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Υγεία: Η ύπαρξη εθνικού ή περιφερειακού στρατηγικού πλαισίου πολιτική</w:t>
            </w:r>
            <w:r w:rsidRPr="00E9348A">
              <w:rPr>
                <w:noProof/>
                <w:sz w:val="20"/>
                <w:szCs w:val="20"/>
              </w:rPr>
              <w:t>ς για την υγεία, στο πλαίσιο του άρθρου 168 ΣΛΕΕ, το οποίο διασφαλίζει την οικονομική βιωσιμότητα.</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μέτρα για την αύξηση της αποδοτικότητας στον τομέα της υγείας μέσω της ανάπτυξης μοντέλων παροχής υπηρεσιών και υποδομών·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Το ΥΥ ήδη έχει θεσμοθετήσει τη στρατηγική του για την ανάπτυξη ενός ολοκληρωμένου συστήματος παροχής Πρωτοβάθμιας Φροντίδας Υγείας, παράλληλα με τον επαναπροσδιορισμό του ρόλου του ΕΟΠΥΥ (ν. 4238/14). </w:t>
            </w:r>
          </w:p>
          <w:p w:rsidR="008D5009" w:rsidRPr="00E9348A" w:rsidRDefault="00C213CF" w:rsidP="00426349">
            <w:pPr>
              <w:spacing w:before="0" w:after="0"/>
              <w:rPr>
                <w:sz w:val="20"/>
                <w:szCs w:val="20"/>
              </w:rPr>
            </w:pPr>
            <w:r w:rsidRPr="00E9348A">
              <w:rPr>
                <w:noProof/>
                <w:sz w:val="20"/>
                <w:szCs w:val="20"/>
              </w:rPr>
              <w:t>Με φορέα υλοποίησης τον Π.Ο.Υ. έχει ενταχθεί στο ΕΠ Δι</w:t>
            </w:r>
            <w:r w:rsidRPr="00E9348A">
              <w:rPr>
                <w:noProof/>
                <w:sz w:val="20"/>
                <w:szCs w:val="20"/>
              </w:rPr>
              <w:t>οικητικής Μεταρρύθμισης το «Πρόγραμμα Υποστήριξης των Μεταρρυθμίσεων στον τομέα της Υγείας 2013-2015 στο πλαίσιο της πρωτοβουλίας Υγεία Εν Δράσει», όπου και περιλαμβάνονται  στοχευμένα μέτρα τόνωσης της αποτελεσματικότητας του συστήματος υγείας το οποίο αν</w:t>
            </w:r>
            <w:r w:rsidRPr="00E9348A">
              <w:rPr>
                <w:noProof/>
                <w:sz w:val="20"/>
                <w:szCs w:val="20"/>
              </w:rPr>
              <w:t>αμένεται να ολοκληρωθεί έως το τέλος του 2015.</w:t>
            </w:r>
          </w:p>
          <w:p w:rsidR="008D5009" w:rsidRPr="00E9348A" w:rsidRDefault="00C213CF" w:rsidP="00426349">
            <w:pPr>
              <w:spacing w:before="0" w:after="0"/>
              <w:rPr>
                <w:sz w:val="20"/>
                <w:szCs w:val="20"/>
              </w:rPr>
            </w:pPr>
            <w:r w:rsidRPr="00E9348A">
              <w:rPr>
                <w:noProof/>
                <w:sz w:val="20"/>
                <w:szCs w:val="20"/>
              </w:rPr>
              <w:t>Παράλληλα, έχει ενταχθεί στο ΕΠΑΝΑΔ και ήδη προκηρύχθηκε (Φεβρουάριος 2014) έργο για την δημιουργία και λειτουργία Μηχανισμού Υποστήριξης για την ΠΦΥ και τον ΕΟΠΥΥ, το οποίο αναμένεται να ολοκληρωθεί έως τις 3</w:t>
            </w:r>
            <w:r w:rsidRPr="00E9348A">
              <w:rPr>
                <w:noProof/>
                <w:sz w:val="20"/>
                <w:szCs w:val="20"/>
              </w:rPr>
              <w:t>0.04.2016  με φορέα εφαρμογής τη Δ/νση Προμηθειών του Υ.Υ.</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σύστημα παρακο</w:t>
            </w:r>
            <w:r>
              <w:rPr>
                <w:noProof/>
                <w:sz w:val="20"/>
              </w:rPr>
              <w:t>λούθησης και ελέγχου.</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Βάσει του άρθρου 16 του ΠΔ 106/2014 (ΦΕΚ αρ. 173 τευχ Α28/08/2014) συστάθηκε η Δ/νση Στρατηγικού Σχεδιασμού. Στο άρθρο 18 του ιδίου ΠΔ προβλέπονται οι σχετικές αρμοδιότητές της. </w:t>
            </w:r>
          </w:p>
          <w:p w:rsidR="008D5009" w:rsidRPr="00E9348A" w:rsidRDefault="00C213CF" w:rsidP="00426349">
            <w:pPr>
              <w:spacing w:before="0" w:after="0"/>
              <w:rPr>
                <w:sz w:val="20"/>
                <w:szCs w:val="20"/>
              </w:rPr>
            </w:pPr>
            <w:r w:rsidRPr="00E9348A">
              <w:rPr>
                <w:noProof/>
                <w:sz w:val="20"/>
                <w:szCs w:val="20"/>
              </w:rPr>
              <w:t xml:space="preserve">Το σύστημα παρακολούθησης (αναφορικά με τη </w:t>
            </w:r>
            <w:r w:rsidRPr="00E9348A">
              <w:rPr>
                <w:noProof/>
                <w:sz w:val="20"/>
                <w:szCs w:val="20"/>
              </w:rPr>
              <w:t>χρηματοδότηση των διαρθρωτικών ταμείων) υποστηρίζεται από τη νέα αρχιτεκτονική του ΥΠΑΑΝ που προβλέπει τη σύσταση «επιτελικών γραφείων» ανά Υπουργείο/ τομέα. Η ΕΥΤΥΚΑ ήδη λειτουργεί/ ασκεί σχετικές αρμοδιότητες.</w:t>
            </w:r>
          </w:p>
          <w:p w:rsidR="008D5009" w:rsidRPr="00E9348A" w:rsidRDefault="00C213CF" w:rsidP="00426349">
            <w:pPr>
              <w:spacing w:before="0" w:after="0"/>
              <w:rPr>
                <w:sz w:val="20"/>
                <w:szCs w:val="20"/>
              </w:rPr>
            </w:pPr>
            <w:r w:rsidRPr="00E9348A">
              <w:rPr>
                <w:noProof/>
                <w:sz w:val="20"/>
                <w:szCs w:val="20"/>
              </w:rPr>
              <w:t xml:space="preserve">Αντίστοιχο σύστημα προβλέπεται στο Μνημόνιο </w:t>
            </w:r>
            <w:r w:rsidRPr="00E9348A">
              <w:rPr>
                <w:noProof/>
                <w:sz w:val="20"/>
                <w:szCs w:val="20"/>
              </w:rPr>
              <w:t>Συνεργασίας για την παρακολούθηση της εφαρμογής της Ψυχιατρικής Μεταρρύθμισης. Η Δ/νση Ψυχικής Υγείας έχει αναλάβει το σχεδιασμό και την υλοποίηση του σχετικού συστήματος.</w:t>
            </w:r>
          </w:p>
          <w:p w:rsidR="008D5009" w:rsidRPr="00E9348A" w:rsidRDefault="00C213CF" w:rsidP="00426349">
            <w:pPr>
              <w:spacing w:before="0" w:after="0"/>
              <w:rPr>
                <w:sz w:val="20"/>
                <w:szCs w:val="20"/>
              </w:rPr>
            </w:pPr>
            <w:r w:rsidRPr="00E9348A">
              <w:rPr>
                <w:noProof/>
                <w:sz w:val="20"/>
                <w:szCs w:val="20"/>
              </w:rPr>
              <w:t xml:space="preserve">Στο πλαίσιο της Πρωτοβουλίας «Health in Action» αναπτύσσεται σύστημα παρακολούθησης </w:t>
            </w:r>
            <w:r w:rsidRPr="00E9348A">
              <w:rPr>
                <w:noProof/>
                <w:sz w:val="20"/>
                <w:szCs w:val="20"/>
              </w:rPr>
              <w:t>της υλοποίησης των μεταρρυθμίσεων. Αυτό θα τεθεί σε λειτουργία έως το τέλος του β’ τριμήνου του 2015 ενώ την υλοποίησή του θα αναλάβουν οι καθ’ ύλην αρμόδιες Δ/νσεις του ΥΥ.</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 xml:space="preserve">Υγεία: Η ύπαρξη εθνικού ή περιφερειακού </w:t>
            </w:r>
            <w:r w:rsidRPr="00E9348A">
              <w:rPr>
                <w:noProof/>
                <w:sz w:val="20"/>
                <w:szCs w:val="20"/>
              </w:rPr>
              <w:t>στρατηγικού πλαισίου πολιτικής για την υγεία, στο πλαίσιο του άρθρου 168 ΣΛΕΕ, το οποίο διασφαλίζει την οικονομική βιωσιμότητα.</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Ένα κράτος μέλος ή περιφέρεια έχει εγκρίνει πλαίσιο που προβλέπει τους διαθέσιμους δημοσιονομικούς πόρους σε ενδεικτική βάση</w:t>
            </w:r>
            <w:r>
              <w:rPr>
                <w:noProof/>
                <w:sz w:val="20"/>
              </w:rPr>
              <w:t xml:space="preserve"> και μια αποτελεσματική από άποψη κόστους συγκέντρωση των πόρων στις προτεραιότητες της υγειονομικής περίθαλψης.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Το Υϖουργείο Υγείας έχει ϖροςδιορίςει την ιεράρχηςη των αναγκών του τομέα υγείας για την ϖερίοδο έως το 2020, έχοντας ϖαράλληλα καταρτίςει </w:t>
            </w:r>
            <w:r>
              <w:t xml:space="preserve">τον αντίςτοιχο ϖίνακα ϖροτεραιοτήτων του Τομέα Υγείας.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 xml:space="preserve">Έχει τεθεί σε </w:t>
            </w:r>
            <w:r>
              <w:rPr>
                <w:noProof/>
                <w:sz w:val="20"/>
              </w:rPr>
              <w:t>εφαρμογή σύστημα συλλογής και ανάλυσης δεδομένων και πληροφοριών σχετικά με την πρόωρη εγκατάλειψη του σχολείου στις αντίστοιχες βαθμίδες το οποίο:</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Το ΙΤΥΕ ΔΙΟΦΑΝΤΟΣ αναϖτύςςει ςύςτημα ςυλλογής δεδομένων και ϖληροφοριών το οϖοίο μϖορεί, μεταξύ άλλων, ν</w:t>
            </w:r>
            <w:r>
              <w:t xml:space="preserve">α ϖαράςχει ςτοιχεία για την μελέτη του φαινομένου Πρόωρης Εγκατάλειψης του Σχολείου (ΠΕΣ). Σε αυτή τη φάςη αναλύονται οι αϖαιτήςεις και οι ϖροδιαγραφές για τη ςυλλογή ςτοιχείων ςχετικά με τις αιτίες της ΠΕΣ.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εκπληρώνεται μερικώς διότι δεν ε</w:t>
            </w:r>
            <w:r w:rsidRPr="00E9348A">
              <w:rPr>
                <w:noProof/>
                <w:sz w:val="20"/>
                <w:szCs w:val="20"/>
              </w:rPr>
              <w:t>κπληρώνεται πλήρως το σύνολο των κριτηρίων. Έχουν όμως ολοκληρωθεί επιμέρους στάδια και έχουν δρομολογηθεί οι απαραίτητες ενέργειες για την εκπλήρωση των κριτηρίων</w:t>
            </w:r>
          </w:p>
          <w:p w:rsidR="008D5009" w:rsidRPr="00E9348A" w:rsidRDefault="00C213CF" w:rsidP="00426349">
            <w:pPr>
              <w:spacing w:before="0" w:after="0"/>
              <w:rPr>
                <w:sz w:val="20"/>
                <w:szCs w:val="20"/>
              </w:rPr>
            </w:pPr>
            <w:r w:rsidRPr="00E9348A">
              <w:rPr>
                <w:noProof/>
                <w:sz w:val="20"/>
                <w:szCs w:val="20"/>
              </w:rPr>
              <w:t>Χρόνος εκπλήρωσης αιρεσιμότητας: Α΄ εξάμηνο 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Πρόωρη εγκατάλειψη του σχολείου</w:t>
            </w:r>
            <w:r w:rsidRPr="00E9348A">
              <w:rPr>
                <w:noProof/>
                <w:sz w:val="20"/>
                <w:szCs w:val="20"/>
              </w:rPr>
              <w:t>: η ύπαρξη στρατηγικού πλαισίου πολιτικής για τη μείωση της πρόωρης εγκατάλειψης του σχολείου (ΠΕΣ)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παρέχει επαρκή στοιχεία για τη χάραξη στοχευμένων πολιτικών και παρακολουθεί τις εξελίξεις.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Το ΙΤΥΕ ΔΙΟΦΑΝΤΟΣ αναϖτύςςει ςύςτημα ςυλλογής δεδομένων και ϖληροφοριών το οϖοίο μϖορεί, μεταξύ άλλων, να ϖαράςχει ςτοιχεία για την μελέτη του φαινομένου Πρόωρης Εγκατάλειψης του Σχολείου (ΠΕΣ). Σε αυτή τη φάςη αναλύονται οι αϖαιτήςεις και οι ϖροδιαγραφές </w:t>
            </w:r>
            <w:r>
              <w:t xml:space="preserve">για τη ςυλλογή ςτοιχείων ςχετικά με τις αιτίες της ΠΕΣ.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ΙΤΥΕ ΔΙΟΦΑΝΤΟΣ έχει ολοκληρώσει τον σχεδιασμό και την υλοποίηση της εφαρμογής καθώς επίσης τη διαδικασία συλλογής δεδομένων σύμφωνα με τις υποδείξεις του ΙΕΠ. Εκκρεμεί η έκδοση Υ.Α για  την υποχρε</w:t>
            </w:r>
            <w:r w:rsidRPr="00E9348A">
              <w:rPr>
                <w:noProof/>
                <w:sz w:val="20"/>
                <w:szCs w:val="20"/>
              </w:rPr>
              <w:t xml:space="preserve">ωτική καταγραφή των στοιχείων των μαθητών. Το σχέδιο της ΥΑ  έχει εγκριθεί από το ΙΕΠ και βρίσκεται προς υπογραφή στο Υπουργείο Παιδείας. </w:t>
            </w:r>
          </w:p>
          <w:p w:rsidR="008D5009" w:rsidRPr="00E9348A" w:rsidRDefault="00C213CF" w:rsidP="00426349">
            <w:pPr>
              <w:spacing w:before="0" w:after="0"/>
              <w:rPr>
                <w:sz w:val="20"/>
                <w:szCs w:val="20"/>
              </w:rPr>
            </w:pPr>
            <w:r w:rsidRPr="00E9348A">
              <w:rPr>
                <w:noProof/>
                <w:sz w:val="20"/>
                <w:szCs w:val="20"/>
              </w:rPr>
              <w:t>Στο πλαίσιο του Ινστιτούτου Εκπαιδευτικής Πολιτικής (ΙΕΠ) συστάθηκε Παρατηρητήριο  μέσω του οποίου θα αναλύονται τα σ</w:t>
            </w:r>
            <w:r w:rsidRPr="00E9348A">
              <w:rPr>
                <w:noProof/>
                <w:sz w:val="20"/>
                <w:szCs w:val="20"/>
              </w:rPr>
              <w:t xml:space="preserve">τοιχεία και οι δείκτες για τη μαθητική διαρροή -αλλά και την ενδο-σχολική βία και την παραβατικότητα- με σκοπό τη λήψη αντισταθμιστικών και υποστηρικτικών μέτρων σε περιφερειακό και εθνικό επίπεδο.  </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Πρόωρη εγκατάλειψη του σχολείου: η ύπαρξη </w:t>
            </w:r>
            <w:r w:rsidRPr="00E9348A">
              <w:rPr>
                <w:noProof/>
                <w:sz w:val="20"/>
                <w:szCs w:val="20"/>
              </w:rPr>
              <w:t>στρατηγικού πλαισίου πολιτικής για τη μείωση της πρόωρης εγκατάλειψης του σχολείου (ΠΕΣ)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Εφαρμόζεται στρατηγικό πλαίσιο πολιτικής για την πρόωρη εγκατάλειψη του σχολείου το οποίο:</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Το A` Εξάμηνο του 2015 αναμένεται </w:t>
            </w:r>
            <w:r w:rsidRPr="00E9348A">
              <w:rPr>
                <w:noProof/>
                <w:sz w:val="20"/>
                <w:szCs w:val="20"/>
              </w:rPr>
              <w:t>η ολοκλήρωση της Στρατηγικής για την ΠΕΣ από το ΙΕΠ.</w:t>
            </w:r>
          </w:p>
          <w:p w:rsidR="008D5009" w:rsidRPr="00E9348A" w:rsidRDefault="00C213CF" w:rsidP="00426349">
            <w:pPr>
              <w:spacing w:before="0" w:after="0"/>
              <w:rPr>
                <w:sz w:val="20"/>
                <w:szCs w:val="20"/>
              </w:rPr>
            </w:pPr>
            <w:r w:rsidRPr="00E9348A">
              <w:rPr>
                <w:noProof/>
                <w:sz w:val="20"/>
                <w:szCs w:val="20"/>
              </w:rPr>
              <w:t>Τα κριτήρια και υποκριτήρια της αιρεσιμότητας έχουν ληφθεί υπόψη στις προδιαγραφές για την ανάπτυξη και τεκμηρίωση της στρατηγικής.</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Πρόωρη εγκατάλειψη του σχολείου: η ύπαρξη στρατηγικού πλαισ</w:t>
            </w:r>
            <w:r w:rsidRPr="00E9348A">
              <w:rPr>
                <w:noProof/>
                <w:sz w:val="20"/>
                <w:szCs w:val="20"/>
              </w:rPr>
              <w:t>ίου πολιτικής για τη μείωση της πρόωρης εγκατάλειψης του σχολείου (ΠΕΣ)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βασίζεται σε στοιχεία·</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Πρόωρη εγκατάλειψη του σχολείου: η ύπαρξη στρατηγικού πλαισίου πολιτικής για τη μείωση της πρόωρης εγκατάλε</w:t>
            </w:r>
            <w:r w:rsidRPr="00E9348A">
              <w:rPr>
                <w:noProof/>
                <w:sz w:val="20"/>
                <w:szCs w:val="20"/>
              </w:rPr>
              <w:t>ιψης του σχολείου (ΠΕΣ)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 xml:space="preserve">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πρόωρης εγκατάλειψης του </w:t>
            </w:r>
            <w:r>
              <w:rPr>
                <w:noProof/>
                <w:sz w:val="20"/>
              </w:rPr>
              <w:t>σχολείου, μεταξύ των οποίων σε άτομα από περιθωριοποιημένες κοινότητες, και περιλαμβάνει μέτρα πρόληψης, παρέμβασης και αντιστάθμισης·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Βρίσκονται σε εξέλιξη ή έχουν δρομολογηθεί  μελέτες του ΙΕΠ  και της Ειδικής Γραμματείας Ευρωπαϊκών Πόρων του ΥΠΑΙΘ </w:t>
            </w:r>
            <w:r w:rsidRPr="00E9348A">
              <w:rPr>
                <w:noProof/>
                <w:sz w:val="20"/>
                <w:szCs w:val="20"/>
              </w:rPr>
              <w:t>, με στόχο την πρόταση και υιοθέτηση ad hoc μέτρων  για την αντιμετώπιση της Μαθητικής Διαρροής και την ολοκλήρωση της σχετικής Εθνικής Στρατηγικής έως τις 30.6.2015.</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Πρόωρη εγκατάλειψη του σχολείου: η ύπαρξη στρατηγικού πλαισίου πολιτικής για τ</w:t>
            </w:r>
            <w:r w:rsidRPr="00E9348A">
              <w:rPr>
                <w:noProof/>
                <w:sz w:val="20"/>
                <w:szCs w:val="20"/>
              </w:rPr>
              <w:t>η μείωση της πρόωρης εγκατάλειψης του σχολείου (ΠΕΣ)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6</w:t>
            </w:r>
            <w:r>
              <w:rPr>
                <w:sz w:val="20"/>
              </w:rPr>
              <w:t xml:space="preserve"> - </w:t>
            </w:r>
            <w:r>
              <w:rPr>
                <w:noProof/>
                <w:sz w:val="20"/>
              </w:rPr>
              <w:t>περιλαμβάνει όλους τους τομείς πολιτικής και ενθαρρύνει τη συμμετοχή των εμπλεκόμενων στην αντιμετώπιση της πρόωρης εγκατάλειψης του σχολείου φορέων.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 xml:space="preserve">Εφαρμόζεται εθνικό ή </w:t>
            </w:r>
            <w:r>
              <w:rPr>
                <w:noProof/>
                <w:sz w:val="20"/>
              </w:rPr>
              <w:t>περιφερειακό στρατηγικό πλαίσιο πολιτικής για την τριτοβάθμια εκπαίδευση που περιλαμβάνει τα εξής στοιχεία:</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εκπληρώνεται μερικώς καθώς καλύπτονται  τα επιμέρους κριτήρια από τη σχετική νομοθεσία:</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Νόμος 4009/2011 (ΦΕΚ 195/Α/2011) «Δομή</w:t>
            </w:r>
            <w:r w:rsidRPr="00E9348A">
              <w:rPr>
                <w:noProof/>
                <w:sz w:val="20"/>
                <w:szCs w:val="20"/>
              </w:rPr>
              <w:t>, λειτουργία, διασφάλιση της ποιότητας των σπουδών και διεθνοποίηση των ανωτάτων εκπαιδευτικών ιδρυμάτων».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Νόμος 4076/2012 (ΦΕΚ 159/Α/2012) «Ρυθμίσεις θεμάτων Ανωτάτων Εκπαιδευτικών Ιδρυμάτων και άλλες διατάξεις»</w:t>
            </w:r>
          </w:p>
          <w:p w:rsidR="008D5009" w:rsidRPr="00E9348A" w:rsidRDefault="00C213CF" w:rsidP="00426349">
            <w:pPr>
              <w:spacing w:before="0" w:after="0"/>
              <w:rPr>
                <w:sz w:val="20"/>
                <w:szCs w:val="20"/>
              </w:rPr>
            </w:pPr>
            <w:r w:rsidRPr="00E9348A">
              <w:rPr>
                <w:noProof/>
                <w:sz w:val="20"/>
                <w:szCs w:val="20"/>
              </w:rPr>
              <w:t>http://www.et.gr/index.php?option=com_wra</w:t>
            </w:r>
            <w:r w:rsidRPr="00E9348A">
              <w:rPr>
                <w:noProof/>
                <w:sz w:val="20"/>
                <w:szCs w:val="20"/>
              </w:rPr>
              <w:t>pper&amp;view=wrapper&amp;Itemid=104&amp;lang=en</w:t>
            </w:r>
          </w:p>
          <w:p w:rsidR="008D5009" w:rsidRPr="00E9348A" w:rsidRDefault="00C213CF" w:rsidP="00426349">
            <w:pPr>
              <w:spacing w:before="0" w:after="0"/>
              <w:rPr>
                <w:sz w:val="20"/>
                <w:szCs w:val="20"/>
              </w:rPr>
            </w:pPr>
            <w:r w:rsidRPr="00E9348A">
              <w:rPr>
                <w:noProof/>
                <w:sz w:val="20"/>
                <w:szCs w:val="20"/>
              </w:rPr>
              <w:t>Έχει κατατεθεί ήδη το ήμισυ των ιδρυματικών εκθέσεων των ΑΕΙ και ΤΕΙ.</w:t>
            </w:r>
          </w:p>
          <w:p w:rsidR="008D5009" w:rsidRPr="00E9348A" w:rsidRDefault="00C213CF" w:rsidP="00426349">
            <w:pPr>
              <w:spacing w:before="0" w:after="0"/>
              <w:rPr>
                <w:sz w:val="20"/>
                <w:szCs w:val="20"/>
              </w:rPr>
            </w:pPr>
            <w:r w:rsidRPr="00E9348A">
              <w:rPr>
                <w:noProof/>
                <w:sz w:val="20"/>
                <w:szCs w:val="20"/>
              </w:rPr>
              <w:t>Η σύνθεση της στρατηγικής των Ανώτατων Εκπαιδευτικών Ιδρυμάτων αναμένεται να έχει κατατεθεί μέχρι το τέλος του Α εξαμήνου του 2015.</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εφόσον κρίνεται απαραίτητο, μέ</w:t>
            </w:r>
            <w:r>
              <w:rPr>
                <w:noProof/>
                <w:sz w:val="20"/>
              </w:rPr>
              <w:t>τρα για την αύξηση των ποσοστών φοίτησης και επιτυχίας τα οποία: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4009/2011 (ΦΕΚ 195/Α/2011) «Δομή, λειτουργία, διαςφάλιςη της ϖοιότητας των ςϖουδών και διεθνοϖοίηςη των ανωτάτων εκϖαιδευτικών ιδρυμάτων». - Νόμος 4076/2012 (ΦΕΚ 159/Α/2012) «Ρυθμ</w:t>
            </w:r>
            <w:r>
              <w:t xml:space="preserve">ίςεις θεμάτων Ανωτάτων Εκϖαιδευτικών Ιδρυμάτων και άλλες διατάξεις» http://www.et.gr/index.php?option=com_wrapper&amp;view=wrapper&amp;Itemid=104&amp;lang=en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Στο Ν.4009/2011 προβλέπεται η σύσταση και λειτουργία υπηρεσίας υποστήριξης φοιτητών με σκοπό την παροχή συμβο</w:t>
            </w:r>
            <w:r w:rsidRPr="00E9348A">
              <w:rPr>
                <w:noProof/>
                <w:sz w:val="20"/>
                <w:szCs w:val="20"/>
              </w:rPr>
              <w:t>υλευτικών υπηρεσιών προς αυτούς για την ομαλή ένταξή τους στην ανώτατη εκπαίδευση και την υποστήριξη φοιτητών που αντιμετωπίζουν δυσκολίες για την επιτυχή περάτωση των σπουδών τους.</w:t>
            </w:r>
          </w:p>
          <w:p w:rsidR="008D5009" w:rsidRPr="00E9348A" w:rsidRDefault="00C213CF" w:rsidP="00426349">
            <w:pPr>
              <w:spacing w:before="0" w:after="0"/>
              <w:rPr>
                <w:sz w:val="20"/>
                <w:szCs w:val="20"/>
              </w:rPr>
            </w:pPr>
            <w:r w:rsidRPr="00E9348A">
              <w:rPr>
                <w:noProof/>
                <w:sz w:val="20"/>
                <w:szCs w:val="20"/>
              </w:rPr>
              <w:t>Επιπλέον, προβλέπεται η λήψη ειδικών μέτρων για τη διευκόλυνση των σπουδών</w:t>
            </w:r>
            <w:r w:rsidRPr="00E9348A">
              <w:rPr>
                <w:noProof/>
                <w:sz w:val="20"/>
                <w:szCs w:val="20"/>
              </w:rPr>
              <w:t xml:space="preserve"> των εργαζομένων φοιτητών.</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w:t>
            </w:r>
            <w:r w:rsidRPr="00E9348A">
              <w:rPr>
                <w:noProof/>
                <w:sz w:val="20"/>
                <w:szCs w:val="20"/>
              </w:rPr>
              <w:t>ΛΕΕ.</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αυξάνουν τη φοίτηση στην τριτοβάθμια εκπαίδευση από ομάδες χαμηλών εισοδημάτων και άλλων υποεκπροσωπούμενων ομάδων, με ιδιαίτερη έμφαση στα μειονεκτούντα άτομα όπως, μεταξύ άλλων, στα άτομα από περιθωριοποιημένες κοινότητες·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4009/2011 (ΦΕΚ 195/Α/2011) «Δομή, λειτουργία, διαςφάλιςη της ϖοιότητας των ςϖουδών και διεθνοϖοίηςη των ανωτάτων εκϖαιδευτικών ιδρυμάτων». - Νόμος 4076/2012 (ΦΕΚ 159/Α/2012) «Ρυθμίςεις θεμάτων Ανωτάτων Εκϖαιδευτικών Ιδρυμάτων και άλλες διατάξεις» h</w:t>
            </w:r>
            <w:r>
              <w:t xml:space="preserve">ttp://www.et.gr/index.php?option=com_wrapper&amp;view=wrapper&amp;Itemid=104&amp;lang=en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Τριτοβάθμια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w:t>
            </w:r>
            <w:r w:rsidRPr="00E9348A">
              <w:rPr>
                <w:noProof/>
                <w:sz w:val="20"/>
                <w:szCs w:val="20"/>
              </w:rPr>
              <w:t>της αποτελεσματικότητας,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μειώνουν τα ποσοστά εγκατάλειψης των σπουδών/ βελτιώνουν τα ποσοστά ολοκλήρωσης των σπουδών·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4009/2011 (ΦΕΚ 195/Α/2011) «Δομή, λειτουργία, διαςφάλιςη της ϖοιότητας των ςϖουδών και δι</w:t>
            </w:r>
            <w:r>
              <w:t xml:space="preserve">εθνοϖοίηςη των ανωτάτων εκϖαιδευτικών ιδρυμάτων». - Νόμος 4076/2012 (ΦΕΚ 159/Α/2012) «Ρυθμίςεις θεμάτων Ανωτάτων Εκϖαιδευτικών Ιδρυμάτων και άλλες διατάξεις» http://www.et.gr/index.php?option=com_wrapper&amp;view=wrapper&amp;Itemid=104&amp;lang=en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w:t>
            </w:r>
            <w:r w:rsidRPr="00E9348A">
              <w:rPr>
                <w:noProof/>
                <w:sz w:val="20"/>
                <w:szCs w:val="20"/>
              </w:rPr>
              <w:t>θμια εκπαίδευση: η ύπαρξη εθνικού ή περιφερειακού 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ενθαρρύνουν την καινοτομία ως προς το</w:t>
            </w:r>
            <w:r>
              <w:rPr>
                <w:noProof/>
                <w:sz w:val="20"/>
              </w:rPr>
              <w:t xml:space="preserve"> περιεχόμενο και τον σχεδιασμό των προγραμμάτων·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4009/2011 (ΦΕΚ 195/Α/2011) «Δομή, λειτουργία, διαςφάλιςη της ϖοιότητας των ςϖουδών και διεθνοϖοίηςη των ανωτάτων εκϖαιδευτικών ιδρυμάτων». - Νόμος 4076/2012 (ΦΕΚ 159/Α/2012) «Ρυθμίςεις θεμάτων Αν</w:t>
            </w:r>
            <w:r>
              <w:t xml:space="preserve">ωτάτων Εκϖαιδευτικών Ιδρυμάτων και άλλες διατάξεις» http://www.et.gr/index.php?option=com_wrapper&amp;view=wrapper&amp;Itemid=104&amp;lang=en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Τριτοβάθμια εκπαίδευση: η ύπαρξη εθνικού ή περιφερειακού στρατηγικού πλαισίου πολιτικής για την αύξηση της επιτυχ</w:t>
            </w:r>
            <w:r w:rsidRPr="00E9348A">
              <w:rPr>
                <w:noProof/>
                <w:sz w:val="20"/>
                <w:szCs w:val="20"/>
              </w:rPr>
              <w:t>ίας στην τριτοβάθμια εκπαίδευση, της ποιότητας και της αποτελεσματικότητας,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6</w:t>
            </w:r>
            <w:r>
              <w:rPr>
                <w:sz w:val="20"/>
              </w:rPr>
              <w:t xml:space="preserve"> - </w:t>
            </w:r>
            <w:r>
              <w:rPr>
                <w:noProof/>
                <w:sz w:val="20"/>
              </w:rPr>
              <w:t>μέτρα για την αύξηση των δυνατοτήτων απασχόλησης και της επιχειρηματικότητας τα οποία: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4009/2011 (ΦΕΚ 195/Α/2011) «Δομή, λειτουργία</w:t>
            </w:r>
            <w:r>
              <w:t>, διαςφάλιςη της ϖοιότητας των ςϖουδών και διεθνοϖοίηςη των ανωτάτων εκϖαιδευτικών ιδρυμάτων». - Νόμος 4076/2012 (ΦΕΚ 159/Α/2012) «Ρυθμίςεις θεμάτων Ανωτάτων Εκϖαιδευτικών Ιδρυμάτων και άλλες διατάξεις» http://www.et.gr/index.php?option=com_wrapper&amp;view=wr</w:t>
            </w:r>
            <w:r>
              <w:t xml:space="preserve">apper&amp;Itemid=104&amp;lang=en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Τα Γραφεία Καινοτομίας και Διασύνδεσης των ανώτατων εκπαιδευτικών Ιδρυμάτων, μεταξύ άλλων, σκοπό έχουν: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Να παρέχουν στους φοιτητές και σε αποφοίτους των ιδρυμάτων πληροφόρηση για ζητήματα σταδιοδρομίας και υπηρεσίες συμβουλευτικ</w:t>
            </w:r>
            <w:r w:rsidRPr="00E9348A">
              <w:rPr>
                <w:noProof/>
                <w:sz w:val="20"/>
                <w:szCs w:val="20"/>
              </w:rPr>
              <w:t>ής σταδιοδρομίας υποστηρίζοντάς τους τόσο τη διάγνωση κλίσεων και δεξιοτήτων όσο και σε ζητήματα επιλογής σταδιοδρομίας, περαιτέρω σπουδών και στην εξεύρεση εργασίας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Να οργανώνουν την πρακτική άσκηση των φοιτητών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r>
            <w:r w:rsidRPr="00E9348A">
              <w:rPr>
                <w:noProof/>
                <w:sz w:val="20"/>
                <w:szCs w:val="20"/>
              </w:rPr>
              <w:t>Να οργανώνουν σεμινάρια, διαλέξεις συμβουλευτικής, επαφές με μέντορες για τους φοιτητές και αποφοίτους των ιδρυμάτων σε ζητήματα καινοτομίας και κοινωνικής δράσης και εν γένει να προωθούν καινοτόμες ιδέες φοιτητών που μπορούν να αξιοποιηθούν σε επαγγελματι</w:t>
            </w:r>
            <w:r w:rsidRPr="00E9348A">
              <w:rPr>
                <w:noProof/>
                <w:sz w:val="20"/>
                <w:szCs w:val="20"/>
              </w:rPr>
              <w:t xml:space="preserve">κές ή κοινωνικές δραστηριότητες και </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Να οργανώνουν κάθε είδους δραστηριότητες προώθησης της καινοτομίας και της επιχειρηματικότητας μεταξύ των μελών της ακαδημαϊκής κοινότητας</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Τριτοβάθμια εκπαίδευση: η ύπαρξη εθνικού ή περιφερειακού </w:t>
            </w:r>
            <w:r w:rsidRPr="00E9348A">
              <w:rPr>
                <w:noProof/>
                <w:sz w:val="20"/>
                <w:szCs w:val="20"/>
              </w:rPr>
              <w:t>στρατηγικού πλαισίου πολιτικής για την αύξηση της επιτυχίας στην τριτοβάθμια εκπαίδευση, της ποιότητας και της αποτελεσματικότητας,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7</w:t>
            </w:r>
            <w:r>
              <w:rPr>
                <w:sz w:val="20"/>
              </w:rPr>
              <w:t xml:space="preserve"> - </w:t>
            </w:r>
            <w:r>
              <w:rPr>
                <w:noProof/>
                <w:sz w:val="20"/>
              </w:rPr>
              <w:t>ενθαρρύνουν την ανάπτυξη «οριζόντιων δεξιοτήτων», συμπεριλαμβανομένης της επιχειρηματικ</w:t>
            </w:r>
            <w:r>
              <w:rPr>
                <w:noProof/>
                <w:sz w:val="20"/>
              </w:rPr>
              <w:t>ότητας στα σχετικά προγράμματα τριτοβάθμιας εκπαίδευσης·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4009/2011 (ΦΕΚ 195/Α/2011) «Δομή, λειτουργία, διαςφάλιςη της ϖοιότητας των ςϖουδών και διεθνοϖοίηςη των ανωτάτων εκϖαιδευτικών ιδρυμάτων». - Νόμος 4076/2012 (ΦΕΚ 159/Α/2012) «Ρυθμίςεις θε</w:t>
            </w:r>
            <w:r>
              <w:t xml:space="preserve">μάτων Ανωτάτων Εκϖαιδευτικών Ιδρυμάτων και άλλες διατάξεις» http://www.et.gr/index.php?option=com_wrapper&amp;view=wrapper&amp;Itemid=104&amp;lang=en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Τριτοβάθμια εκπαίδευση: η ύπαρξη εθνικού ή περιφερειακού στρατηγικού πλαισίου πολιτικής για την αύξηση </w:t>
            </w:r>
            <w:r w:rsidRPr="00E9348A">
              <w:rPr>
                <w:noProof/>
                <w:sz w:val="20"/>
                <w:szCs w:val="20"/>
              </w:rPr>
              <w:t>της επιτυχίας στην τριτοβάθμια εκπαίδευση, της ποιότητας και της αποτελεσματικότητας,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8</w:t>
            </w:r>
            <w:r>
              <w:rPr>
                <w:sz w:val="20"/>
              </w:rPr>
              <w:t xml:space="preserve"> - </w:t>
            </w:r>
            <w:r>
              <w:rPr>
                <w:noProof/>
                <w:sz w:val="20"/>
              </w:rPr>
              <w:t>μειώνουν τις διαφορές ανάμεσα στα δύο φύλα όσον αφορά τις ακαδημαϊκές και επαγγελματικές επιλογές.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4009/2011 (ΦΕΚ 195/Α/2</w:t>
            </w:r>
            <w:r>
              <w:t>011) «Δομή, λειτουργία, διαςφάλιςη της ϖοιότητας των ςϖουδών και διεθνοϖοίηςη των ανωτάτων εκϖαιδευτικών ιδρυμάτων». - Νόμος 4076/2012 (ΦΕΚ 159/Α/2012) «Ρυθμίςεις θεμάτων Ανωτάτων Εκϖαιδευτικών Ιδρυμάτων και άλλες διατάξεις» http://www.et.gr/index.php?opti</w:t>
            </w:r>
            <w:r>
              <w:t xml:space="preserve">on=com_wrapper&amp;view=wrapper&amp;Itemid=104&amp;lang=en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πολιτικής για τη διά βίου μάθηση,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Εφαρμόζεται εθνικό ή περιφερειακό πλαίσιο πολιτική</w:t>
            </w:r>
            <w:r>
              <w:rPr>
                <w:noProof/>
                <w:sz w:val="20"/>
              </w:rPr>
              <w:t>ς για τη διά βίου μάθηση (ΔΒΜ) το οποίο περιλαμβάνει μέτρα: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3879/2010 (ΦΕΚ 163/Α) «Ανάϖτυξη της Δια Βίου Μάθηςης και λοιϖές διατάξεις» http://www.gsae.edu.gr/images/stories/Nomos_diaviou.pdf - Εθνικό Πρόγραμμα Διά Βίου Μάθηςης – Στρατηγικό Πλαί</w:t>
            </w:r>
            <w:r>
              <w:t xml:space="preserve">ςιο http://www.gsae.edu.gr/images/417_EPDVM_TELIKO.pdf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εκπληρώνεται καθώς καλύπτονται όλα τα επιμέρους κριτήρια από τη σχετική νομοθεσία.</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πολιτικής για τη</w:t>
            </w:r>
            <w:r w:rsidRPr="00E9348A">
              <w:rPr>
                <w:noProof/>
                <w:sz w:val="20"/>
                <w:szCs w:val="20"/>
              </w:rPr>
              <w:t xml:space="preserve"> διά βίου μάθηση,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για τη στήριξη της ανάπτυξης και διασύνδεσης υπηρεσιών ΔΒΜ, περιλαμβανομένης της υλοποίησής τους και της αναβάθμισης των δεξιοτήτων (π.χ. πιστοποίηση, καθοδήγηση, εκπαίδευση και κατάρτιση) προβλέποντας</w:t>
            </w:r>
            <w:r>
              <w:rPr>
                <w:noProof/>
                <w:sz w:val="20"/>
              </w:rPr>
              <w:t xml:space="preserve"> επίσης τη συνεργασία με τους εμπλεκόμενους φορείς και τη συμμετοχή τους·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 Νόμος 3879/2010 (ΦΕΚ 163/Α) «Ανάϖτυξη της Δια Βίου Μάθηςης και λοιϖές διατάξεις» http://www.gsae.edu.gr/images/stories/Nomos_diaviou.pdf - Εθνικό Πρόγραμμα Διά Βίου Μάθηςης – Στρατηγικό Πλαίςιο http://www.gsae.edu.gr/images/417_EPDVM_TELIKO.pdf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Σύνοδο</w:t>
            </w:r>
            <w:r w:rsidRPr="00E9348A">
              <w:rPr>
                <w:noProof/>
                <w:sz w:val="20"/>
                <w:szCs w:val="20"/>
              </w:rPr>
              <w:t>ς Δια Βίου Μάθησης και Σύνδεσης με την Απασχόληση οργανώνει τον κοινωνικό διάλογο σχετικά με τις αναπτυξιακές κατευθύνσεις και τις κοινωνικές ανάγκες, τα προγράμματα και τα μέτρα πολιτικής της δια βίου μάθησης στην Ελλάδα. Στη Σύνοδο συμμετέχουν οι πρόεδρο</w:t>
            </w:r>
            <w:r w:rsidRPr="00E9348A">
              <w:rPr>
                <w:noProof/>
                <w:sz w:val="20"/>
                <w:szCs w:val="20"/>
              </w:rPr>
              <w:t>ι οργανώσεων των κοινωνικών εταίρων, της Ένωσης Περιφερειών και της Κεντρικής Ένωσης Δήμων Ελλάδος.</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πολιτικής για τη διά βίου μάθηση,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w:t>
            </w:r>
            <w:r>
              <w:rPr>
                <w:sz w:val="20"/>
              </w:rPr>
              <w:t xml:space="preserve"> </w:t>
            </w:r>
            <w:r>
              <w:rPr>
                <w:noProof/>
                <w:sz w:val="20"/>
              </w:rPr>
              <w:t>για την ανάπτυξη δεξιοτήτων των διάφορων στοχευόμενων ομάδων, εφόσον προσδιορίζονται ως προτεραιότητες σε εθνικό ή περιφερειακά στρατηγικά πλαίσια πολιτικής (π.χ. νέοι στην επαγγελματική κατάρτιση, ενήλικες, γονείς που επανέρχονται στην αγορά εργασίας, ερ</w:t>
            </w:r>
            <w:r>
              <w:rPr>
                <w:noProof/>
                <w:sz w:val="20"/>
              </w:rPr>
              <w:t>γαζόμενοι με χαμηλό επίπεδο ειδίκευσης και εργαζόμενοι μεγαλύτερης ηλικίας, μετανάστες και άλλες μειονεκτούσες ομάδες και ειδικότερα άτομα με αναπηρία)·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3879/2010 (ΦΕΚ 163/Α) «Ανάϖτυξη της Δια Βίου Μάθηςης και λοιϖές διατάξεις» http://www.gsae.</w:t>
            </w:r>
            <w:r>
              <w:t xml:space="preserve">edu.gr/images/stories/Nomos_diaviou.pdf - Εθνικό Πρόγραμμα Διά Βίου Μάθηςης – Στρατηγικό Πλαίςιο http://www.gsae.edu.gr/images/417_EPDVM_TELIKO.pdf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Στο Εθνικό Πρόγραμμα Δια Βίου Μάθησης προβλέπονται δράσεις για την αναβάθμιση του συστήματος της αρχικής </w:t>
            </w:r>
            <w:r w:rsidRPr="00E9348A">
              <w:rPr>
                <w:noProof/>
                <w:sz w:val="20"/>
                <w:szCs w:val="20"/>
              </w:rPr>
              <w:t>επαγγελματικής κατάρτισης και την ενίσχυση του συστήματος της συνεχιζόμενης επαγγελματικής κατάρτισης.</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πολιτικής για τη διά βίου μάθηση,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για τη διεύρυνση της πρόσβασης στη ΔΒΜ, μεταξύ άλλων μέσω προσπαθειών για την αποτελεσματική εφαρμογή των εργαλείων διαφάνειας (π.χ του Ευρωπαϊκού Πλαισίου Επαγγελματικών Προσόντων, του Εθνικού Πλαισίου Επαγγελματικών Προσόντων, του Ευρωπαϊκού Συστήματ</w:t>
            </w:r>
            <w:r>
              <w:rPr>
                <w:noProof/>
                <w:sz w:val="20"/>
              </w:rPr>
              <w:t>ος Ακαδημαϊκών Μονάδων για την Επαγγελματική Εκπαίδευση και Κατάρτιση, της Ευρωπαϊκής Διασφάλισης της Ποιότητας στην Επαγγελματική Εκπαίδευση και Κατάρτιση)·</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Νόμος 3879/2010 (ΦΕΚ 163/Α) «Ανάϖτυξη της Δια Βίου Μάθηςης και λοιϖές διατάξεις» http://www.</w:t>
            </w:r>
            <w:r>
              <w:t xml:space="preserve">gsae.edu.gr/images/stories/Nomos_diaviou.pdf - Εθνικό Πρόγραμμα Διά Βίου Μάθηςης – Στρατηγικό Πλαίςιο http://www.gsae.edu.gr/images/417_EPDVM_TELIKO.pdf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Διαρκής Διάσκεψη Γενικής Εκπαίδευσης Ενηλίκων μεριμνά για τη βελτίωση της ποιότητας και της αποτελεσ</w:t>
            </w:r>
            <w:r w:rsidRPr="00E9348A">
              <w:rPr>
                <w:noProof/>
                <w:sz w:val="20"/>
                <w:szCs w:val="20"/>
              </w:rPr>
              <w:t>ματικότητας των προγραμμάτων και των παρεχόμενων υπηρεσιών ΔΒΜ στη γενική εκπαίδευση ενηλίκων, με συμμετοχή μεταξύ άλλων και εκπροσώπων Εξειδικευμένων Κέντρων Κοινωνικής και Επαγγελματικής Ένταξης Ευπαθών Κοινωνικά Ομάδων. Ανάμεσα στις αρμοδιότητες της Δια</w:t>
            </w:r>
            <w:r w:rsidRPr="00E9348A">
              <w:rPr>
                <w:noProof/>
                <w:sz w:val="20"/>
                <w:szCs w:val="20"/>
              </w:rPr>
              <w:t>ρκούς Διάσκεψης περιλαμβάνεται και η υποβολή εισηγήσεων για την παροχή κινήτρων και τη λήψη μέτρων με σκοπό την αύξηση της συμμετοχής των ενηλίκων στα προγράμματα γενικής εκπαίδευσης ενηλίκων και ιδιαίτερα εκείνων που ανήκουν στις ΕΚΟ, όπως είναι οι ενήλικ</w:t>
            </w:r>
            <w:r w:rsidRPr="00E9348A">
              <w:rPr>
                <w:noProof/>
                <w:sz w:val="20"/>
                <w:szCs w:val="20"/>
              </w:rPr>
              <w:t>οι με αναπηρία. Επιπλέον, το ως άνω όργανο υποβάλλει εισηγήσεις για τη βελτίωση της ποιότητας καθώς και για τη διαφάνεια των αποκτώμενων προσόντων.</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Διά βίου μάθηση: η ύπαρξη εθνικού ή/και περιφερειακού στρατηγικού πλαισίου πολιτικής για τη διά β</w:t>
            </w:r>
            <w:r w:rsidRPr="00E9348A">
              <w:rPr>
                <w:noProof/>
                <w:sz w:val="20"/>
                <w:szCs w:val="20"/>
              </w:rPr>
              <w:t>ίου μάθηση,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για τη βελτίωση της συνάφειας της εκπαίδευσης και της επαγγελματικής κατάρτισης με την αγορά εργασίας και την προσαρμογή της στις ανάγκες συγκεκριμένων στοχευόμενων ομάδων (για παράδειγμα, νέοι που λαμβάνουν</w:t>
            </w:r>
            <w:r>
              <w:rPr>
                <w:noProof/>
                <w:sz w:val="20"/>
              </w:rPr>
              <w:t xml:space="preserve"> επαγγελματική κατάρτιση, ενήλικες, γονείς που επανέρχονται στην αγορά εργασίας, εργαζόμενοι με χαμηλό επίπεδο ειδίκευσης και άλλοι εργαζόμενοι, μετανάστες και άλλες μειονεκτούσες ομάδες, ειδικότερα άτομα με αναπηρία).</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 Νόμος 3879/2010 (ΦΕΚ 163/Α) «Ανάϖτυξη της Δια Βίου Μάθηςης και λοιϖές διατάξεις» http://www.gsae.edu.gr/images/stories/Nomos_diaviou.pdf - Εθνικό Πρόγραμμα Διά Βίου Μάθηςης – Στρατηγικό Πλαίςιο http://www.gsae.edu.gr/images/417_EPDVM_TELIKO.pdf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Συμβο</w:t>
            </w:r>
            <w:r w:rsidRPr="00E9348A">
              <w:rPr>
                <w:noProof/>
                <w:sz w:val="20"/>
                <w:szCs w:val="20"/>
              </w:rPr>
              <w:t>ύλιο Δια Βίου Μάθησης και Σύνδεσης με την Απασχόληση, είναι αρμόδιο, ανάμεσα σε άλλα, για την υποβολή εισηγήσεων για τη σύνδεση των συστημάτων επαγγελματικής εκπαίδευσης και πιστοποίησης με το σύστημα επαγγελματικής εκπαίδευσης και με τις ανάγκες της αγορά</w:t>
            </w:r>
            <w:r w:rsidRPr="00E9348A">
              <w:rPr>
                <w:noProof/>
                <w:sz w:val="20"/>
                <w:szCs w:val="20"/>
              </w:rPr>
              <w:t>ς εργασίας (ειδικότητες, επαγγέλματα, προσόντα) με προσανατολισμό κυρίως στις ανάγκες της αγοράς εργασίας σε περιφερειακό και τοπικό επίπεδο.</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Η ύπαρξη εθνικού ή περιφερειακού στρατηγικού πλαισίου πολιτικής για την αύξηση της ποιότητας και της </w:t>
            </w:r>
            <w:r w:rsidRPr="00E9348A">
              <w:rPr>
                <w:noProof/>
                <w:sz w:val="20"/>
                <w:szCs w:val="20"/>
              </w:rPr>
              <w:t>αποτελεσματικότητας των συστημάτων επαγγελματικής εκπαίδευσης και κατάρτισης (ΕΕΚ),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 xml:space="preserve">Εφαρμόζεται εθνικό ή περιφερειακό στρατηγικό πλαίσιο πολιτικής για την αύξηση της ποιότητας και της αποτελεσματικότητας των συστημάτων </w:t>
            </w:r>
            <w:r>
              <w:rPr>
                <w:noProof/>
                <w:sz w:val="20"/>
              </w:rPr>
              <w:t>επαγγελματικής εκπαίδευσης και κατάρτισης (ΕΕΚ), στο πλαίσιο του άρθρου 165 ΣΛΕΕ, που περιλαμβάνει μέτρα:</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αιρεσιμότητα εκπληρώνεται μερικώς διότι αν και υπάρχει το σχετικό νομοθετικό πλαίσιο (Νόμος 4186/2013 (ΦΕΚ 193/Α) «Αναδιάρθρωση της Δευτεροβάθμ</w:t>
            </w:r>
            <w:r w:rsidRPr="00E9348A">
              <w:rPr>
                <w:noProof/>
                <w:sz w:val="20"/>
                <w:szCs w:val="20"/>
              </w:rPr>
              <w:t xml:space="preserve">ιας Εκπαίδευσης και άλλες διατάξεις») αναμένεται και η εκπόνηση του Εθνικού Πλαισίου για την επαγγελματική εκπαίδευση και κατάρτιση (συμπεριλαμβανομένου και του Εθνικού Πλαισίου για τη Μαθητεία) από τις αρμόδιες υπηρεσίες του ΥΠΑΙΘ (ΙΕΠ και ΓΓΔΒΜ) και του </w:t>
            </w:r>
            <w:r w:rsidRPr="00E9348A">
              <w:rPr>
                <w:noProof/>
                <w:sz w:val="20"/>
                <w:szCs w:val="20"/>
              </w:rPr>
              <w:t>Υπουργείου Εργασίας. Χρόνος εκπλήρωσης αιρεσιμότητας: 31/12/2015</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Η ύπαρξη εθνικού ή περιφερειακού στρατηγικού πλαισίου πολιτικής για την αύξηση της ποιότητας και της αποτελεσματικότητας των συστημάτων επαγγελματικής εκπαίδευσης και κατάρτισης (Ε</w:t>
            </w:r>
            <w:r w:rsidRPr="00E9348A">
              <w:rPr>
                <w:noProof/>
                <w:sz w:val="20"/>
                <w:szCs w:val="20"/>
              </w:rPr>
              <w:t>ΕΚ),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για τη βελτίωση της συνάφειας των συστημάτων ΕΕΚ με την αγορά εργασίας, σε στενή συνεργασία με τους εμπλεκόμενους φορείς καθώς και μέσω μηχανισμών πρόβλεψης των αναγκών σε δεξιότητες, της προσαρμογής των προγραμμάτ</w:t>
            </w:r>
            <w:r>
              <w:rPr>
                <w:noProof/>
                <w:sz w:val="20"/>
              </w:rPr>
              <w:t>ων σπουδών και της ενίσχυσης συστημάτων μάθησης με βάση την εργασία στις διάφορες μορφές της·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Νόμος 4186/2013 (ΦΕΚ 193/Α) «Αναδιάρθρωςη της Δευτεροβάθμιας Εκϖαίδευςης και άλλες διατάξεις.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Η ύπαρξη εθνικού ή περιφερειακού στρατηγικού </w:t>
            </w:r>
            <w:r w:rsidRPr="00E9348A">
              <w:rPr>
                <w:noProof/>
                <w:sz w:val="20"/>
                <w:szCs w:val="20"/>
              </w:rPr>
              <w:t>πλαισίου πολιτικής για την αύξηση της ποιότητας και της αποτελεσματικότητας των συστημάτων επαγγελματικής εκπαίδευσης και κατάρτισης (ΕΕΚ), στο πλαίσιο του άρθρου 165 ΣΛΕΕ.</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για τη βελτίωση της ποιότητας και της ελκυστικότητας της επαγγελματικής εκπαίδε</w:t>
            </w:r>
            <w:r>
              <w:rPr>
                <w:noProof/>
                <w:sz w:val="20"/>
              </w:rPr>
              <w:t>υσης και κατάρτισης (ΕΕΚ), μεταξύ άλλων, μέσω της καθιέρωσης μιας εθνικής προσέγγισης για τη διασφάλιση της ποιότητας στην ΕΕΚ (για παράδειγμα σύμφωνα με το Ευρωπαϊκό Πλαίσιο Αναφοράς για τη Διασφάλιση της Ποιότητας στην Επαγγελματική Εκπαίδευση και Κατάρτ</w:t>
            </w:r>
            <w:r>
              <w:rPr>
                <w:noProof/>
                <w:sz w:val="20"/>
              </w:rPr>
              <w:t>ιση) και της εφαρμογής των μέσων διαφάνειας και αναγνώρισης, όπως, για παράδειγμα, το Ευρωπαϊκό Σύστημα Ακαδημαϊκών Μονάδων για την επαγγελματική εκπαίδευση και κατάρτιση (ECVET).</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Νόμος 4186/2013 (ΦΕΚ 193/Α) «Αναδιάρθρωςη της Δευτεροβάθμιας Εκϖαίδευςης</w:t>
            </w:r>
            <w:r>
              <w:t xml:space="preserve"> και άλλες διατάξεις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εφαρμογή της νομοθεσίας και της πολιτικής της Ένωσης για την καταπολέμηση των διακρίσεων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 xml:space="preserve">Ρυθμίσεις σύμφωνα με το θεσμικό και το νομικό πλαίσιο των </w:t>
            </w:r>
            <w:r>
              <w:rPr>
                <w:noProof/>
                <w:sz w:val="20"/>
              </w:rPr>
              <w:t>κρατών μελών σε σχέση με τη συμμετοχή των αρμόδιων φορέων για την προώθηση της ίσης μεταχείρισης όλων των ατόμων σε όλη τη διάρκεια της εκπόνησης και της εφαρμογής των προγραμμάτων, συμπεριλαμβανομένων των ρυθμίσεων για την παροχή συμβουλών σε θέματα ισότη</w:t>
            </w:r>
            <w:r>
              <w:rPr>
                <w:noProof/>
                <w:sz w:val="20"/>
              </w:rPr>
              <w:t>τας των φύλων στις δραστηριότητες που συνδέονται με τα ΕΔΕΤ.</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ΝΟΜΟΣ ΥΠ" ΑΡΙΘ. 3304/2005 - ΦΕΚ: 16/Α ( 27/01/2005) Εφαρμογή της αρχής της ίςης μεταχείριςης ανεξαρτήτως φυλετικής ή εθνοτικής καταγωγής, θρηςκευτικών ή άλλων ϖεϖοιθήςεων, αναϖηρίας, ηλικίας ή γενετήςιου ϖροςανατολιςμού.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Στο πλαίσιο του οικείου νόμου ορίζ</w:t>
            </w:r>
            <w:r w:rsidRPr="00E9348A">
              <w:rPr>
                <w:noProof/>
                <w:sz w:val="20"/>
                <w:szCs w:val="20"/>
              </w:rPr>
              <w:t>ονται οι κάτωθι:</w:t>
            </w:r>
          </w:p>
          <w:p w:rsidR="008D5009" w:rsidRPr="00E9348A" w:rsidRDefault="00C213CF" w:rsidP="00426349">
            <w:pPr>
              <w:spacing w:before="0" w:after="0"/>
              <w:rPr>
                <w:sz w:val="20"/>
                <w:szCs w:val="20"/>
              </w:rPr>
            </w:pPr>
            <w:r w:rsidRPr="00E9348A">
              <w:rPr>
                <w:noProof/>
                <w:sz w:val="20"/>
                <w:szCs w:val="20"/>
              </w:rPr>
              <w:t>Φορείς Προώθησης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Συνήγορος του Πολίτη (για δημόσιες Υπηρεσίες)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Επιτροπή Ίσης Μεταχείρισης (παροχή υπηρεσιών-πώληση αγαθών)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Σώμα Επιθεώρησης Εργασίας (εργασία, απασχόληση στον ιδιωτικό τομέα)</w:t>
            </w:r>
          </w:p>
          <w:p w:rsidR="008D5009" w:rsidRPr="00E9348A" w:rsidRDefault="00C213CF" w:rsidP="00426349">
            <w:pPr>
              <w:spacing w:before="0" w:after="0"/>
              <w:rPr>
                <w:sz w:val="20"/>
                <w:szCs w:val="20"/>
              </w:rPr>
            </w:pPr>
            <w:r w:rsidRPr="00E9348A">
              <w:rPr>
                <w:noProof/>
                <w:sz w:val="20"/>
                <w:szCs w:val="20"/>
              </w:rPr>
              <w:t>Διοικητική Δομή</w:t>
            </w:r>
          </w:p>
          <w:p w:rsidR="008D5009" w:rsidRPr="00E9348A" w:rsidRDefault="00C213CF" w:rsidP="00426349">
            <w:pPr>
              <w:spacing w:before="0" w:after="0"/>
              <w:rPr>
                <w:sz w:val="20"/>
                <w:szCs w:val="20"/>
              </w:rPr>
            </w:pPr>
            <w:r w:rsidRPr="00E9348A">
              <w:rPr>
                <w:noProof/>
                <w:sz w:val="20"/>
                <w:szCs w:val="20"/>
              </w:rPr>
              <w:tab/>
              <w:t xml:space="preserve">Τμήμα Ισότητας Ευκαιριών </w:t>
            </w:r>
            <w:r w:rsidRPr="00E9348A">
              <w:rPr>
                <w:noProof/>
                <w:sz w:val="20"/>
                <w:szCs w:val="20"/>
              </w:rPr>
              <w:t>της Διεύθυνσης Κοινωνικής Προστασίας του Υπουργείου Εργασίας, Κοινωνικής Ασφάλισης και Πρόνοιας (διενέργεια ετήσιας δημόσιας διαβούλευσης με την συμμετοχή των αρμόδιων φορέων, για την κατάρτιση του εθνικού σχεδίου δράσης για την καταπολέμηση των διακρίσεων</w:t>
            </w:r>
            <w:r w:rsidRPr="00E9348A">
              <w:rPr>
                <w:noProof/>
                <w:sz w:val="20"/>
                <w:szCs w:val="20"/>
              </w:rPr>
              <w:t xml:space="preserve"> και την υλοποίησή του, στο πλαίσιο του κ.π Progress).</w:t>
            </w:r>
          </w:p>
          <w:p w:rsidR="008D5009" w:rsidRPr="00E9348A" w:rsidRDefault="00C213CF" w:rsidP="00426349">
            <w:pPr>
              <w:spacing w:before="0" w:after="0"/>
              <w:rPr>
                <w:sz w:val="20"/>
                <w:szCs w:val="20"/>
              </w:rPr>
            </w:pPr>
            <w:r w:rsidRPr="00E9348A">
              <w:rPr>
                <w:noProof/>
                <w:sz w:val="20"/>
                <w:szCs w:val="20"/>
              </w:rPr>
              <w:t>Φορείς Κοινωνικού Διαλόγου</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Οικονομική και Κοινωνική Επιτροπή</w:t>
            </w:r>
          </w:p>
          <w:p w:rsidR="008D5009" w:rsidRPr="00E9348A" w:rsidRDefault="00C213CF" w:rsidP="00426349">
            <w:pPr>
              <w:spacing w:before="0" w:after="0"/>
              <w:rPr>
                <w:sz w:val="20"/>
                <w:szCs w:val="20"/>
              </w:rPr>
            </w:pPr>
            <w:r w:rsidRPr="00E9348A">
              <w:rPr>
                <w:noProof/>
                <w:sz w:val="20"/>
                <w:szCs w:val="20"/>
              </w:rPr>
              <w:t xml:space="preserve">Επιστημονική υποβοήθηση </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Παρατηρητήριο Καταπολέμησης των Διακρίσεων του Ινστιτούτου Κοινωνικής Πολιτικής του Εθνικού Κέντρου Κοινωνικών </w:t>
            </w:r>
            <w:r w:rsidRPr="00E9348A">
              <w:rPr>
                <w:noProof/>
                <w:sz w:val="20"/>
                <w:szCs w:val="20"/>
              </w:rPr>
              <w:t>Ερευνών</w:t>
            </w:r>
          </w:p>
          <w:p w:rsidR="008D5009" w:rsidRPr="00E9348A" w:rsidRDefault="00C213CF" w:rsidP="00426349">
            <w:pPr>
              <w:spacing w:before="0" w:after="0"/>
              <w:rPr>
                <w:sz w:val="20"/>
                <w:szCs w:val="20"/>
              </w:rPr>
            </w:pPr>
            <w:r w:rsidRPr="00E9348A">
              <w:rPr>
                <w:noProof/>
                <w:sz w:val="20"/>
                <w:szCs w:val="20"/>
              </w:rPr>
              <w:t>Από τους ως άνω φορείς το ΣΕΠΕ και η ΟΚΕ αποτελούν μέλη της Επιτροπής Παρακολούθησης του ΕΠΑΝΑΔ.</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εφαρμογή της νομοθεσίας και της πολιτικής της Ένωσης για την καταπολέμηση των διακρίσεων</w:t>
            </w:r>
            <w:r w:rsidRPr="00E9348A">
              <w:rPr>
                <w:noProof/>
                <w:sz w:val="20"/>
                <w:szCs w:val="20"/>
              </w:rPr>
              <w:t xml:space="preserve">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Ρυθμίσεις για την κατάρτιση του προσωπικού των αρχών που συμμετέχουν στη διαχείριση και τον έλεγχο των ΕΔΕΤ στους τομείς της νομοθεσίας και της πολιτικής της Ένωσης για την καταπολέμηση των διακρίσεων.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Ετήςιο Σχέδιο Δράςης για </w:t>
            </w:r>
            <w:r>
              <w:t xml:space="preserve">την καταϖολέμηςη των διακρίςεων.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Εκπαίδευση και ενημέρωση όλων των εμπλεκομένων στελεχών της διοίκησης μέσω εκπαιδευτικών δράσεων σχετικών με το περιεχόμενο και την πρακτική εφαρμογή των Οδηγιών 2000/43/ΕΚ &amp; 2000/78/ΕΚ (εκπαιδεύτηκαν στελέχη του ΣΕΠΕ, το</w:t>
            </w:r>
            <w:r w:rsidRPr="00E9348A">
              <w:rPr>
                <w:noProof/>
                <w:sz w:val="20"/>
                <w:szCs w:val="20"/>
              </w:rPr>
              <w:t>υ ΟΑΕΔ, Δικαστικοί, στελέχη του Υπουργείου Εργασίας, Κοινωνικής Ασφάλισης και Πρόνοιας, κλπ. παρήχθη εκπαιδευτικό υλικό)</w:t>
            </w:r>
          </w:p>
          <w:p w:rsidR="008D5009" w:rsidRPr="00E9348A" w:rsidRDefault="00C213CF" w:rsidP="00426349">
            <w:pPr>
              <w:spacing w:before="0" w:after="0"/>
              <w:rPr>
                <w:sz w:val="20"/>
                <w:szCs w:val="20"/>
              </w:rPr>
            </w:pPr>
            <w:r w:rsidRPr="00E9348A">
              <w:rPr>
                <w:noProof/>
                <w:sz w:val="20"/>
                <w:szCs w:val="20"/>
              </w:rPr>
              <w:t xml:space="preserve">Υπεβλήθη  πρόταση στο ΕΠΑΝΑΔ, για ένταξη έργου στο νέο Ε.Π 2014-2020, με τίτλο «ΕΚΠΑΙΔΕΥΣΗ ΤΟΥ ΠΡΟΣΩΠΙΚΟΥ ΤΩΝ ΔΙΑΧΕΙΡΙΣΤΙΚΩΝ ΑΡΧΩΝ ΚΑΙ </w:t>
            </w:r>
            <w:r w:rsidRPr="00E9348A">
              <w:rPr>
                <w:noProof/>
                <w:sz w:val="20"/>
                <w:szCs w:val="20"/>
              </w:rPr>
              <w:t>ΤΩΝ ΛΟΙΠΩΝ ΦΟΡΕΩΝ ΠΟΥ ΣΥΜΜΕΤΕΧΟΥΝ ΣΤΟΝ ΠΡΟΓΡΑΜΜΑΤΙΣΜΟ ΣΤΗ ΔΙΑΧΕΙΡΙΣΗ ΚΑΙ ΤΟΝ ΕΛΕΓΧΟ ΤΩΝ ΔΙΑΡΘΡΩΤΙΚΩΝ ΤΑΜΕΙΩΝ ΣΤΗΝ ΚΟΙΝΟΤΙΚΗ ΚΑΙ ΕΘΝΙΚΗ ΝΟΜΟΘΕΣΙΑ ΚΑΙ ΤΙΣ ΠΟΛΙΤΙΚΕΣ ΠΟΥ ΕΦΑΡΜΟΖΟΝΤΑΙ ΣΤΟ ΠΕΔΙΟ ΤΗΣ ΚΑΤΑΠΟΛΕΜΗΣΗΣ ΤΩΝ ΔΙΑΚΡΙΣΕΩΝ».</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Η ύπαρξη διοικητικής ι</w:t>
            </w:r>
            <w:r w:rsidRPr="00E9348A">
              <w:rPr>
                <w:noProof/>
                <w:sz w:val="20"/>
                <w:szCs w:val="20"/>
              </w:rPr>
              <w:t>κανότητας για την υλοποίηση και την εφαρμογή της νομοθεσίας και της πολιτικής της Ένωσης για την ισότητα των φύλων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 xml:space="preserve">Ρυθμίσεις σύμφωνα με το θεσμικό και νομικό πλαίσιο των κρατών μελών σε σχέση με τη συμμετοχή των αρμόδιων φορέων για </w:t>
            </w:r>
            <w:r>
              <w:rPr>
                <w:noProof/>
                <w:sz w:val="20"/>
              </w:rPr>
              <w:t>την ισότητα των φύλων σε όλη τη διάρκεια της εκπόνησης και της εφαρμογής των προγραμμάτων, συμπεριλαμβανομένων των ρυθμίσεων για την παροχή συμβουλών σε θέματα ισότητας των φύλων στις δραστηριότητες που συνδέονται με τα ΕΔΕΤ.</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NOMOΣ ΥΠ’ ΑΡΙΘ. 3896 (ΦΕΚ207/Α/2010) Εφαρμογή της αρχής των ίςων ευκαιριών και της ίςης μεταχείριςης ανδρών και γυναικών ςε θέματα εργαςίας και αϖαςχόληςης − Εναρμόνιςη της κείμενης νομοθεςίας με την Οδηγία 2006/54/ΕΚ του Ευρωϖαϊκού Κοινοβουλίου και του Συ</w:t>
            </w:r>
            <w:r>
              <w:t xml:space="preserve">μβουλίου, της 5ης Ιουλίου 2006 και άλλες ςυναφείς διατάξεις. ΠΡΟΕΔΡΙΚΟ ΔΙΑΤΑΓΜΑ ΥΠ’ ΑΡΙΘΜ. 5 Οργανιςμός της Γενικής Γραμματείας Ιςότητας των Φύλων – ΓΓΙΦ- (ΦΕΚ 17/Α/2008)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Αρμόδιος Φορέας για την παρακολούθηση και προώθηση της εφαρμογής της αρχής των ίσων </w:t>
            </w:r>
            <w:r w:rsidRPr="00E9348A">
              <w:rPr>
                <w:noProof/>
                <w:sz w:val="20"/>
                <w:szCs w:val="20"/>
              </w:rPr>
              <w:t xml:space="preserve">ευκαιριών και της ίσης μεταχείρισης ανδρών και γυναικών είναι η ΓΓΙΦ. Η ΓΓΙΦ έχει ως αποστολή την πραγματοποίηση της νομικής και ουσιαστικής ισότητας ανδρών και γυναικών στην Ελλάδα σε όλους τους τομείς δραστηριότητας. </w:t>
            </w:r>
          </w:p>
          <w:p w:rsidR="008D5009" w:rsidRPr="00E9348A" w:rsidRDefault="00C213CF" w:rsidP="00426349">
            <w:pPr>
              <w:spacing w:before="0" w:after="0"/>
              <w:rPr>
                <w:sz w:val="20"/>
                <w:szCs w:val="20"/>
              </w:rPr>
            </w:pPr>
            <w:r w:rsidRPr="00E9348A">
              <w:rPr>
                <w:noProof/>
                <w:sz w:val="20"/>
                <w:szCs w:val="20"/>
              </w:rPr>
              <w:t xml:space="preserve">Για την εφαρμογή της αρχής των ίσων </w:t>
            </w:r>
            <w:r w:rsidRPr="00E9348A">
              <w:rPr>
                <w:noProof/>
                <w:sz w:val="20"/>
                <w:szCs w:val="20"/>
              </w:rPr>
              <w:t>ευκαιριών και της ίσης μεταχείρισης ανδρών και γυναικών σε θέματα εργασίας και απασχόλησης και με σκοπό την εναρμόνιση της κείμενης νομοθεσίας με την Οδηγία 2006/54/ΕΚ του ΕΚ και του Συμβουλίου, της 5ης Ιουλίου 2006 και άλλες συναφείς διατάξεις, ορίστηκε ω</w:t>
            </w:r>
            <w:r w:rsidRPr="00E9348A">
              <w:rPr>
                <w:noProof/>
                <w:sz w:val="20"/>
                <w:szCs w:val="20"/>
              </w:rPr>
              <w:t>ς αρμόδιος φορέας ο Συνήγορος του Πολίτη που είναι Ανεξάρτητη Αρχή.</w:t>
            </w:r>
          </w:p>
          <w:p w:rsidR="008D5009" w:rsidRPr="00E9348A" w:rsidRDefault="00C213CF" w:rsidP="00426349">
            <w:pPr>
              <w:spacing w:before="0" w:after="0"/>
              <w:rPr>
                <w:sz w:val="20"/>
                <w:szCs w:val="20"/>
              </w:rPr>
            </w:pPr>
            <w:r w:rsidRPr="00E9348A">
              <w:rPr>
                <w:noProof/>
                <w:sz w:val="20"/>
                <w:szCs w:val="20"/>
              </w:rPr>
              <w:t>Η ΓΓΙΦ βρίσκεται σε φάση ολοκλήρωσης του νέου «Εθνικού Προγράμματος για την Ουσιαστική Ισότητα των Φύλων 2014-2020».</w:t>
            </w:r>
          </w:p>
          <w:p w:rsidR="008D5009" w:rsidRPr="00E9348A" w:rsidRDefault="00C213CF" w:rsidP="00426349">
            <w:pPr>
              <w:spacing w:before="0" w:after="0"/>
              <w:rPr>
                <w:sz w:val="20"/>
                <w:szCs w:val="20"/>
              </w:rPr>
            </w:pPr>
            <w:r w:rsidRPr="00E9348A">
              <w:rPr>
                <w:noProof/>
                <w:sz w:val="20"/>
                <w:szCs w:val="20"/>
              </w:rPr>
              <w:t xml:space="preserve">Το Πρόγραμμα αναφέρεται σε ευρύ φάσμα δημόσιων πολιτικών σε εθνικό και </w:t>
            </w:r>
            <w:r w:rsidRPr="00E9348A">
              <w:rPr>
                <w:noProof/>
                <w:sz w:val="20"/>
                <w:szCs w:val="20"/>
              </w:rPr>
              <w:t>περιφερειακό επίπεδο και περιλαμβάνει δράσεις το μεγαλύτερο μέρος των οποίων θα υλοποιηθεί από την ΓΓΙΦ - ΕΥΣΥΔΕ/ΥΠΕΣ.</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την εφαρμογή της νομοθεσίας και της πολιτικής της Ένω</w:t>
            </w:r>
            <w:r w:rsidRPr="00E9348A">
              <w:rPr>
                <w:noProof/>
                <w:sz w:val="20"/>
                <w:szCs w:val="20"/>
              </w:rPr>
              <w:t>σης για την ισότητα των φύλων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Ρυθμίσεις για την κατάρτιση του προσωπικού των αρχών που συμμετέχουν στη διαχείριση και τον έλεγχο των ΕΔΕΤ στους τομείς της νομοθεσίας και της πολιτικής της Ένωσης για την ισότητα των φύλων καθώς και τ</w:t>
            </w:r>
            <w:r>
              <w:rPr>
                <w:noProof/>
                <w:sz w:val="20"/>
              </w:rPr>
              <w:t>ης ενσωμάτωσης της διάστασης του φύλου.</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Το «Εθνικό Πρόγραμμα για την Ουςιαςτική Ιςότητα των Φύλων  2014-2020» ϖροβλέϖει να εϖεκταθούν οι δράςεις κατάρτιςης και εϖιμόρφωςης και κατά την εϖόμενη ϖρογραμματική ϖερίοδο εςτιάζοντας ςτα ςτελέχη των φορέων ϖου θα ςυμμετέχουν ςτο ςχεδιαςμό/ διαχείριςη/ </w:t>
            </w:r>
            <w:r>
              <w:t xml:space="preserve">έλεγχο ςυγχρηματοδοτούμενων ϖρογραμμάτων. Για το ςκοϖό αυτό η ΓΓΙΦ  εκϖόνηςε «Οδηγό Ένταξης Πολιτικών Ιςότητας των Φύλων ςτα Εϖιχειρηςιακά Προγράμματα του ΕΣΠΑ, του ΕΣΣΑΑ και του ΕΣΣΑΑΛ, καθώς και ςτην αξιολόγηςη αυτών». (βλ. Παρ.ΙΙΙ1, ΕΣΠΑ)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Στην παρούσα </w:t>
            </w:r>
            <w:r w:rsidRPr="00E9348A">
              <w:rPr>
                <w:noProof/>
                <w:sz w:val="20"/>
                <w:szCs w:val="20"/>
              </w:rPr>
              <w:t>Περίοδο στο πλαίσιο του ΕΠ «Διοικητική Μεταρρύθμιση» η ΓΓΙΦ υλοποιεί προγράμματα εκπαίδευσης σε θέματα ισότητας και ενσωμάτωσης της ισότητας στις δημόσιες πολιτικές (gender maistreaming) σε στελέχη της δημόσιας διοίκησης, της τοπικής και περιφερειακής αυτο</w:t>
            </w:r>
            <w:r w:rsidRPr="00E9348A">
              <w:rPr>
                <w:noProof/>
                <w:sz w:val="20"/>
                <w:szCs w:val="20"/>
              </w:rPr>
              <w:t>διοίκησης, και των οργανώσεων των κοινωνικών εταίρων.</w:t>
            </w:r>
          </w:p>
          <w:p w:rsidR="008D5009" w:rsidRPr="00E9348A" w:rsidRDefault="00C213CF" w:rsidP="00426349">
            <w:pPr>
              <w:spacing w:before="0" w:after="0"/>
              <w:rPr>
                <w:sz w:val="20"/>
                <w:szCs w:val="20"/>
              </w:rPr>
            </w:pPr>
            <w:r w:rsidRPr="00E9348A">
              <w:rPr>
                <w:noProof/>
                <w:sz w:val="20"/>
                <w:szCs w:val="20"/>
              </w:rPr>
              <w:t xml:space="preserve">Το έργο αφορά στην εφαρμογή ολοκληρωμένων σχεδίων εκπαίδευσης των στελεχών της Δημόσιας Διοίκησης, σχετικά με την ισότητα των δύο φύλων, με έμφαση στην ενσωμάτωση της διάστασης του φύλου στις πολιτικές </w:t>
            </w:r>
            <w:r w:rsidRPr="00E9348A">
              <w:rPr>
                <w:noProof/>
                <w:sz w:val="20"/>
                <w:szCs w:val="20"/>
              </w:rPr>
              <w:t xml:space="preserve">που υλοποιούν οι υπηρεσίες των Υπουργείων, των Περιφερειών και των ΟΤΑ. </w:t>
            </w:r>
          </w:p>
          <w:p w:rsidR="008D5009" w:rsidRPr="00E9348A" w:rsidRDefault="00C213CF" w:rsidP="00426349">
            <w:pPr>
              <w:spacing w:before="0" w:after="0"/>
              <w:rPr>
                <w:sz w:val="20"/>
                <w:szCs w:val="20"/>
              </w:rPr>
            </w:pPr>
            <w:r w:rsidRPr="00E9348A">
              <w:rPr>
                <w:noProof/>
                <w:sz w:val="20"/>
                <w:szCs w:val="20"/>
              </w:rPr>
              <w:t>Οι παραπάνω ενέργειες απευθύνονται σε στελέχη των Υπουργείων, των Περιφερειών και των ΟΤΑ που εμπλέκονται στο σχεδιασμό και στην εφαρμογή των πολιτικών ισότητας, αλλά και γενικότερα σ</w:t>
            </w:r>
            <w:r w:rsidRPr="00E9348A">
              <w:rPr>
                <w:noProof/>
                <w:sz w:val="20"/>
                <w:szCs w:val="20"/>
              </w:rPr>
              <w:t>ε στελέχη δημόσιας διοίκησης, προκειμένου να υιοθετηθεί η διάσταση του φύλου σε οριζόντια βάση κατά την ανάπτυξη πολιτικών και η υιοθέτηση θετικών μέτρων υπέρ των γυναικών για την προώθηση της ισότητας των φύλων.</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Η ύπαρξη διοικητικής ικανότητας γι</w:t>
            </w:r>
            <w:r w:rsidRPr="00E9348A">
              <w:rPr>
                <w:noProof/>
                <w:sz w:val="20"/>
                <w:szCs w:val="20"/>
              </w:rPr>
              <w:t>α την υλοποίηση και εφαρμογή της Σύμβασης των Ηνωμένων Εθνών σχετικά με τα δικαιώματα των ατόμων με αναπηρία (UNCRPD) στο πεδίο των ΕΔΕΤ, σύμφωνα με την απόφαση αριθ. 2010/48/ΕΚ του Συμβουλίου.</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Ρυθμίσεις σύμφωνα με το θεσμικό και νομικό πλαίσιο των κρα</w:t>
            </w:r>
            <w:r>
              <w:rPr>
                <w:noProof/>
                <w:sz w:val="20"/>
              </w:rPr>
              <w:t>τών μελών για τη διαβούλευση και τη συμμετοχή των φορέων που είναι επιφορτισμένοι με την προστασία των ατόμων με αναπηρία ή των οργανώσεων που εκπροσωπούν άτομα με αναπηρία και άλλων άμεσα εμπλεκόμενων φορέων σε όλη τη διάρκεια της εκπόνησης και της εφαρμο</w:t>
            </w:r>
            <w:r>
              <w:rPr>
                <w:noProof/>
                <w:sz w:val="20"/>
              </w:rPr>
              <w:t>γής των προγραμμάτων.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Κύρωςη του Πρωτοκόλλου με το Νόμο 4074/2013 «Κύρωςη της Σύμβαςης για τα δικαιώματα των ατόμων με αναϖηρίες και του Προαιρετικού Πρωτοκόλλου ςτη Σύμβαςη για τα δικαιώματα των ατόμων με αναϖηρίες» —      http://www.espa.gr/e</w:t>
            </w:r>
            <w:r>
              <w:t xml:space="preserve">l/Pages/staticNewProgrammingPeriod.aspx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Αρμόδια αρχή για το συντονισμό της προετοιμασίας του νέου ΕΣΠΑ είναι το Υπουργείο Ανάπτυξης και Ανταγωνιστικότητας (Γενική Γραμματεία Δημοσίων Επενδύσεων-ΕΣΠΑ). Όλες οι ενέργειες διαβούλευσης αναφέρονται στο σχέδιο</w:t>
            </w:r>
            <w:r w:rsidRPr="00E9348A">
              <w:rPr>
                <w:noProof/>
                <w:sz w:val="20"/>
                <w:szCs w:val="20"/>
              </w:rPr>
              <w:t xml:space="preserve"> του νέου ΕΣΠΑ (κεφ. 1.5.1 και 15.2). Στην ηλεκτρονική πύλη http://www.espa.gr, αλλά και στους διαδικτυακούς τόπους άλλων Υπουργείων και Περιφερειών, έχει δημιουργηθεί ειδικός χώρος, ο οποίος αφορά στην περίοδο 2014-2020 όπου όλα τα βασικά υποστηρικτικά έγ</w:t>
            </w:r>
            <w:r w:rsidRPr="00E9348A">
              <w:rPr>
                <w:noProof/>
                <w:sz w:val="20"/>
                <w:szCs w:val="20"/>
              </w:rPr>
              <w:t>γραφα του αναπτυξιακού σχεδιασμού αναρτώνται και δίνεται η δυνατότητα σχολιασμού και υποβολής ερωτήσεων και προτάσεων.</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Η ύπαρξη διοικητικής ικανότητας για την υλοποίηση και εφαρμογή της Σύμβασης των Ηνωμένων Εθνών σχετικά με τα δικαιώματα των </w:t>
            </w:r>
            <w:r w:rsidRPr="00E9348A">
              <w:rPr>
                <w:noProof/>
                <w:sz w:val="20"/>
                <w:szCs w:val="20"/>
              </w:rPr>
              <w:t>ατόμων με αναπηρία (UNCRPD) στο πεδίο των ΕΔΕΤ, σύμφωνα με την απόφαση αριθ. 2010/48/ΕΚ του Συμβουλίου.</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Ρυθμίσεις για την κατάρτιση του προσωπικού των αρχών που συμμετέχουν στη διαχείριση και τον έλεγχο των ΕΔΕΤ στους τομείς της ισχύουσας νομοθεσίας κα</w:t>
            </w:r>
            <w:r>
              <w:rPr>
                <w:noProof/>
                <w:sz w:val="20"/>
              </w:rPr>
              <w:t>ι πολιτικής της Ένωσης και των κρατών μελών για άτομα με αναπηρία, περιλαμβανομένης της προσβασιμότητας και της πρακτικής εφαρμογής της Σύμβασης των Ηνωμένων Εθνών σχετικά με τα δικαιώματα των ατόμων με αναπηρία όπως αποτυπώνεται στην ενωσιακή και εθνική ν</w:t>
            </w:r>
            <w:r>
              <w:rPr>
                <w:noProof/>
                <w:sz w:val="20"/>
              </w:rPr>
              <w:t>ομοθεσία, ανάλογα με την περίπτωση.</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http://www.espa.gr/el/Pages/staticNewProgrammingPeriod.aspx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Δεδομένου, ότι η ΜΟΔ έχει την αρμοδιότητα εκπαίδευσης των Υπηρεσιών του ΕΣΠΑ, ενέταξε  στις δραστηριότητες εκπαίδευσης που υλοποιεί και τα ζητήματα αναπηρ</w:t>
            </w:r>
            <w:r w:rsidRPr="00E9348A">
              <w:rPr>
                <w:noProof/>
                <w:sz w:val="20"/>
                <w:szCs w:val="20"/>
              </w:rPr>
              <w:t>ίας. Συστάθηκε από την ΕΥΣΣΑΑΠ «Ομάδα Εργασίας σχετικά με την ένταξη της διάστασης της αναπηρίας και της μη διάκρισης στο ΕΣΠΑ 2014-2020» (Α.Π.14125/ΕΥΣΣΑΑΠ989/24.03.2014). Στο πλαίσιο αυτό,  η ΜΟΔ ΑΕ συνεργάστηκε με ΕΣΑμεΑ και τη Δ/ΝΣΗ Διεθνών Σχέσεων του</w:t>
            </w:r>
            <w:r w:rsidRPr="00E9348A">
              <w:rPr>
                <w:noProof/>
                <w:sz w:val="20"/>
                <w:szCs w:val="20"/>
              </w:rPr>
              <w:t xml:space="preserve"> Υπ. Εργασίας και κατάρτισε αναλυτικό Σχέδιο Εκπαιδευτικής παρέμβασης (30/9/2014). Έχει ολοκληρωθεί η α΄φάση εκπαίδευσης των στελεχών των Υπηρεσιών του ΕΣΠΑ και έχει πραγματοποιηθεί για τα στελέχη σχεδιασμού «Διημερίδα Ενημέρωσης και Εκπαίδευσης των στελεχ</w:t>
            </w:r>
            <w:r w:rsidRPr="00E9348A">
              <w:rPr>
                <w:noProof/>
                <w:sz w:val="20"/>
                <w:szCs w:val="20"/>
              </w:rPr>
              <w:t>ών των ΕΥ σε θέματα αναπηρίας και προσβασιμότητας» (8, 9/10/2014 ενημερωτικές εισηγήσεις και 4 βιωματικά εργαστήρια). Σχεδιάζεται η εκπαίδευση των Δικαιούχων. Οι λοιπές δράσεις που περιλαμβάνουν διερεύνηση αναγκών, συγκέντρωση και διάθεση εκπαιδευτικού υλι</w:t>
            </w:r>
            <w:r w:rsidRPr="00E9348A">
              <w:rPr>
                <w:noProof/>
                <w:sz w:val="20"/>
                <w:szCs w:val="20"/>
              </w:rPr>
              <w:t>κού και εκπαιδευτικές δράσεις θα πραγματοποιηθούν έως τα τέλη του 2015.</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Η ύπαρξη διοικητικής ικανότητας για την υλοποίηση και εφαρμογή της Σύμβασης των Ηνωμένων Εθνών σχετικά με τα δικαιώματα των ατόμων με αναπηρία (UNCRPD) στο πεδίο των ΕΔΕΤ, σύμφ</w:t>
            </w:r>
            <w:r w:rsidRPr="00E9348A">
              <w:rPr>
                <w:noProof/>
                <w:sz w:val="20"/>
                <w:szCs w:val="20"/>
              </w:rPr>
              <w:t>ωνα με την απόφαση αριθ. 2010/48/ΕΚ του Συμβουλίου.</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Ρυθμίσεις που διασφαλίζουν την παρακολούθηση της εφαρμογής του άρθρου 9 της Σύμβασης των Ηνωμένων Εθνών σχετικά με τα δικαιώματα των ατόμων με αναπηρία σε σχέση με τα ΕΔΕΤ σε όλη τη διάρκεια της εκπόν</w:t>
            </w:r>
            <w:r>
              <w:rPr>
                <w:noProof/>
                <w:sz w:val="20"/>
              </w:rPr>
              <w:t>ησης και της εφαρμογής των προγραμμάτων.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Υ 426/14 (ΦΕΚ 523 Β/28-02-2014)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Σύμφωνα με το αρθρ. 33 σημ. 1 της Σύμβασης «για τα δικαιώματα των ατόμων με αναπηρίες», ορίζεται από τον πρωθυπουργό, ένας συντονιστικός μηχανισμός μέσα στην Κυβέρνηση με </w:t>
            </w:r>
            <w:r w:rsidRPr="00E9348A">
              <w:rPr>
                <w:noProof/>
                <w:sz w:val="20"/>
                <w:szCs w:val="20"/>
              </w:rPr>
              <w:t>αντικείμενο την εθνική εφαρμογή και την παρακολούθηση της Σύμβασης. Με βάση την Αριθμ. Υ 426/14 (ΦΕΚ 523 Β/28-02-2014) ορίστηκε το Υπουργείο Εργασίας, Κοινωνικής Ασφάλισης και Πρόνοιας και ειδικότερα η Διεύθυνση Διεθνών Σχέσεων της Γενικής Διεύθυνσης Διοικ</w:t>
            </w:r>
            <w:r w:rsidRPr="00E9348A">
              <w:rPr>
                <w:noProof/>
                <w:sz w:val="20"/>
                <w:szCs w:val="20"/>
              </w:rPr>
              <w:t>ητικής Υποστήριξης του Υπουργείου ως το σημείο αναφοράς για την παρακολούθηση εφαρμογής της Σύμβασης των Ηνωμένων Εθνών για τα δικαιώματα των ατόμων με αναπηρίες καθώς και ως συντονιστικός μηχανισμός για τη διευκόλυνση των σχετικών με αυτή δράσεων. Επιπλέο</w:t>
            </w:r>
            <w:r w:rsidRPr="00E9348A">
              <w:rPr>
                <w:noProof/>
                <w:sz w:val="20"/>
                <w:szCs w:val="20"/>
              </w:rPr>
              <w:t>ν, στη συγκεκριμένη πράξη ορίζεται ότι η κοινωνία των πολιτών και, ιδιαίτερα, τα άτομα με αναπηρίες και οι αντιπροσωπευτικές οργανώσεις τους, θα εμπλέκονται και θα συμμετέχουν πλήρως στη διαδικασία παρακολούθησης.</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Η ύπαρξη ρυθμίσεων για την αποτελε</w:t>
            </w:r>
            <w:r w:rsidRPr="00E9348A">
              <w:rPr>
                <w:noProof/>
                <w:sz w:val="20"/>
                <w:szCs w:val="20"/>
              </w:rPr>
              <w:t>σματική εφαρμογή της νομοθεσίας της Ένωσης περί δημοσίων συμβάσεων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Ρυθμίσεις για την αποτελεσματική εφαρμογή των κανόνων της Ένωσης περί δημόσιων συμβάσεων μέσω κατάλληλων μηχανισμών.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Οι ελληνικές αρχές έχουν υλοποιήσει δράσεις</w:t>
            </w:r>
            <w:r w:rsidRPr="00E9348A">
              <w:rPr>
                <w:noProof/>
                <w:sz w:val="20"/>
                <w:szCs w:val="20"/>
              </w:rPr>
              <w:t xml:space="preserve"> όπως η ίδρυση της ΕΑΑΔΗΣΥ (Ν. 4013/2011), η σταδιακή ενεργοποίηση των αρμοδιοτήτων της &amp; η ψήφιση του Νόμου 4281/2014. Η μεταρρύθμιση είναι σε εξέλιξη. Οι δράσεις που δρομολογούνται είναι:</w:t>
            </w:r>
          </w:p>
          <w:p w:rsidR="008D5009" w:rsidRPr="00E9348A" w:rsidRDefault="00C213CF" w:rsidP="00426349">
            <w:pPr>
              <w:spacing w:before="0" w:after="0"/>
              <w:rPr>
                <w:sz w:val="20"/>
                <w:szCs w:val="20"/>
              </w:rPr>
            </w:pPr>
            <w:r w:rsidRPr="00E9348A">
              <w:rPr>
                <w:noProof/>
                <w:sz w:val="20"/>
                <w:szCs w:val="20"/>
              </w:rPr>
              <w:t xml:space="preserve">1. Ολοκλήρωση νομικού &amp; θεσμικού πλαισίου </w:t>
            </w:r>
          </w:p>
          <w:p w:rsidR="008D5009" w:rsidRPr="00E9348A" w:rsidRDefault="00C213CF" w:rsidP="00426349">
            <w:pPr>
              <w:spacing w:before="0" w:after="0"/>
              <w:rPr>
                <w:sz w:val="20"/>
                <w:szCs w:val="20"/>
              </w:rPr>
            </w:pPr>
            <w:r w:rsidRPr="00E9348A">
              <w:rPr>
                <w:noProof/>
                <w:sz w:val="20"/>
                <w:szCs w:val="20"/>
              </w:rPr>
              <w:t>2. Νομικές &amp; διαδικαστι</w:t>
            </w:r>
            <w:r w:rsidRPr="00E9348A">
              <w:rPr>
                <w:noProof/>
                <w:sz w:val="20"/>
                <w:szCs w:val="20"/>
              </w:rPr>
              <w:t xml:space="preserve">κές ρυθμίσεις για την ασφαλή &amp; ομοιόμορφη εφαρμογή της νομοθεσίας για τις ΔΣ και την αντιμετώπιση των συνηθέστερων σφαλμάτων </w:t>
            </w:r>
          </w:p>
          <w:p w:rsidR="008D5009" w:rsidRPr="00E9348A" w:rsidRDefault="00C213CF" w:rsidP="00426349">
            <w:pPr>
              <w:spacing w:before="0" w:after="0"/>
              <w:rPr>
                <w:sz w:val="20"/>
                <w:szCs w:val="20"/>
              </w:rPr>
            </w:pPr>
            <w:r w:rsidRPr="00E9348A">
              <w:rPr>
                <w:noProof/>
                <w:sz w:val="20"/>
                <w:szCs w:val="20"/>
              </w:rPr>
              <w:t xml:space="preserve">3. Αποτελεσματικό σύστημα δικαστικής προστασίας των οικονομικών φορέων </w:t>
            </w:r>
          </w:p>
          <w:p w:rsidR="008D5009" w:rsidRPr="00E9348A" w:rsidRDefault="00C213CF" w:rsidP="00426349">
            <w:pPr>
              <w:spacing w:before="0" w:after="0"/>
              <w:rPr>
                <w:sz w:val="20"/>
                <w:szCs w:val="20"/>
              </w:rPr>
            </w:pPr>
            <w:r w:rsidRPr="00E9348A">
              <w:rPr>
                <w:noProof/>
                <w:sz w:val="20"/>
                <w:szCs w:val="20"/>
              </w:rPr>
              <w:t>Οι ελληνικές αρχές πρέπει να υλοποιήσουν τις δράσεις που περιγράφονται λεπτομερώς στο Σχέδιο Δράσης που συμφωνήθηκε την 26.11.2014 με την ΕΕ (στο εξής «ΣΔ(G4)») προκειμένου να εκπληρώσουν την αιρεσιμότητα G4. Το ΣΔ(G4) επισυνάπτεται στην αγγλική γλώσσα στο</w:t>
            </w:r>
            <w:r w:rsidRPr="00E9348A">
              <w:rPr>
                <w:noProof/>
                <w:sz w:val="20"/>
                <w:szCs w:val="20"/>
              </w:rPr>
              <w:t xml:space="preserve"> ΕΠ με τίτλο «ACTION PLAN for the fulfillment of the General ex ante Conditionality Public Procurement». </w:t>
            </w:r>
          </w:p>
          <w:p w:rsidR="008D5009" w:rsidRPr="00E9348A" w:rsidRDefault="00C213CF" w:rsidP="00426349">
            <w:pPr>
              <w:spacing w:before="0" w:after="0"/>
              <w:rPr>
                <w:sz w:val="20"/>
                <w:szCs w:val="20"/>
              </w:rPr>
            </w:pPr>
            <w:r w:rsidRPr="00E9348A">
              <w:rPr>
                <w:noProof/>
                <w:sz w:val="20"/>
                <w:szCs w:val="20"/>
              </w:rPr>
              <w:t>Η ΕΕ θα αξιολογήσει την εκπλήρωση της αιρεσιμότητας G4 από τις ελληνικές αρχές αποκλειστικά με βάση το λεπτομερές ΣΔ(G4).</w:t>
            </w:r>
          </w:p>
          <w:p w:rsidR="008D5009" w:rsidRPr="00E9348A" w:rsidRDefault="00C213CF" w:rsidP="00426349">
            <w:pPr>
              <w:spacing w:before="0" w:after="0"/>
              <w:rPr>
                <w:sz w:val="20"/>
                <w:szCs w:val="20"/>
              </w:rPr>
            </w:pPr>
            <w:r w:rsidRPr="00E9348A">
              <w:rPr>
                <w:noProof/>
                <w:sz w:val="20"/>
                <w:szCs w:val="20"/>
              </w:rPr>
              <w:t>(βλ. Παρ.ΙΙΙ1, ΕΣΠΑ</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Ρυθμίσεις που διασφαλίζουν διαφανείς διαδικασίες ανάθεσης συμβάσεων.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εθνικό σύστημα ανάθεσης ΔΣ χαρακτηρίζεται από διαδικασ</w:t>
            </w:r>
            <w:r w:rsidRPr="00E9348A">
              <w:rPr>
                <w:noProof/>
                <w:sz w:val="20"/>
                <w:szCs w:val="20"/>
              </w:rPr>
              <w:t xml:space="preserve">ίες οι οποίες εγγυώνται διαφάνεια. </w:t>
            </w:r>
          </w:p>
          <w:p w:rsidR="008D5009" w:rsidRPr="00E9348A" w:rsidRDefault="00C213CF" w:rsidP="00426349">
            <w:pPr>
              <w:spacing w:before="0" w:after="0"/>
              <w:rPr>
                <w:sz w:val="20"/>
                <w:szCs w:val="20"/>
              </w:rPr>
            </w:pPr>
            <w:r w:rsidRPr="00E9348A">
              <w:rPr>
                <w:noProof/>
                <w:sz w:val="20"/>
                <w:szCs w:val="20"/>
              </w:rPr>
              <w:t>Οι δράσεις που έχουν υλοποιηθεί είναι:</w:t>
            </w:r>
          </w:p>
          <w:p w:rsidR="008D5009" w:rsidRPr="00E9348A" w:rsidRDefault="00C213CF" w:rsidP="00426349">
            <w:pPr>
              <w:spacing w:before="0" w:after="0"/>
              <w:rPr>
                <w:sz w:val="20"/>
                <w:szCs w:val="20"/>
              </w:rPr>
            </w:pPr>
            <w:r w:rsidRPr="00E9348A">
              <w:rPr>
                <w:noProof/>
                <w:sz w:val="20"/>
                <w:szCs w:val="20"/>
              </w:rPr>
              <w:t>1. Νομικές, θεσμικές &amp; διαδικαστικές ρυθμίσεις που διασφαλίζουν την αποτελεσματική τήρηση των αρχών της ΣΛΕΕ στη διαδικασία ανάθεσης ΔΣ, ιδίως μέσω της συντονιστικής &amp; ελεγκτικής δρ</w:t>
            </w:r>
            <w:r w:rsidRPr="00E9348A">
              <w:rPr>
                <w:noProof/>
                <w:sz w:val="20"/>
                <w:szCs w:val="20"/>
              </w:rPr>
              <w:t>άσης της ΕΑΑΔΗΣΥ</w:t>
            </w:r>
          </w:p>
          <w:p w:rsidR="008D5009" w:rsidRPr="00E9348A" w:rsidRDefault="00C213CF" w:rsidP="00426349">
            <w:pPr>
              <w:spacing w:before="0" w:after="0"/>
              <w:rPr>
                <w:sz w:val="20"/>
                <w:szCs w:val="20"/>
              </w:rPr>
            </w:pPr>
            <w:r w:rsidRPr="00E9348A">
              <w:rPr>
                <w:noProof/>
                <w:sz w:val="20"/>
                <w:szCs w:val="20"/>
              </w:rPr>
              <w:t>2. Νομοθεσία/ κατευθυντήριες οδηγίες σχετικά με την ανάθεση ΔΣ</w:t>
            </w:r>
          </w:p>
          <w:p w:rsidR="008D5009" w:rsidRPr="00E9348A" w:rsidRDefault="00C213CF" w:rsidP="00426349">
            <w:pPr>
              <w:spacing w:before="0" w:after="0"/>
              <w:rPr>
                <w:sz w:val="20"/>
                <w:szCs w:val="20"/>
              </w:rPr>
            </w:pPr>
            <w:r w:rsidRPr="00E9348A">
              <w:rPr>
                <w:noProof/>
                <w:sz w:val="20"/>
                <w:szCs w:val="20"/>
              </w:rPr>
              <w:t>3. Διαθεσιμότητα εργαλείων &amp; συστημάτων ΤΠ: ΕΣΗΔΗΣ, ΚΗΜΔΗΣ</w:t>
            </w:r>
          </w:p>
          <w:p w:rsidR="008D5009" w:rsidRPr="00E9348A" w:rsidRDefault="00C213CF" w:rsidP="00426349">
            <w:pPr>
              <w:spacing w:before="0" w:after="0"/>
              <w:rPr>
                <w:sz w:val="20"/>
                <w:szCs w:val="20"/>
              </w:rPr>
            </w:pPr>
            <w:r w:rsidRPr="00E9348A">
              <w:rPr>
                <w:noProof/>
                <w:sz w:val="20"/>
                <w:szCs w:val="20"/>
              </w:rPr>
              <w:t>Οι ελληνικές αρχές πρέπει να υλοποιήσουν τις δράσεις που περιγράφονται λεπτομερώς στο Σχέδιο Δράσης που συμφωνήθηκε την 26.11.2014 με την ΕΕ (στο εξής «ΣΔ(G4)») προκειμένου να εκπληρώσουν την αιρεσιμότητα G4. Το ΣΔ(G4) επισυνάπτεται στην αγγλική γλώσσα στο</w:t>
            </w:r>
            <w:r w:rsidRPr="00E9348A">
              <w:rPr>
                <w:noProof/>
                <w:sz w:val="20"/>
                <w:szCs w:val="20"/>
              </w:rPr>
              <w:t xml:space="preserve"> ΕΠ με τίτλο «ACTION PLAN for the fulfillment of the General ex ante Conditionality Public Procurement». </w:t>
            </w:r>
          </w:p>
          <w:p w:rsidR="008D5009" w:rsidRPr="00E9348A" w:rsidRDefault="00C213CF" w:rsidP="00426349">
            <w:pPr>
              <w:spacing w:before="0" w:after="0"/>
              <w:rPr>
                <w:sz w:val="20"/>
                <w:szCs w:val="20"/>
              </w:rPr>
            </w:pPr>
            <w:r w:rsidRPr="00E9348A">
              <w:rPr>
                <w:noProof/>
                <w:sz w:val="20"/>
                <w:szCs w:val="20"/>
              </w:rPr>
              <w:t>Η ΕΕ θα αξιολογήσει την εκπλήρωση της αιρεσιμότητας G4 από τις ελληνικές αρχές αποκλειστικά με βάση το λεπτομερές ΣΔ(G4).</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Ρυθμίσεις για την κατάρτιση και την ενημέρωση του προσωπικού που ασχολείται με τη διαχείριση των κονδυλίων των ΕΔΕΤ.</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1. Κατάρ</w:t>
            </w:r>
            <w:r>
              <w:t>τιςη του ϖροςωϖικού ϖου αςχολείται με την εφαρμογή των κανόνων ΔΣ της ΕΕ μέςω: α. Στοχευμένου εκϖαιδευτικού ϖρογράμματος για το ϖροςωϖικό των αναθετουςών αρχών β. Εκϖαίδευςης ςτελεχών των ΔΑ και δικαιούχων ςτο ϖλαίςιο του ΕΣΠΑ 2. Εφαρμογή ςυςτήματος διάδος</w:t>
            </w:r>
            <w:r>
              <w:t xml:space="preserve">ης και ανταλλαγής ϖληροφοριών ςχετικά με την εφαρμογή των κανόνων των δημοςίων ςυμβάςεων για το ϖροςωϖικό μέςω: α. της ΕΑΑΔΗΣΥ β. του ςυςτήματος διάδοςης ςτο ϖλαίςιο του ΕΣΠΑ γ. της Εθνικής Αρχής Συντονιςμού για το ΕΣΠΑ (βλ. Παρ.ΙΙΙ1, ΕΣΠΑ)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 xml:space="preserve">Η </w:t>
            </w:r>
            <w:r w:rsidRPr="00E9348A">
              <w:rPr>
                <w:noProof/>
                <w:sz w:val="20"/>
                <w:szCs w:val="20"/>
              </w:rPr>
              <w:t>ύπαρξη ρυθμίσεων για την αποτελεσματική εφαρμογή της νομοθεσίας της Ένωσης περί δημοσίων συμβάσεων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Ρυθμίσεις σχετικά με την εξασφάλιση της διοικητικής ικανότητας για την υλοποίηση και εφαρμογή των κανόνων της Ένωσης περί δημόσιων συ</w:t>
            </w:r>
            <w:r>
              <w:rPr>
                <w:noProof/>
                <w:sz w:val="20"/>
              </w:rPr>
              <w:t>μβάσεων.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 xml:space="preserve">Έχουν αναληφθεί πρωτοβουλίες για την εξασφάλιση της διοικητικής ικανότητας για την εφαρμογή των κανόνων ΔΣ της ΕΕ &amp; έχουν περιληφθεί ρυθμίσεις στο Ν.4281/2014. </w:t>
            </w:r>
          </w:p>
          <w:p w:rsidR="008D5009" w:rsidRPr="00E9348A" w:rsidRDefault="00C213CF" w:rsidP="00426349">
            <w:pPr>
              <w:spacing w:before="0" w:after="0"/>
              <w:rPr>
                <w:sz w:val="20"/>
                <w:szCs w:val="20"/>
              </w:rPr>
            </w:pPr>
            <w:r w:rsidRPr="00E9348A">
              <w:rPr>
                <w:noProof/>
                <w:sz w:val="20"/>
                <w:szCs w:val="20"/>
              </w:rPr>
              <w:t>Οι δράσεις που έχουν υλοποιηθεί είναι:</w:t>
            </w:r>
          </w:p>
          <w:p w:rsidR="008D5009" w:rsidRPr="00E9348A" w:rsidRDefault="00C213CF" w:rsidP="00426349">
            <w:pPr>
              <w:spacing w:before="0" w:after="0"/>
              <w:rPr>
                <w:sz w:val="20"/>
                <w:szCs w:val="20"/>
              </w:rPr>
            </w:pPr>
            <w:r w:rsidRPr="00E9348A">
              <w:rPr>
                <w:noProof/>
                <w:sz w:val="20"/>
                <w:szCs w:val="20"/>
              </w:rPr>
              <w:t xml:space="preserve">1. Ύπαρξη κεντρικής αρχής: ΕΑΑΔΗΣΥ </w:t>
            </w:r>
          </w:p>
          <w:p w:rsidR="008D5009" w:rsidRPr="00E9348A" w:rsidRDefault="00C213CF" w:rsidP="00426349">
            <w:pPr>
              <w:spacing w:before="0" w:after="0"/>
              <w:rPr>
                <w:sz w:val="20"/>
                <w:szCs w:val="20"/>
              </w:rPr>
            </w:pPr>
            <w:r w:rsidRPr="00E9348A">
              <w:rPr>
                <w:noProof/>
                <w:sz w:val="20"/>
                <w:szCs w:val="20"/>
              </w:rPr>
              <w:t xml:space="preserve">2. </w:t>
            </w:r>
            <w:r w:rsidRPr="00E9348A">
              <w:rPr>
                <w:noProof/>
                <w:sz w:val="20"/>
                <w:szCs w:val="20"/>
              </w:rPr>
              <w:t>Τεχνική υποστήριξη από την ΕΑΑΔΗΣΥ προς όλους τους συμμετέχοντες στην υλοποίηση των ΔΣ φορείς</w:t>
            </w:r>
          </w:p>
          <w:p w:rsidR="008D5009" w:rsidRPr="00E9348A" w:rsidRDefault="00C213CF" w:rsidP="00426349">
            <w:pPr>
              <w:spacing w:before="0" w:after="0"/>
              <w:rPr>
                <w:sz w:val="20"/>
                <w:szCs w:val="20"/>
              </w:rPr>
            </w:pPr>
            <w:r w:rsidRPr="00E9348A">
              <w:rPr>
                <w:noProof/>
                <w:sz w:val="20"/>
                <w:szCs w:val="20"/>
              </w:rPr>
              <w:t>Οι δράσεις έχουν διαρκή χαρακτήρα &amp; είναι σε εξέλιξη, ώστε να οργανωθεί η ομαλή μετάβαση στο νέο καθεστώς ανάθεσης ΔΣ &amp; να βελτιωθεί η διακυβέρνηση  στον τομέα τω</w:t>
            </w:r>
            <w:r w:rsidRPr="00E9348A">
              <w:rPr>
                <w:noProof/>
                <w:sz w:val="20"/>
                <w:szCs w:val="20"/>
              </w:rPr>
              <w:t>ν ΔΣ.</w:t>
            </w:r>
          </w:p>
          <w:p w:rsidR="008D5009" w:rsidRPr="00E9348A" w:rsidRDefault="00C213CF" w:rsidP="00426349">
            <w:pPr>
              <w:spacing w:before="0" w:after="0"/>
              <w:rPr>
                <w:sz w:val="20"/>
                <w:szCs w:val="20"/>
              </w:rPr>
            </w:pPr>
            <w:r w:rsidRPr="00E9348A">
              <w:rPr>
                <w:noProof/>
                <w:sz w:val="20"/>
                <w:szCs w:val="20"/>
              </w:rPr>
              <w:t>Οι ελληνικές αρχές πρέπει να υλοποιήσουν τις δράσεις που περιγράφονται λεπτομερώς στο Σχέδιο Δράσης που συμφωνήθηκε την 26.11.2014 με την ΕΕ (στο εξής «ΣΔ(G4)») προκειμένου να εκπληρώσουν την αιρεσιμότητα G4. Το ΣΔ(G4) επισυνάπτεται στην αγγλική γλώσσα στο</w:t>
            </w:r>
            <w:r w:rsidRPr="00E9348A">
              <w:rPr>
                <w:noProof/>
                <w:sz w:val="20"/>
                <w:szCs w:val="20"/>
              </w:rPr>
              <w:t xml:space="preserve"> ΕΠ με τίτλο «ACTION PLAN for the fulfillment of the General ex ante Conditionality Public Procurement». </w:t>
            </w:r>
          </w:p>
          <w:p w:rsidR="008D5009" w:rsidRPr="00E9348A" w:rsidRDefault="00C213CF" w:rsidP="00426349">
            <w:pPr>
              <w:spacing w:before="0" w:after="0"/>
              <w:rPr>
                <w:sz w:val="20"/>
                <w:szCs w:val="20"/>
              </w:rPr>
            </w:pPr>
            <w:r w:rsidRPr="00E9348A">
              <w:rPr>
                <w:noProof/>
                <w:sz w:val="20"/>
                <w:szCs w:val="20"/>
              </w:rPr>
              <w:t>Η ΕΕ θα αξιολογήσει την εκπλήρωση της αιρεσιμότητας G4 από τις ελληνικές αρχές αποκλειστικά με βάση το λεπτομερές ΣΔ(G4).</w:t>
            </w:r>
          </w:p>
          <w:p w:rsidR="008D5009" w:rsidRPr="00E9348A" w:rsidRDefault="00C213CF" w:rsidP="00426349">
            <w:pPr>
              <w:spacing w:before="0" w:after="0"/>
              <w:rPr>
                <w:sz w:val="20"/>
                <w:szCs w:val="20"/>
              </w:rPr>
            </w:pPr>
            <w:r w:rsidRPr="00E9348A">
              <w:rPr>
                <w:noProof/>
                <w:sz w:val="20"/>
                <w:szCs w:val="20"/>
              </w:rPr>
              <w:t>(βλ. Παρ.ΙΙΙ1ΕΣ</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Η ύπ</w:t>
            </w:r>
            <w:r w:rsidRPr="00E9348A">
              <w:rPr>
                <w:noProof/>
                <w:sz w:val="20"/>
                <w:szCs w:val="20"/>
              </w:rPr>
              <w:t>αρξη ρυθμίσεων για την αποτελεσματική εφαρμογή της νομοθεσίας της Ένωσης περί κρατικών ενισχύσεων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Ρυθμίσεις για την αποτελεσματική εφαρμογή των κανόνων της Ένωσης περί κρατικών ενισχύσεων.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Η Κεντρική Μονάδα Κρατικών Ενιςχύςεων (</w:t>
            </w:r>
            <w:r>
              <w:t>ΚΕ),-ΚΕΜΚΕ, του Υϖ. Οικονομικών ςε ςυνεργαςία με δίκτυο Αϖοκεντρωμένων Μονάδων ΚΕ, ΑΜΚΕ, ϖου ςυςτήνεται ςτα άλλα Υϖουργεία, αϖοτελεί το ςυντονιςτικό όργανο για τον έλεγχο των ΚΕ της χώρας ως ϖρος την ςυμβατότητά τους με το ΕΕ δίκαιο. Σε ό,τι αφορά τις ςυγχ</w:t>
            </w:r>
            <w:r>
              <w:t xml:space="preserve">ρηματοδοτούμενες ενιςχύςεις καθώς και τις ενιςχύςεις ϖου χορηγούνται αϖό το ΠΔΕ &amp; τις λοιϖές ενιςχύςεις αρμοδιότητας ΥΠΑΑΝ, η αρμόδια ΑΜΚΕ ςυςτήνεται ςτο ΥΠΑΑΝ, και ειδικότερα ςτην ΕΑΣ. (βλ. Παρ.ΙΙΙ1, ΕΣΠΑ)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Η ΑΜΚΕ του ΥΠΑΑΝ, για τον έλεγχο της συμβατότητα</w:t>
            </w:r>
            <w:r w:rsidRPr="00E9348A">
              <w:rPr>
                <w:noProof/>
                <w:sz w:val="20"/>
                <w:szCs w:val="20"/>
              </w:rPr>
              <w:t>ς με το ΕΕ δίκαιο των χρηματοδοτήσεων των έργων αρμοδιότητας του ΥΠΑΑΝ (ανεξαρτήτως πηγής χρηματοδότησης) καθώς και όλων των έργων που χρηματοδοτούνται από το ΠΔΕ (συγχρηματοδοτούμενων &amp; μη), έχει ορισθεί με βάση το ΠΔ του Υπουργείου.</w:t>
            </w:r>
          </w:p>
          <w:p w:rsidR="008D5009" w:rsidRPr="00E9348A" w:rsidRDefault="00C213CF" w:rsidP="00426349">
            <w:pPr>
              <w:spacing w:before="0" w:after="0"/>
              <w:rPr>
                <w:sz w:val="20"/>
                <w:szCs w:val="20"/>
              </w:rPr>
            </w:pPr>
            <w:r w:rsidRPr="00E9348A">
              <w:rPr>
                <w:noProof/>
                <w:sz w:val="20"/>
                <w:szCs w:val="20"/>
              </w:rPr>
              <w:t>Η εφαρμογή των κανόνω</w:t>
            </w:r>
            <w:r w:rsidRPr="00E9348A">
              <w:rPr>
                <w:noProof/>
                <w:sz w:val="20"/>
                <w:szCs w:val="20"/>
              </w:rPr>
              <w:t>ν ΚΕ με την ύπαρξη συντονιστικής δομής για όλα τα συγχρηματοδοτούμενα έργα θα περιγραφεί και στο νόμο πλαίσιο της περιόδου 2014-2020 ενώ υπάρχουν ρυθμίσεις για:</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Έλεγχο σώρευσης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Εκπλήρωση αρχής “Deggendorf”</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 xml:space="preserve">Τήρηση κανόνων ΚΕ καθ΄ όλη τη διάρκεια </w:t>
            </w:r>
            <w:r w:rsidRPr="00E9348A">
              <w:rPr>
                <w:noProof/>
                <w:sz w:val="20"/>
                <w:szCs w:val="20"/>
              </w:rPr>
              <w:t>εξέλιξης ενός καθεστώτος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Έγκριση χρηματοδοτικών εργαλείων (ΜΧΤ) ως προς τη νομιμότητα τους σε θέματα ΚΕ ενώ στο ΠΣΣΚΕ καταχωρούνται και οι ενισχύσεις μέσω των ΜΧΤ</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Επιτάχυνση ανακτήσεων για παράνομες &amp; μη συμβατές ενισχύσεις</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Επάρκεια διασφάλισης κατάλ</w:t>
            </w:r>
            <w:r w:rsidRPr="00E9348A">
              <w:rPr>
                <w:noProof/>
                <w:sz w:val="20"/>
                <w:szCs w:val="20"/>
              </w:rPr>
              <w:t>ληλων ελέγχων συμμόρφωσης καθεστώτων με τον ΓΑΚ και εγκεκριμένων καθεστώτων</w:t>
            </w:r>
          </w:p>
          <w:p w:rsidR="008D5009" w:rsidRPr="00E9348A" w:rsidRDefault="00C213CF" w:rsidP="00426349">
            <w:pPr>
              <w:spacing w:before="0" w:after="0"/>
              <w:rPr>
                <w:sz w:val="20"/>
                <w:szCs w:val="20"/>
              </w:rPr>
            </w:pPr>
            <w:r w:rsidRPr="00E9348A">
              <w:rPr>
                <w:noProof/>
                <w:sz w:val="20"/>
                <w:szCs w:val="20"/>
              </w:rPr>
              <w:t>-</w:t>
            </w:r>
            <w:r w:rsidRPr="00E9348A">
              <w:rPr>
                <w:noProof/>
                <w:sz w:val="20"/>
                <w:szCs w:val="20"/>
              </w:rPr>
              <w:tab/>
              <w:t>Επαρκή γνώση για χορηγηθείσες ενισχύσεις περιλαμβανομένων των ενισχύσεων ήσσονος σημασίας</w:t>
            </w:r>
          </w:p>
          <w:p w:rsidR="008D5009" w:rsidRPr="00E9348A" w:rsidRDefault="00C213CF" w:rsidP="00426349">
            <w:pPr>
              <w:spacing w:before="0" w:after="0"/>
              <w:rPr>
                <w:sz w:val="20"/>
                <w:szCs w:val="20"/>
              </w:rPr>
            </w:pPr>
            <w:r w:rsidRPr="00E9348A">
              <w:rPr>
                <w:noProof/>
                <w:sz w:val="20"/>
                <w:szCs w:val="20"/>
              </w:rPr>
              <w:t>(βλ. Παρ.ΙΙΙ1, ΕΣΠΑ)</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νομ</w:t>
            </w:r>
            <w:r w:rsidRPr="00E9348A">
              <w:rPr>
                <w:noProof/>
                <w:sz w:val="20"/>
                <w:szCs w:val="20"/>
              </w:rPr>
              <w:t>οθεσίας της Ένωσης περί κρατικών ενισχύσεων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Ρυθμίσεις για την κατάρτιση και την ενημέρωση του προσωπικού που συμμετέχει στη διαχείριση των κονδυλίων των ΕΔΕΤ.</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Τα ςτελέχη της ΕΑΣ έχουν εμϖειρία διαϖραγμάτευςης &amp;</w:t>
            </w:r>
            <w:r>
              <w:t xml:space="preserve"> εκϖαίδευςης ςε θέματα ΚΕ. Η ΑΜΚΕ θα ςυνεχίςει να εκϖονεί με τη ςτήριξη της ΜΟΔ ϖρόγραμμα κατάρτιςης ςε θέματα ΚΕ με ςτόχο την ενδυνάμωςη του ανθρώϖινου δυναμικού των δομών ΕΣΠΑ. Η διάχυςη ϖληροφοριών ςτις ΔΑ θα ςυνεχιςτεί μέςω του site www.ependyseis .gr/</w:t>
            </w:r>
            <w:r>
              <w:t xml:space="preserve"> υϖοβολή ηλεκτρονικών ερωτημάτων/ έκδοςη οδηγιών &amp; κατευθύνςεων/ τεχνικών ςυναντήςεων, μηχανιςμός ο οϖοίος ενιςχύεται. Ενώ ο «Δίαυλος» ςυντελεί ςτην ανταλλαγή ϖληροφοριών. (βλ. Παρ.ΙΙΙ1, ΕΣΠΑ)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κριτήριο εκπληρούται σε όλο το εύρος του πεδίου του καθώς ε</w:t>
            </w:r>
            <w:r w:rsidRPr="00E9348A">
              <w:rPr>
                <w:noProof/>
                <w:sz w:val="20"/>
                <w:szCs w:val="20"/>
              </w:rPr>
              <w:t>κπληρούται το σύνολο των υποκριτηρίων του μέσω των σχετικών ρυθμίσεων.</w:t>
            </w:r>
          </w:p>
          <w:p w:rsidR="008D5009" w:rsidRPr="00E9348A" w:rsidRDefault="00C213CF" w:rsidP="00426349">
            <w:pPr>
              <w:spacing w:before="0" w:after="0"/>
              <w:rPr>
                <w:sz w:val="20"/>
                <w:szCs w:val="20"/>
              </w:rPr>
            </w:pPr>
            <w:r w:rsidRPr="00E9348A">
              <w:rPr>
                <w:noProof/>
                <w:sz w:val="20"/>
                <w:szCs w:val="20"/>
              </w:rPr>
              <w:t>Η πρόβλεψη για την αποτελεσματική εφαρμογή των κανόνων ΚΕ με την ύπαρξη συντονιστικής δομής για όλα τα συγχρηματοδοτούμενα έργα θα περιγραφεί επίσης στο νόμο πλαίσιο της νέας διαχειριστ</w:t>
            </w:r>
            <w:r w:rsidRPr="00E9348A">
              <w:rPr>
                <w:noProof/>
                <w:sz w:val="20"/>
                <w:szCs w:val="20"/>
              </w:rPr>
              <w:t>ικής περιόδου 2014-2020.</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νομοθεσίας της Ένωσης περί κρατικών ενισχύσεων στο πεδίο των ΕΔΕΤ.</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Ρυθμίσεις για την διασφάλιση της διοικητικής ικανότητας σε σχέση με την εφαρμογή των κανόνων της</w:t>
            </w:r>
            <w:r>
              <w:rPr>
                <w:noProof/>
                <w:sz w:val="20"/>
              </w:rPr>
              <w:t xml:space="preserve"> Ένωσης περί κρατικών ενισχύσεων.</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Η διοικητική ικανότητα για την υλοϖοίηςη &amp; εφαρμογή των κανόνων της ΕΕ για τις ςυγχρηματοδοτούμενες KE διαςφαλίζεται με την λειτουργία της ΑΜΚΕ του ΥΠΑΑΝ, η οϖοία υϖοςτηρίζει τους φορείς αρμοδιότητας της ςε ςυνεργαςία </w:t>
            </w:r>
            <w:r>
              <w:t>με την ΚΕΜΚΕ. Όϖως ςτην τρέχουςα ϖερίοδο θα αξιοϖοιηθεί η τεχνική βοήθεια. Ενδ.δράςεις: -    εκϖαίδευςη/ ενημέρωςη/ ςυμβουλευτική υϖοςτήριξη ΔΑ &amp; εμϖλεκόμενων φορέων -    εϖέκταςη/ εϖικαιροϖοίηςη του ΠΣΣΚΕ -    ςυντήρηςη/ αναβάθμιςη ηλεκτρονικών μέςων ϖληρ</w:t>
            </w:r>
            <w:r>
              <w:t xml:space="preserve">οφόρηςης (βλ. Παρ.ΙΙΙ1, ΕΣΠΑ)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κριτήριο εκπληρούται σε όλο το εύρος του πεδίου του καθώς εκπληρούται το σύνολο των υποκριτηρίων του μέσω των σχετικών ρυθμίσεων.</w:t>
            </w:r>
          </w:p>
          <w:p w:rsidR="008D5009" w:rsidRPr="00E9348A" w:rsidRDefault="008D5009" w:rsidP="00426349">
            <w:pPr>
              <w:spacing w:before="0" w:after="0"/>
              <w:rPr>
                <w:sz w:val="20"/>
                <w:szCs w:val="20"/>
              </w:rPr>
            </w:pPr>
          </w:p>
          <w:p w:rsidR="008D5009" w:rsidRPr="00E9348A" w:rsidRDefault="00C213CF" w:rsidP="00426349">
            <w:pPr>
              <w:spacing w:before="0" w:after="0"/>
              <w:rPr>
                <w:sz w:val="20"/>
                <w:szCs w:val="20"/>
              </w:rPr>
            </w:pPr>
            <w:r w:rsidRPr="00E9348A">
              <w:rPr>
                <w:noProof/>
                <w:sz w:val="20"/>
                <w:szCs w:val="20"/>
              </w:rPr>
              <w:t>Η πρόβλεψη για την αποτελεσματική εφαρμογή των κανόνων ΚΕ με την ύπαρξη συντονιστικής δομής</w:t>
            </w:r>
            <w:r w:rsidRPr="00E9348A">
              <w:rPr>
                <w:noProof/>
                <w:sz w:val="20"/>
                <w:szCs w:val="20"/>
              </w:rPr>
              <w:t xml:space="preserve"> για όλα τα συγχρηματοδοτούμενα έργα θα περιγραφεί αναλυτικά στο νόμο πλαίσιο της νέας διαχειριστικής περιόδου 2014-2020.</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περιβαλλοντικής νομοθεσίας της Ένωσης σχετικά με την ΕΠΕ και τη ΣΠΕ.</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Ρυθμίσεις για την αποτελεσματική εφαρμογή της οδηγίας 2011/92/ΕΕ του Ευρωπαϊκού Κοινοβουλίου και του Συμβουλίου (ΕΠΕ) και της οδηγίας 2001/42/ΕΚ του Ευρωπαϊκού Κοινοβουλίου και του Συμβουλίου (ΣΠΕ).</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 xml:space="preserve">Οι Οδηγίες έχουν ενςωματωθεί ςτο εθνικό δίκαιο με </w:t>
            </w:r>
            <w:r>
              <w:t xml:space="preserve">τους νόμους 1650/86, 3010/2002, 4014/2011 και την ΚΥΑ οικ.107017/28.8.2006. Εφαρμογή εϖίςης έχουν ο νόμος 4014/2011, η ΚΥΑ 37111/2021/2003, η ΚΥΑ 11764/653 και η ΚΥΑ 9269/470/2007. (βλ. Παρ.ΙΙΙ1, ΕΣΠΑ) </w:t>
            </w:r>
          </w:p>
        </w:tc>
        <w:tc>
          <w:tcPr>
            <w:tcW w:w="5250" w:type="dxa"/>
            <w:shd w:val="clear" w:color="auto" w:fill="auto"/>
          </w:tcPr>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w:t>
            </w:r>
            <w:r w:rsidRPr="00E9348A">
              <w:rPr>
                <w:noProof/>
                <w:sz w:val="20"/>
                <w:szCs w:val="20"/>
              </w:rPr>
              <w:t>αρμογή της περιβαλλοντικής νομοθεσίας της Ένωσης σχετικά με την ΕΠΕ και τη ΣΠΕ.</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Ρυθμίσεις για την κατάρτιση και την ενημέρωση του προσωπικού που συμμετέχει στην εφαρμογή των οδηγιών για την ΕΠΕ και τη ΣΠΕ.</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Οι δράςεις κατάρτιςης του ϖροςωϖικού διεξάγονται κυρίως αϖό το ΙΝΕΠ ενώ ςτις ιςτοςελίδες: -   www.ypeka.gr, αναρτώνται ςχετικά νομοθετήματα &amp; ερμηνευτικές εγκύκλιοι -   http://aepo.ypeka.gr/, αναρτώνται αϖοφάςεις έγκριςης ϖεριβαλλοντικών όρων-ανανέωςης- ϖα</w:t>
            </w:r>
            <w:r>
              <w:t xml:space="preserve">ράταςης, για δραςτηριότητες κατηγορίας Α -   http://diavgeia.gov.gr/, αναρτώνται αϖοφάςεις έγκριςης ϖεριβαλλοντικών όρων (ΑΕΠΟ) έργων &amp; δραςτηριοτήτων, καθώς και ςχεδίων &amp; ϖρογραμμάτων -  ΦΕΚ 1817/Β’, ΚΥΑ Αριθμ. οικ. 30651/2014 (βλ. Παρ.ΙΙΙ1, ΕΣΠΑ)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Για τη</w:t>
            </w:r>
            <w:r w:rsidRPr="00E9348A">
              <w:rPr>
                <w:noProof/>
                <w:sz w:val="20"/>
                <w:szCs w:val="20"/>
              </w:rPr>
              <w:t>ν εκπαίδευση των εμπλεκόμενων Υπηρεσιών οργανώθηκε από το ΥΠΕΚΑ ενημερωτική ημερίδα μετά την έκδοση του νέου Ν 4014/2102.</w:t>
            </w:r>
          </w:p>
          <w:p w:rsidR="008D5009" w:rsidRPr="00E9348A" w:rsidRDefault="00C213CF" w:rsidP="00426349">
            <w:pPr>
              <w:spacing w:before="0" w:after="0"/>
              <w:rPr>
                <w:sz w:val="20"/>
                <w:szCs w:val="20"/>
              </w:rPr>
            </w:pPr>
            <w:r w:rsidRPr="00E9348A">
              <w:rPr>
                <w:noProof/>
                <w:sz w:val="20"/>
                <w:szCs w:val="20"/>
              </w:rPr>
              <w:t>Το Πρόγραμμα «Διαύγεια» στοχεύει στην επίτευξη της μέγιστης δυνατής δημοσιότητας της κυβερνητικής πολιτικής και της διοικητικής δραστη</w:t>
            </w:r>
            <w:r w:rsidRPr="00E9348A">
              <w:rPr>
                <w:noProof/>
                <w:sz w:val="20"/>
                <w:szCs w:val="20"/>
              </w:rPr>
              <w:t>ριότητας, τη διασφάλιση της διαφάνειας και την εμπέδωση της υπευθυνότητας και της λογοδοσίας.</w:t>
            </w:r>
          </w:p>
          <w:p w:rsidR="008D5009" w:rsidRPr="00E9348A" w:rsidRDefault="00C213CF" w:rsidP="00426349">
            <w:pPr>
              <w:spacing w:before="0" w:after="0"/>
              <w:rPr>
                <w:sz w:val="20"/>
                <w:szCs w:val="20"/>
              </w:rPr>
            </w:pPr>
            <w:r w:rsidRPr="00E9348A">
              <w:rPr>
                <w:noProof/>
                <w:sz w:val="20"/>
                <w:szCs w:val="20"/>
              </w:rPr>
              <w:t>Για την ηλεκτρονική διαχείριση της διαδικασίας περιβαλλοντικής αδειοδότησης προβλέπεται, στο άρθρο 18 Ν. 4014/2012, η δημιουργία Ηλεκτρονικού Περιβαλλοντικού Μητρ</w:t>
            </w:r>
            <w:r w:rsidRPr="00E9348A">
              <w:rPr>
                <w:noProof/>
                <w:sz w:val="20"/>
                <w:szCs w:val="20"/>
              </w:rPr>
              <w:t xml:space="preserve">ώου πληροφοριών στο ΥΠΕΚΑ, ΚΥΑ Αριθμ. οικ. 30651/2014 (ΦΕΚ 1817/Β’, 7/2014) σύμφωνα με τα οριζόμενα στο άρ. 18 παρ. 5 Ν. 4014/2011 (ΦΕΚ Α΄ 209)». </w:t>
            </w:r>
          </w:p>
          <w:p w:rsidR="008D5009" w:rsidRPr="00E9348A" w:rsidRDefault="00C213CF" w:rsidP="00426349">
            <w:pPr>
              <w:spacing w:before="0" w:after="0"/>
              <w:rPr>
                <w:sz w:val="20"/>
                <w:szCs w:val="20"/>
              </w:rPr>
            </w:pPr>
            <w:r w:rsidRPr="00E9348A">
              <w:rPr>
                <w:noProof/>
                <w:sz w:val="20"/>
                <w:szCs w:val="20"/>
              </w:rPr>
              <w:t xml:space="preserve">Σύσταση Εθνικού Περιβαλλοντικού Δικτύου (υπ. Αριθμ. 135259/10-4-2012 Απόφαση του Υπουργού ΠΕΚΑ). </w:t>
            </w:r>
          </w:p>
          <w:p w:rsidR="008D5009" w:rsidRPr="00E9348A" w:rsidRDefault="00C213CF" w:rsidP="00426349">
            <w:pPr>
              <w:spacing w:before="0" w:after="0"/>
              <w:rPr>
                <w:sz w:val="20"/>
                <w:szCs w:val="20"/>
              </w:rPr>
            </w:pPr>
            <w:r w:rsidRPr="00E9348A">
              <w:rPr>
                <w:noProof/>
                <w:sz w:val="20"/>
                <w:szCs w:val="20"/>
              </w:rPr>
              <w:t>(βλ. Παρ.ΙΙ</w:t>
            </w:r>
            <w:r w:rsidRPr="00E9348A">
              <w:rPr>
                <w:noProof/>
                <w:sz w:val="20"/>
                <w:szCs w:val="20"/>
              </w:rPr>
              <w:t>Ι1, ΕΣΠΑ)</w:t>
            </w:r>
          </w:p>
          <w:p w:rsidR="008D5009" w:rsidRPr="00E9348A" w:rsidRDefault="00C213CF" w:rsidP="00426349">
            <w:pPr>
              <w:spacing w:before="0" w:after="0"/>
              <w:rPr>
                <w:sz w:val="20"/>
                <w:szCs w:val="20"/>
              </w:rPr>
            </w:pPr>
            <w:r w:rsidRPr="00E9348A">
              <w:rPr>
                <w:noProof/>
                <w:sz w:val="20"/>
                <w:szCs w:val="20"/>
              </w:rPr>
              <w:t>Οι υπηρεσίες της ΕΕ θα ενημερώνονται σχετικά με την εξέλιξη της εκπλήρωσης των απαιτήσεων του κριτηρίου</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Η ύπαρξη ρυθμίσεων για την αποτελεσματική εφαρμογή της περιβαλλοντικής νομοθεσίας της Ένωσης σχετικά με την ΕΠΕ και τη ΣΠΕ.</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Ρυθμίσεις που διασφαλίζουν την επάρκεια της διοικητικής ικανότητας.</w:t>
            </w:r>
          </w:p>
        </w:tc>
        <w:tc>
          <w:tcPr>
            <w:tcW w:w="903" w:type="dxa"/>
            <w:shd w:val="clear" w:color="auto" w:fill="auto"/>
          </w:tcPr>
          <w:p w:rsidR="008D5009" w:rsidRPr="00DC028E" w:rsidRDefault="00C213CF" w:rsidP="00426349">
            <w:pPr>
              <w:spacing w:before="0" w:after="0"/>
              <w:jc w:val="center"/>
              <w:rPr>
                <w:sz w:val="20"/>
              </w:rPr>
            </w:pPr>
            <w:r>
              <w:rPr>
                <w:noProof/>
                <w:sz w:val="20"/>
              </w:rPr>
              <w:t>Ναι</w:t>
            </w:r>
          </w:p>
        </w:tc>
        <w:tc>
          <w:tcPr>
            <w:tcW w:w="6267" w:type="dxa"/>
            <w:shd w:val="clear" w:color="auto" w:fill="auto"/>
          </w:tcPr>
          <w:p w:rsidR="008D5009" w:rsidRPr="00E9348A" w:rsidRDefault="00C213CF" w:rsidP="00426349">
            <w:pPr>
              <w:spacing w:before="0" w:after="0"/>
              <w:rPr>
                <w:sz w:val="20"/>
                <w:szCs w:val="20"/>
              </w:rPr>
            </w:pPr>
            <w:r>
              <w:t>Οι αρχές για την εφαρμογή των ΕΠΕ/ΣΠΕ είναι η ΕΥΠΕ/ΥΠΕΚΑ, οι αϖοκεντρωμένες &amp; αυτοδιοικητικές υϖηρεςίες ϖερ. αδειοδότηςης. Με τον Ν4014/2011 εϖιδιώκεται η μείωςη των αϖαιτούμενων χρόνω</w:t>
            </w:r>
            <w:r>
              <w:t>ν &amp; ςυςτήνεται μητρώο ϖιςτοϖοιημένων αξιολογητών ΜΠΕ. Συνεργαςία ΥΠΕΚΑ με ΥΔΜΗΔ για να ληφθεί ενίςχυςης των υϖηρεςιών ϖου εμϖλέκονται ςτις λειτουργίες ϖεριβαλλοντικής αδειοδότηςης. Προεδρικό Διάταγμα 100/2014 (ΦΕΚ 237/Α’/2014) Αϖόφαςη Α.Π. οικ. 51365/ 31.1</w:t>
            </w:r>
            <w:r>
              <w:t xml:space="preserve">0.2014 του Υϖουργού ΠΕΚΑ (βλ. Παρ.ΙΙΙ1, ΕΣΠΑ) </w:t>
            </w: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Για  την ικανοποίηση των απαιτήσεων του κριτηρίου, η στελέχωση των αρμόδιων Υπηρεσιών αποτελεί προϋπόθεση και δέσμευση των εμπλεκομένων Υπηρεσιών.  Στο πλαίσιο αυτό, είναι σε εξέλιξη η υλοποίηση των απαραίτητω</w:t>
            </w:r>
            <w:r w:rsidRPr="00E9348A">
              <w:rPr>
                <w:noProof/>
                <w:sz w:val="20"/>
                <w:szCs w:val="20"/>
              </w:rPr>
              <w:t xml:space="preserve">ν ενεργειών για την εξασφάλιση επιπλέον στελέχωσης με εξειδικευμένο προσωπικό. Επίσης, επικουρικά η λειτουργία του μητρώου πιστοποιημένων αξιολογητών θα συμβάλει προς την κατεύθυνση αυτή. </w:t>
            </w:r>
          </w:p>
          <w:p w:rsidR="008D5009" w:rsidRPr="00E9348A" w:rsidRDefault="00C213CF" w:rsidP="00426349">
            <w:pPr>
              <w:spacing w:before="0" w:after="0"/>
              <w:rPr>
                <w:sz w:val="20"/>
                <w:szCs w:val="20"/>
              </w:rPr>
            </w:pPr>
            <w:r w:rsidRPr="00E9348A">
              <w:rPr>
                <w:noProof/>
                <w:sz w:val="20"/>
                <w:szCs w:val="20"/>
              </w:rPr>
              <w:t>Οι υπηρεσίες της ΕΕ θα ενημερώνονται σχετικά με την εξέλιξη της εκπ</w:t>
            </w:r>
            <w:r w:rsidRPr="00E9348A">
              <w:rPr>
                <w:noProof/>
                <w:sz w:val="20"/>
                <w:szCs w:val="20"/>
              </w:rPr>
              <w:t xml:space="preserve">λήρωσης των απαιτήσεων του κριτηρίου. </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w:t>
            </w:r>
            <w:r w:rsidRPr="00E9348A">
              <w:rPr>
                <w:noProof/>
                <w:sz w:val="20"/>
                <w:szCs w:val="20"/>
              </w:rPr>
              <w:t>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1516" w:type="dxa"/>
            <w:shd w:val="clear" w:color="auto" w:fill="auto"/>
          </w:tcPr>
          <w:p w:rsidR="008D5009" w:rsidRPr="00DC028E" w:rsidRDefault="00C213CF" w:rsidP="00426349">
            <w:pPr>
              <w:spacing w:before="0" w:after="0"/>
              <w:rPr>
                <w:sz w:val="20"/>
              </w:rPr>
            </w:pPr>
            <w:r>
              <w:rPr>
                <w:noProof/>
                <w:sz w:val="20"/>
              </w:rPr>
              <w:t>1</w:t>
            </w:r>
            <w:r>
              <w:rPr>
                <w:sz w:val="20"/>
              </w:rPr>
              <w:t xml:space="preserve"> - </w:t>
            </w:r>
            <w:r>
              <w:rPr>
                <w:noProof/>
                <w:sz w:val="20"/>
              </w:rPr>
              <w:t>Εφαρμόζονται ρυθμίσεις για την έγκαιρη συλλ</w:t>
            </w:r>
            <w:r>
              <w:rPr>
                <w:noProof/>
                <w:sz w:val="20"/>
              </w:rPr>
              <w:t>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Το σύνολο των ρυθμίσεων για την παρακολούθηση των στατιστικών δεδομένων είναι υπό επεξεργασία και θα συμπεριληφθεί σε ένα διακριτό έγγραφο εργασίας (Ενιαίο σύστημα παρακολούθησης δεικτών ΕΣΠΑ 2014 – 2020), το οποίο θα έχει δυναμικό χαρακτήρα με συνεχή επικ</w:t>
            </w:r>
            <w:r w:rsidRPr="00E9348A">
              <w:rPr>
                <w:noProof/>
                <w:sz w:val="20"/>
                <w:szCs w:val="20"/>
              </w:rPr>
              <w:t xml:space="preserve">αιροποίηση κατά τη διάρκεια της προγραμματικής περιόδου. Στο έγγραφο αυτό, θα αντιμετωπίζονται με ολοκληρωμένο τρόπο τα ζητήματα παρακολούθησης των δεικτών όλων των Προγραμμάτων του ΕΣΠΑ για όλα τα Ταμεία και τα Προγράμματα. Η  οριστικοποίηση του εγγράφου </w:t>
            </w:r>
            <w:r w:rsidRPr="00E9348A">
              <w:rPr>
                <w:noProof/>
                <w:sz w:val="20"/>
                <w:szCs w:val="20"/>
              </w:rPr>
              <w:t xml:space="preserve">θα γίνει μετά  την κατάρτιση και την έγκριση του νέου ΕΣΠΑ και των Προγραμμάτων του και οι σχετικές ρυθμίσεις του Συστήματος Παρακολούθησης θα ενσωματωθούν στο Σύστημα Διαχείρισης και Ελέγχου καθώς και στο νέο νόμο ΕΣΠΑ.  </w:t>
            </w:r>
          </w:p>
          <w:p w:rsidR="008D5009" w:rsidRPr="00E9348A" w:rsidRDefault="00C213CF" w:rsidP="00426349">
            <w:pPr>
              <w:spacing w:before="0" w:after="0"/>
              <w:rPr>
                <w:sz w:val="20"/>
                <w:szCs w:val="20"/>
              </w:rPr>
            </w:pPr>
            <w:r w:rsidRPr="00E9348A">
              <w:rPr>
                <w:noProof/>
                <w:sz w:val="20"/>
                <w:szCs w:val="20"/>
              </w:rPr>
              <w:t>Εκτιμώμενος χρόνος εκπλήρωσης: 31</w:t>
            </w:r>
            <w:r w:rsidRPr="00E9348A">
              <w:rPr>
                <w:noProof/>
                <w:sz w:val="20"/>
                <w:szCs w:val="20"/>
              </w:rPr>
              <w:t xml:space="preserve">/10/2015 </w:t>
            </w:r>
          </w:p>
          <w:p w:rsidR="008D5009" w:rsidRPr="00E9348A" w:rsidRDefault="008D5009" w:rsidP="00426349">
            <w:pPr>
              <w:spacing w:before="0" w:after="0"/>
              <w:rPr>
                <w:sz w:val="20"/>
                <w:szCs w:val="20"/>
              </w:rPr>
            </w:pP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w:t>
            </w:r>
            <w:r w:rsidRPr="00E9348A">
              <w:rPr>
                <w:noProof/>
                <w:sz w:val="20"/>
                <w:szCs w:val="20"/>
              </w:rPr>
              <w:t>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1516" w:type="dxa"/>
            <w:shd w:val="clear" w:color="auto" w:fill="auto"/>
          </w:tcPr>
          <w:p w:rsidR="008D5009" w:rsidRPr="00DC028E" w:rsidRDefault="00C213CF" w:rsidP="00426349">
            <w:pPr>
              <w:spacing w:before="0" w:after="0"/>
              <w:rPr>
                <w:sz w:val="20"/>
              </w:rPr>
            </w:pPr>
            <w:r>
              <w:rPr>
                <w:noProof/>
                <w:sz w:val="20"/>
              </w:rPr>
              <w:t>2</w:t>
            </w:r>
            <w:r>
              <w:rPr>
                <w:sz w:val="20"/>
              </w:rPr>
              <w:t xml:space="preserve"> - </w:t>
            </w:r>
            <w:r>
              <w:rPr>
                <w:noProof/>
                <w:sz w:val="20"/>
              </w:rPr>
              <w:t>Εφαρμόζονται ρυθμίσεις για την έγκαιρη συλλογή και άθροιση των στατι</w:t>
            </w:r>
            <w:r>
              <w:rPr>
                <w:noProof/>
                <w:sz w:val="20"/>
              </w:rPr>
              <w:t>στικών δεδομένων οι οποίες περιλαμβάνουν τα ακόλουθα στοιχεία: ρυθμίσεις για τη δημοσίευση και τη δημόσια διάθεση των συγκεντρωτικών δεδομένων.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Εκτιμώμενος χρόνος εκπλήρωσης: 30/6/2016</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Η ύπαρξη της αναγκαίας στατιστικής βάσης για την αξιολόγησ</w:t>
            </w:r>
            <w:r w:rsidRPr="00E9348A">
              <w:rPr>
                <w:noProof/>
                <w:sz w:val="20"/>
                <w:szCs w:val="20"/>
              </w:rPr>
              <w:t>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w:t>
            </w:r>
            <w:r w:rsidRPr="00E9348A">
              <w:rPr>
                <w:noProof/>
                <w:sz w:val="20"/>
                <w:szCs w:val="20"/>
              </w:rPr>
              <w:t>ης προόδου σε σχέση με τα συγκεκριμένα αποτελέσματα και στη διενέργεια της αξιολόγησης των επιπτώσεων.</w:t>
            </w:r>
          </w:p>
        </w:tc>
        <w:tc>
          <w:tcPr>
            <w:tcW w:w="1516" w:type="dxa"/>
            <w:shd w:val="clear" w:color="auto" w:fill="auto"/>
          </w:tcPr>
          <w:p w:rsidR="008D5009" w:rsidRPr="00DC028E" w:rsidRDefault="00C213CF" w:rsidP="00426349">
            <w:pPr>
              <w:spacing w:before="0" w:after="0"/>
              <w:rPr>
                <w:sz w:val="20"/>
              </w:rPr>
            </w:pPr>
            <w:r>
              <w:rPr>
                <w:noProof/>
                <w:sz w:val="20"/>
              </w:rPr>
              <w:t>3</w:t>
            </w:r>
            <w:r>
              <w:rPr>
                <w:sz w:val="20"/>
              </w:rPr>
              <w:t xml:space="preserve"> - </w:t>
            </w:r>
            <w:r>
              <w:rPr>
                <w:noProof/>
                <w:sz w:val="20"/>
              </w:rPr>
              <w:t xml:space="preserve">Αποτελεσματικό σύστημα δεικτών αποτελεσμάτων που περιλαμβάνει: την επιλογή δεικτών αποτελεσμάτων για κάθε πρόγραμμα, παρέχοντας πληροφορίες σχετικά </w:t>
            </w:r>
            <w:r>
              <w:rPr>
                <w:noProof/>
                <w:sz w:val="20"/>
              </w:rPr>
              <w:t>με τον τρόπο επιλογής των δράσεων πολιτικής που χρηματοδοτούνται από το πρόγραμμα.</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Εκτιμώμενος χρόνος εκπλήρωσης: 31/12/2014</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Η ύπαρξη της αναγκαίας στατιστικής βάσης για την αξιολόγηση της αποτελεσματικότητας και των επιπτώσεων των προγραμμάτω</w:t>
            </w:r>
            <w:r w:rsidRPr="00E9348A">
              <w:rPr>
                <w:noProof/>
                <w:sz w:val="20"/>
                <w:szCs w:val="20"/>
              </w:rPr>
              <w:t xml:space="preserve">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w:t>
            </w:r>
            <w:r w:rsidRPr="00E9348A">
              <w:rPr>
                <w:noProof/>
                <w:sz w:val="20"/>
                <w:szCs w:val="20"/>
              </w:rPr>
              <w:t>διενέργεια της αξιολόγησης των επιπτώσεων.</w:t>
            </w:r>
          </w:p>
        </w:tc>
        <w:tc>
          <w:tcPr>
            <w:tcW w:w="1516" w:type="dxa"/>
            <w:shd w:val="clear" w:color="auto" w:fill="auto"/>
          </w:tcPr>
          <w:p w:rsidR="008D5009" w:rsidRPr="00DC028E" w:rsidRDefault="00C213CF" w:rsidP="00426349">
            <w:pPr>
              <w:spacing w:before="0" w:after="0"/>
              <w:rPr>
                <w:sz w:val="20"/>
              </w:rPr>
            </w:pPr>
            <w:r>
              <w:rPr>
                <w:noProof/>
                <w:sz w:val="20"/>
              </w:rPr>
              <w:t>4</w:t>
            </w:r>
            <w:r>
              <w:rPr>
                <w:sz w:val="20"/>
              </w:rPr>
              <w:t xml:space="preserve"> - </w:t>
            </w:r>
            <w:r>
              <w:rPr>
                <w:noProof/>
                <w:sz w:val="20"/>
              </w:rPr>
              <w:t>Αποτελεσματικό σύστημα δεικτών αποτελεσμάτων που περιλαμβάνει: τη θέσπιση στόχων για αυτούς τους δείκτες.</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Εκτιμώμενος χρόνος εκπλήρωσης: 30/4/2016</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Η ύπαρξη της αναγκαίας στατιστικής βάσης για την </w:t>
            </w:r>
            <w:r w:rsidRPr="00E9348A">
              <w:rPr>
                <w:noProof/>
                <w:sz w:val="20"/>
                <w:szCs w:val="20"/>
              </w:rPr>
              <w:t>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w:t>
            </w:r>
            <w:r w:rsidRPr="00E9348A">
              <w:rPr>
                <w:noProof/>
                <w:sz w:val="20"/>
                <w:szCs w:val="20"/>
              </w:rPr>
              <w:t>λούθηση της προόδου σε σχέση με τα συγκεκριμένα αποτελέσματα και στη διενέργεια της αξιολόγησης των επιπτώσεων.</w:t>
            </w:r>
          </w:p>
        </w:tc>
        <w:tc>
          <w:tcPr>
            <w:tcW w:w="1516" w:type="dxa"/>
            <w:shd w:val="clear" w:color="auto" w:fill="auto"/>
          </w:tcPr>
          <w:p w:rsidR="008D5009" w:rsidRPr="00DC028E" w:rsidRDefault="00C213CF" w:rsidP="00426349">
            <w:pPr>
              <w:spacing w:before="0" w:after="0"/>
              <w:rPr>
                <w:sz w:val="20"/>
              </w:rPr>
            </w:pPr>
            <w:r>
              <w:rPr>
                <w:noProof/>
                <w:sz w:val="20"/>
              </w:rPr>
              <w:t>5</w:t>
            </w:r>
            <w:r>
              <w:rPr>
                <w:sz w:val="20"/>
              </w:rPr>
              <w:t xml:space="preserve"> - </w:t>
            </w:r>
            <w:r>
              <w:rPr>
                <w:noProof/>
                <w:sz w:val="20"/>
              </w:rPr>
              <w:t>Αποτελεσματικό σύστημα δεικτών αποτελεσμάτων που περιλαμβάνει: την τήρηση των ακόλουθων προϋποθέσεων για κάθε δείκτη: σταθερότητα και στατισ</w:t>
            </w:r>
            <w:r>
              <w:rPr>
                <w:noProof/>
                <w:sz w:val="20"/>
              </w:rPr>
              <w:t>τική επικύρωση, σαφήνεια της κανονιστικής ερμηνείας, ανταπόκριση στην πολιτική, έγκαιρη συλλογή δεδομένων.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Εκτιμώμενος χρόνος εκπλήρωσης: 31/12/2014</w:t>
            </w:r>
          </w:p>
        </w:tc>
      </w:tr>
      <w:tr w:rsidR="00FD66F7" w:rsidTr="00426349">
        <w:trPr>
          <w:trHeight w:val="836"/>
        </w:trPr>
        <w:tc>
          <w:tcPr>
            <w:tcW w:w="1484" w:type="dxa"/>
            <w:shd w:val="clear" w:color="auto" w:fill="auto"/>
          </w:tcPr>
          <w:p w:rsidR="008D5009" w:rsidRPr="00E9348A" w:rsidRDefault="00C213CF"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Η ύπαρξη της αναγκαίας στατιστικής βάσης για την αξιολόγηση της αποτελεσματικότητας και των </w:t>
            </w:r>
            <w:r w:rsidRPr="00E9348A">
              <w:rPr>
                <w:noProof/>
                <w:sz w:val="20"/>
                <w:szCs w:val="20"/>
              </w:rPr>
              <w:t>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w:t>
            </w:r>
            <w:r w:rsidRPr="00E9348A">
              <w:rPr>
                <w:noProof/>
                <w:sz w:val="20"/>
                <w:szCs w:val="20"/>
              </w:rPr>
              <w:t>μένα αποτελέσματα και στη διενέργεια της αξιολόγησης των επιπτώσεων.</w:t>
            </w:r>
          </w:p>
        </w:tc>
        <w:tc>
          <w:tcPr>
            <w:tcW w:w="1516" w:type="dxa"/>
            <w:shd w:val="clear" w:color="auto" w:fill="auto"/>
          </w:tcPr>
          <w:p w:rsidR="008D5009" w:rsidRPr="00DC028E" w:rsidRDefault="00C213CF" w:rsidP="00426349">
            <w:pPr>
              <w:spacing w:before="0" w:after="0"/>
              <w:rPr>
                <w:sz w:val="20"/>
              </w:rPr>
            </w:pPr>
            <w:r>
              <w:rPr>
                <w:noProof/>
                <w:sz w:val="20"/>
              </w:rPr>
              <w:t>6</w:t>
            </w:r>
            <w:r>
              <w:rPr>
                <w:sz w:val="20"/>
              </w:rPr>
              <w:t xml:space="preserve"> - </w:t>
            </w:r>
            <w:r>
              <w:rPr>
                <w:noProof/>
                <w:sz w:val="20"/>
              </w:rPr>
              <w:t>Υφίστανται διαδικασίες που διασφαλίζουν ότι όλες οι πράξεις που χρηματοδοτούνται από το πρόγραμμα περιλαμβάνουν ένα αποτελεσματικό σύστημα δεικτών.</w:t>
            </w:r>
          </w:p>
        </w:tc>
        <w:tc>
          <w:tcPr>
            <w:tcW w:w="903" w:type="dxa"/>
            <w:shd w:val="clear" w:color="auto" w:fill="auto"/>
          </w:tcPr>
          <w:p w:rsidR="008D5009" w:rsidRPr="00DC028E" w:rsidRDefault="00C213CF" w:rsidP="00426349">
            <w:pPr>
              <w:spacing w:before="0" w:after="0"/>
              <w:jc w:val="center"/>
              <w:rPr>
                <w:sz w:val="20"/>
              </w:rPr>
            </w:pPr>
            <w:r>
              <w:rPr>
                <w:noProof/>
                <w:sz w:val="20"/>
              </w:rPr>
              <w:t>Όχι</w:t>
            </w:r>
          </w:p>
        </w:tc>
        <w:tc>
          <w:tcPr>
            <w:tcW w:w="6267" w:type="dxa"/>
            <w:shd w:val="clear" w:color="auto" w:fill="auto"/>
          </w:tcPr>
          <w:p w:rsidR="008D5009" w:rsidRPr="00E9348A" w:rsidRDefault="008D5009" w:rsidP="00426349">
            <w:pPr>
              <w:spacing w:before="0" w:after="0"/>
              <w:rPr>
                <w:sz w:val="20"/>
                <w:szCs w:val="20"/>
              </w:rPr>
            </w:pPr>
          </w:p>
        </w:tc>
        <w:tc>
          <w:tcPr>
            <w:tcW w:w="5250" w:type="dxa"/>
            <w:shd w:val="clear" w:color="auto" w:fill="auto"/>
          </w:tcPr>
          <w:p w:rsidR="008D5009" w:rsidRPr="00E9348A" w:rsidRDefault="00C213CF" w:rsidP="00426349">
            <w:pPr>
              <w:spacing w:before="0" w:after="0"/>
              <w:rPr>
                <w:sz w:val="20"/>
                <w:szCs w:val="20"/>
              </w:rPr>
            </w:pPr>
            <w:r w:rsidRPr="00E9348A">
              <w:rPr>
                <w:noProof/>
                <w:sz w:val="20"/>
                <w:szCs w:val="20"/>
              </w:rPr>
              <w:t>Εκτιμώμενος χρόνος εκπλήρωσης:</w:t>
            </w:r>
            <w:r w:rsidRPr="00E9348A">
              <w:rPr>
                <w:noProof/>
                <w:sz w:val="20"/>
                <w:szCs w:val="20"/>
              </w:rPr>
              <w:t xml:space="preserve"> 30/4/2016</w:t>
            </w:r>
          </w:p>
        </w:tc>
      </w:tr>
    </w:tbl>
    <w:p w:rsidR="008D5009" w:rsidRPr="00DC028E" w:rsidRDefault="008D5009" w:rsidP="008D5009">
      <w:pPr>
        <w:spacing w:before="0" w:after="0"/>
      </w:pPr>
    </w:p>
    <w:p w:rsidR="008D5009" w:rsidRDefault="00C213CF" w:rsidP="008D5009">
      <w:pPr>
        <w:pStyle w:val="21"/>
        <w:keepLines/>
        <w:numPr>
          <w:ilvl w:val="0"/>
          <w:numId w:val="0"/>
        </w:numPr>
        <w:spacing w:before="0" w:after="0"/>
        <w:ind w:left="850" w:hanging="850"/>
      </w:pPr>
      <w:bookmarkStart w:id="2560" w:name="_Toc256000403"/>
      <w:r>
        <w:rPr>
          <w:noProof/>
        </w:rPr>
        <w:t>9.2 Περιγραφή δράσεων για τη συμμόρφωση με τις εκ των προτέρων αιρεσιμότητες, υπεύθυνοι φορείς και χρονοδιάγραμμα</w:t>
      </w:r>
      <w:bookmarkEnd w:id="2560"/>
    </w:p>
    <w:p w:rsidR="008D5009" w:rsidRPr="005367FC" w:rsidRDefault="008D5009" w:rsidP="008D5009">
      <w:pPr>
        <w:pStyle w:val="Text1"/>
        <w:keepNext/>
        <w:keepLines/>
        <w:spacing w:before="0" w:after="0"/>
        <w:ind w:left="0"/>
      </w:pPr>
    </w:p>
    <w:p w:rsidR="008D5009" w:rsidRPr="00F221CE" w:rsidRDefault="00C213CF" w:rsidP="008D5009">
      <w:pPr>
        <w:keepNext/>
        <w:keepLines/>
        <w:spacing w:before="0" w:after="0"/>
        <w:rPr>
          <w:b/>
        </w:rPr>
      </w:pPr>
      <w:r>
        <w:rPr>
          <w:b/>
          <w:noProof/>
        </w:rPr>
        <w:t>Πίνακας 25: Ενέργειες για την εκπλήρωση των σχετικών γενικών εκ των προτέρων όρων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628"/>
        <w:gridCol w:w="2849"/>
        <w:gridCol w:w="3498"/>
        <w:gridCol w:w="1415"/>
        <w:gridCol w:w="3620"/>
      </w:tblGrid>
      <w:tr w:rsidR="00FD66F7" w:rsidTr="00426349">
        <w:trPr>
          <w:trHeight w:val="493"/>
          <w:tblHeader/>
        </w:trPr>
        <w:tc>
          <w:tcPr>
            <w:tcW w:w="0" w:type="auto"/>
            <w:shd w:val="clear" w:color="auto" w:fill="auto"/>
          </w:tcPr>
          <w:p w:rsidR="008D5009" w:rsidRPr="00B71360" w:rsidRDefault="00C213CF" w:rsidP="00426349">
            <w:pPr>
              <w:snapToGrid w:val="0"/>
              <w:spacing w:before="0" w:after="0"/>
              <w:jc w:val="center"/>
              <w:rPr>
                <w:b/>
                <w:color w:val="FF0000"/>
                <w:sz w:val="20"/>
                <w:szCs w:val="20"/>
              </w:rPr>
            </w:pPr>
            <w:r>
              <w:rPr>
                <w:b/>
                <w:noProof/>
                <w:sz w:val="20"/>
                <w:szCs w:val="20"/>
              </w:rPr>
              <w:t>Γενικός εκ των προτέρων όρος</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 xml:space="preserve">Μη εκπληρωθέντα </w:t>
            </w:r>
            <w:r w:rsidRPr="00B71360">
              <w:rPr>
                <w:b/>
                <w:noProof/>
                <w:sz w:val="20"/>
                <w:szCs w:val="20"/>
              </w:rPr>
              <w:t>κριτήρια</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Δράσεις που πρέπει να αναληφθούν</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Προθεσμία (ημερομηνία)</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Αρμόδιοι φορείς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Ρυθμίσεις για την αποτελεσματική εφαρμογή </w:t>
            </w:r>
            <w:r w:rsidRPr="00B71360">
              <w:rPr>
                <w:noProof/>
                <w:sz w:val="20"/>
                <w:szCs w:val="20"/>
              </w:rPr>
              <w:t>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Δευτερογενής νομοθεσία ανάθεσης ΔΣ έργων, προμηθειών, υπηρεσιών (αρ.172 ν.4281/2014)–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 Μαϊ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ΕΑΑΔΗΣΥ </w:t>
            </w:r>
          </w:p>
          <w:p w:rsidR="008D5009" w:rsidRPr="00B71360" w:rsidRDefault="00C213CF" w:rsidP="00426349">
            <w:pPr>
              <w:spacing w:before="0" w:after="0"/>
              <w:rPr>
                <w:sz w:val="20"/>
                <w:szCs w:val="20"/>
              </w:rPr>
            </w:pPr>
            <w:r w:rsidRPr="00B71360">
              <w:rPr>
                <w:noProof/>
                <w:sz w:val="20"/>
                <w:szCs w:val="20"/>
              </w:rPr>
              <w:t>Υπουργείο. Ανάπτυξης και Ανταγωνιστικότητας</w:t>
            </w:r>
          </w:p>
          <w:p w:rsidR="008D5009" w:rsidRPr="00B71360" w:rsidRDefault="00C213CF" w:rsidP="00426349">
            <w:pPr>
              <w:spacing w:before="0" w:after="0"/>
              <w:rPr>
                <w:sz w:val="20"/>
                <w:szCs w:val="20"/>
              </w:rPr>
            </w:pPr>
            <w:r w:rsidRPr="00B71360">
              <w:rPr>
                <w:noProof/>
                <w:sz w:val="20"/>
                <w:szCs w:val="20"/>
              </w:rPr>
              <w:t xml:space="preserve">Υπουργείο Υποδομών, Μεταφορών και Δικτύων,  </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w:t>
            </w:r>
            <w:r w:rsidRPr="00B71360">
              <w:rPr>
                <w:noProof/>
                <w:sz w:val="20"/>
                <w:szCs w:val="20"/>
              </w:rPr>
              <w:t xml:space="preserve">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10.</w:t>
            </w:r>
            <w:r w:rsidRPr="00B71360">
              <w:rPr>
                <w:noProof/>
                <w:sz w:val="20"/>
                <w:szCs w:val="20"/>
              </w:rPr>
              <w:tab/>
              <w:t>Λήψη μέτρων εφαρμογής του νέου συστήματος προδικαστικής προστασίας στις ΔΣ (Ν. 4281/14)-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ΕΑΑΔΗΣΥ</w:t>
            </w:r>
          </w:p>
          <w:p w:rsidR="008D5009" w:rsidRPr="00B71360" w:rsidRDefault="00C213CF" w:rsidP="00426349">
            <w:pPr>
              <w:spacing w:before="0" w:after="0"/>
              <w:rPr>
                <w:sz w:val="20"/>
                <w:szCs w:val="20"/>
              </w:rPr>
            </w:pPr>
            <w:r w:rsidRPr="00B71360">
              <w:rPr>
                <w:noProof/>
                <w:sz w:val="20"/>
                <w:szCs w:val="20"/>
              </w:rPr>
              <w:t>Υπουργείο Δικαιοσύνης</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w:t>
            </w:r>
            <w:r w:rsidRPr="00B71360">
              <w:rPr>
                <w:noProof/>
                <w:sz w:val="20"/>
                <w:szCs w:val="20"/>
              </w:rPr>
              <w:t>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 xml:space="preserve">Ενσωμάτωση των νέων ευρωπαϊκών οδηγιών για τις Δημόσιες Συμβάσεις -  Βλ. </w:t>
            </w:r>
            <w:r w:rsidRPr="00B71360">
              <w:rPr>
                <w:noProof/>
                <w:sz w:val="20"/>
                <w:szCs w:val="20"/>
              </w:rPr>
              <w:t>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18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ΕΑΑΔΗΣΥ </w:t>
            </w:r>
          </w:p>
          <w:p w:rsidR="008D5009" w:rsidRPr="00B71360" w:rsidRDefault="00C213CF" w:rsidP="00426349">
            <w:pPr>
              <w:spacing w:before="0" w:after="0"/>
              <w:rPr>
                <w:sz w:val="20"/>
                <w:szCs w:val="20"/>
              </w:rPr>
            </w:pPr>
            <w:r w:rsidRPr="00B71360">
              <w:rPr>
                <w:noProof/>
                <w:sz w:val="20"/>
                <w:szCs w:val="20"/>
              </w:rPr>
              <w:t>Υπουργείο. Ανάπτυξης και Ανταγωνιστικότητας</w:t>
            </w:r>
          </w:p>
          <w:p w:rsidR="008D5009" w:rsidRPr="00B71360" w:rsidRDefault="00C213CF" w:rsidP="00426349">
            <w:pPr>
              <w:spacing w:before="0" w:after="0"/>
              <w:rPr>
                <w:sz w:val="20"/>
                <w:szCs w:val="20"/>
              </w:rPr>
            </w:pPr>
            <w:r w:rsidRPr="00B71360">
              <w:rPr>
                <w:noProof/>
                <w:sz w:val="20"/>
                <w:szCs w:val="20"/>
              </w:rPr>
              <w:t xml:space="preserve">Υπουργείο Υποδομών, Μεταφορών και Δικτύων </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w:t>
            </w:r>
            <w:r w:rsidRPr="00B71360">
              <w:rPr>
                <w:noProof/>
                <w:sz w:val="20"/>
                <w:szCs w:val="20"/>
              </w:rPr>
              <w:t>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Υποβολή στην ΕΕ λίστας κατευθυντήριων οδηγιών/ ερμηνευτικών εγκυκλίων: Μέρος Α &amp; Β-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Ιαν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ΕΑΑΔΗΣΥ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w:t>
            </w:r>
            <w:r w:rsidRPr="00B71360">
              <w:rPr>
                <w:noProof/>
                <w:sz w:val="20"/>
                <w:szCs w:val="20"/>
              </w:rPr>
              <w:t>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Έκδοση κατευθυντήριων οδηγιών/</w:t>
            </w:r>
            <w:r w:rsidRPr="00B71360">
              <w:rPr>
                <w:noProof/>
                <w:sz w:val="20"/>
                <w:szCs w:val="20"/>
              </w:rPr>
              <w:t xml:space="preserve"> ερμηνευτικών εγκυκλίων: Μέρος  Α -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ΕΑΑΔΗΣΥ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w:t>
            </w:r>
            <w:r w:rsidRPr="00B71360">
              <w:rPr>
                <w:noProof/>
                <w:sz w:val="20"/>
                <w:szCs w:val="20"/>
              </w:rPr>
              <w:t>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5.</w:t>
            </w:r>
            <w:r w:rsidRPr="00B71360">
              <w:rPr>
                <w:noProof/>
                <w:sz w:val="20"/>
                <w:szCs w:val="20"/>
              </w:rPr>
              <w:tab/>
              <w:t>Έκδοση κατευθυντήριων οδηγιών/ ερμηνευτικών εγκυκλίων: Μέρος  Β-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ΕΑΑΔΗΣΥ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αποτελεσματική εφαρμογή της νομοθεσίας της Ένωσης περί </w:t>
            </w:r>
            <w:r w:rsidRPr="00B71360">
              <w:rPr>
                <w:noProof/>
                <w:sz w:val="20"/>
                <w:szCs w:val="20"/>
              </w:rPr>
              <w:t>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6.</w:t>
            </w:r>
            <w:r w:rsidRPr="00B71360">
              <w:rPr>
                <w:noProof/>
                <w:sz w:val="20"/>
                <w:szCs w:val="20"/>
              </w:rPr>
              <w:tab/>
              <w:t>Προσδιορισμός τευχών δημοπράτησης που θα τυποποιηθούν: Μέρος Α &amp; Β-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Ιαν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w:t>
            </w:r>
            <w:r w:rsidRPr="00B71360">
              <w:rPr>
                <w:noProof/>
                <w:sz w:val="20"/>
                <w:szCs w:val="20"/>
              </w:rPr>
              <w:t>ΑΑΔΗΣΥ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7.</w:t>
            </w:r>
            <w:r w:rsidRPr="00B71360">
              <w:rPr>
                <w:noProof/>
                <w:sz w:val="20"/>
                <w:szCs w:val="20"/>
              </w:rPr>
              <w:tab/>
              <w:t>Έκδοση τυποποιημένων τευχών δημοπράτησης: Mέρος Α-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ΕΑΑΔΗΣΥ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Ρυθμίσεις για την αποτελεσματική </w:t>
            </w:r>
            <w:r w:rsidRPr="00B71360">
              <w:rPr>
                <w:noProof/>
                <w:sz w:val="20"/>
                <w:szCs w:val="20"/>
              </w:rPr>
              <w:t>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8.</w:t>
            </w:r>
            <w:r w:rsidRPr="00B71360">
              <w:rPr>
                <w:noProof/>
                <w:sz w:val="20"/>
                <w:szCs w:val="20"/>
              </w:rPr>
              <w:tab/>
              <w:t>Έκδοση τυποποιημένων τευχών δημοπράτησης: Mέρος Β-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ΕΑΑΔΗΣΥ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αποτελεσματική εφαρμογή της νομοθεσίας της Ένωσης </w:t>
            </w:r>
            <w:r w:rsidRPr="00B71360">
              <w:rPr>
                <w:noProof/>
                <w:sz w:val="20"/>
                <w:szCs w:val="20"/>
              </w:rPr>
              <w:t>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Ρυθμίσεις για την αποτελεσματική εφαρμογή των κανόνων της Ένωσης περί δημόσιων συμβάσεων μέσω κατάλληλων μηχανισμών.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9.</w:t>
            </w:r>
            <w:r w:rsidRPr="00B71360">
              <w:rPr>
                <w:noProof/>
                <w:sz w:val="20"/>
                <w:szCs w:val="20"/>
              </w:rPr>
              <w:tab/>
              <w:t>Υποβολή στην ΕΕ σχεδίου εφαρμογής του νέου συστήματος προδικαστικής προστασίας-  Βλ. ΣΔ(</w:t>
            </w:r>
            <w:r w:rsidRPr="00B71360">
              <w:rPr>
                <w:noProof/>
                <w:sz w:val="20"/>
                <w:szCs w:val="20"/>
              </w:rPr>
              <w:t>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 Μαϊ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ΕΑΑΔΗΣΥ</w:t>
            </w:r>
          </w:p>
          <w:p w:rsidR="008D5009" w:rsidRPr="00B71360" w:rsidRDefault="00C213CF" w:rsidP="00426349">
            <w:pPr>
              <w:spacing w:before="0" w:after="0"/>
              <w:rPr>
                <w:sz w:val="20"/>
                <w:szCs w:val="20"/>
              </w:rPr>
            </w:pPr>
            <w:r w:rsidRPr="00B71360">
              <w:rPr>
                <w:noProof/>
                <w:sz w:val="20"/>
                <w:szCs w:val="20"/>
              </w:rPr>
              <w:t>Υπουργείο Δικαιοσύνης</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Ρυθμίσεις που διασφαλίζουν διαφανείς διαδικασίες ανάθεσης συμβάσεων.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r>
            <w:r w:rsidRPr="00B71360">
              <w:rPr>
                <w:noProof/>
                <w:sz w:val="20"/>
                <w:szCs w:val="20"/>
              </w:rPr>
              <w:t>Ολοκλήρωση δράσεων παρ. 2.7.1.3 του MoU: 4, 5(i) (ii) (v), 6,7(iii) (iv) (v) &amp; 8 -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Γενική Γραμματεία Εμπορίου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αποτελεσματική εφαρμογή της νομοθεσίας της Ένωσης περί δημοσίων συμβάσεων στο πεδίο των </w:t>
            </w:r>
            <w:r w:rsidRPr="00B71360">
              <w:rPr>
                <w:noProof/>
                <w:sz w:val="20"/>
                <w:szCs w:val="20"/>
              </w:rPr>
              <w:t>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Ρυθμίσεις που διασφαλίζουν διαφανείς διαδικασίες ανάθεσης συμβάσεων.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Ανοιγμα αγοράς παροχής υπηρεσιών e-procurement σε ιδιώτες (διασύνδεση με promitheus)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Γενική Γραμματεία Εμπορίου </w:t>
            </w:r>
          </w:p>
          <w:p w:rsidR="008D5009" w:rsidRPr="00B71360" w:rsidRDefault="008D5009" w:rsidP="00426349">
            <w:pPr>
              <w:spacing w:before="0" w:after="0"/>
              <w:rPr>
                <w:sz w:val="20"/>
                <w:szCs w:val="20"/>
              </w:rPr>
            </w:pP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w:t>
            </w:r>
            <w:r w:rsidRPr="00B71360">
              <w:rPr>
                <w:noProof/>
                <w:sz w:val="20"/>
                <w:szCs w:val="20"/>
              </w:rPr>
              <w:t>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 xml:space="preserve">Υιοθέτηση σε </w:t>
            </w:r>
            <w:r w:rsidRPr="00B71360">
              <w:rPr>
                <w:noProof/>
                <w:sz w:val="20"/>
                <w:szCs w:val="20"/>
              </w:rPr>
              <w:t>συμφωνία με την ΕΕ εκπαιδευτικού προγράμματος για ΔΣ για το 2015 -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ΕΑΑΔΗΣΥ </w:t>
            </w:r>
          </w:p>
          <w:p w:rsidR="008D5009" w:rsidRPr="00B71360" w:rsidRDefault="00C213CF" w:rsidP="00426349">
            <w:pPr>
              <w:spacing w:before="0" w:after="0"/>
              <w:rPr>
                <w:sz w:val="20"/>
                <w:szCs w:val="20"/>
              </w:rPr>
            </w:pPr>
            <w:r w:rsidRPr="00B71360">
              <w:rPr>
                <w:noProof/>
                <w:sz w:val="20"/>
                <w:szCs w:val="20"/>
              </w:rPr>
              <w:t>ΕΚΔΔΑ</w:t>
            </w:r>
          </w:p>
          <w:p w:rsidR="008D5009" w:rsidRPr="00B71360" w:rsidRDefault="00C213CF" w:rsidP="00426349">
            <w:pPr>
              <w:spacing w:before="0" w:after="0"/>
              <w:rPr>
                <w:sz w:val="20"/>
                <w:szCs w:val="20"/>
              </w:rPr>
            </w:pPr>
            <w:r w:rsidRPr="00B71360">
              <w:rPr>
                <w:noProof/>
                <w:sz w:val="20"/>
                <w:szCs w:val="20"/>
              </w:rPr>
              <w:t>Γενική Γραμματεία Εμπορίου</w:t>
            </w:r>
          </w:p>
          <w:p w:rsidR="008D5009" w:rsidRPr="00B71360" w:rsidRDefault="00C213CF" w:rsidP="00426349">
            <w:pPr>
              <w:spacing w:before="0" w:after="0"/>
              <w:rPr>
                <w:sz w:val="20"/>
                <w:szCs w:val="20"/>
              </w:rPr>
            </w:pPr>
            <w:r w:rsidRPr="00B71360">
              <w:rPr>
                <w:noProof/>
                <w:sz w:val="20"/>
                <w:szCs w:val="20"/>
              </w:rPr>
              <w:t>Υπουργείο. Υποδομών Μεταφορών και Δικτύων</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Η ύπαρξη ρυθμίσεων για την αποτελεσματική εφαρμογή της νομοθεσίας της </w:t>
            </w:r>
            <w:r w:rsidRPr="00B71360">
              <w:rPr>
                <w:noProof/>
                <w:sz w:val="20"/>
                <w:szCs w:val="20"/>
              </w:rPr>
              <w:t>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 xml:space="preserve">Υιοθέτηση σε συμφωνία με την ΕΕ εκπαιδευτικού </w:t>
            </w:r>
            <w:r w:rsidRPr="00B71360">
              <w:rPr>
                <w:noProof/>
                <w:sz w:val="20"/>
                <w:szCs w:val="20"/>
              </w:rPr>
              <w:t>προγράμματος για ΔΣ για το 2016 -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ΕΑΑΔΗΣΥ </w:t>
            </w:r>
          </w:p>
          <w:p w:rsidR="008D5009" w:rsidRPr="00B71360" w:rsidRDefault="00C213CF" w:rsidP="00426349">
            <w:pPr>
              <w:spacing w:before="0" w:after="0"/>
              <w:rPr>
                <w:sz w:val="20"/>
                <w:szCs w:val="20"/>
              </w:rPr>
            </w:pPr>
            <w:r w:rsidRPr="00B71360">
              <w:rPr>
                <w:noProof/>
                <w:sz w:val="20"/>
                <w:szCs w:val="20"/>
              </w:rPr>
              <w:t>ΕΚΔΔΑ</w:t>
            </w:r>
          </w:p>
          <w:p w:rsidR="008D5009" w:rsidRPr="00B71360" w:rsidRDefault="00C213CF" w:rsidP="00426349">
            <w:pPr>
              <w:spacing w:before="0" w:after="0"/>
              <w:rPr>
                <w:sz w:val="20"/>
                <w:szCs w:val="20"/>
              </w:rPr>
            </w:pPr>
            <w:r w:rsidRPr="00B71360">
              <w:rPr>
                <w:noProof/>
                <w:sz w:val="20"/>
                <w:szCs w:val="20"/>
              </w:rPr>
              <w:t>Γενική Γραμματεία Εμπορίου</w:t>
            </w:r>
          </w:p>
          <w:p w:rsidR="008D5009" w:rsidRPr="00B71360" w:rsidRDefault="00C213CF" w:rsidP="00426349">
            <w:pPr>
              <w:spacing w:before="0" w:after="0"/>
              <w:rPr>
                <w:sz w:val="20"/>
                <w:szCs w:val="20"/>
              </w:rPr>
            </w:pPr>
            <w:r w:rsidRPr="00B71360">
              <w:rPr>
                <w:noProof/>
                <w:sz w:val="20"/>
                <w:szCs w:val="20"/>
              </w:rPr>
              <w:t>Υπουργείο. Υποδομών Μεταφορών και Δικτύων</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w:t>
            </w:r>
            <w:r w:rsidRPr="00B71360">
              <w:rPr>
                <w:noProof/>
                <w:sz w:val="20"/>
                <w:szCs w:val="20"/>
              </w:rPr>
              <w:t>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Υιοθέτηση σε συμφωνία με ΕΕ κυλιόμενου εκπαιδευτικού προγράμματος ΔΑ &amp; σχετικών φορέων Βλ.ΣΔ</w:t>
            </w:r>
            <w:r w:rsidRPr="00B71360">
              <w:rPr>
                <w:noProof/>
                <w:sz w:val="20"/>
                <w:szCs w:val="20"/>
              </w:rPr>
              <w:t>(G4)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Εθνική Αρχή Συντονισμού</w:t>
            </w:r>
          </w:p>
          <w:p w:rsidR="008D5009" w:rsidRPr="00B71360" w:rsidRDefault="00C213CF" w:rsidP="00426349">
            <w:pPr>
              <w:spacing w:before="0" w:after="0"/>
              <w:rPr>
                <w:sz w:val="20"/>
                <w:szCs w:val="20"/>
              </w:rPr>
            </w:pPr>
            <w:r w:rsidRPr="00B71360">
              <w:rPr>
                <w:noProof/>
                <w:sz w:val="20"/>
                <w:szCs w:val="20"/>
              </w:rPr>
              <w:t>ΕΑΑΔΗΣΥ</w:t>
            </w:r>
          </w:p>
          <w:p w:rsidR="008D5009" w:rsidRPr="00B71360" w:rsidRDefault="00C213CF" w:rsidP="00426349">
            <w:pPr>
              <w:spacing w:before="0" w:after="0"/>
              <w:rPr>
                <w:sz w:val="20"/>
                <w:szCs w:val="20"/>
              </w:rPr>
            </w:pPr>
            <w:r w:rsidRPr="00B71360">
              <w:rPr>
                <w:noProof/>
                <w:sz w:val="20"/>
                <w:szCs w:val="20"/>
              </w:rPr>
              <w:t>ΜΟΔ ΑΕ</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 xml:space="preserve">Ρυθμίσεις σχετικά με την εξασφάλιση της διοικητικής ικανότητας για </w:t>
            </w:r>
            <w:r w:rsidRPr="00B71360">
              <w:rPr>
                <w:noProof/>
                <w:sz w:val="20"/>
                <w:szCs w:val="20"/>
              </w:rPr>
              <w:t>την υλοποίηση και εφαρμογή των κανόνων της Ένωσης περί δημόσιων συμβάσεων.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Προσθήκη στο «Δίαυλο» λειτουργίας  ανταλλαγής πληροφοριών/ καλών πρακτικών μεταξύ ΔΑ-  Βλ 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Εθνική Αρχή Συντονισμού</w:t>
            </w:r>
          </w:p>
          <w:p w:rsidR="008D5009" w:rsidRPr="00B71360" w:rsidRDefault="00C213CF" w:rsidP="00426349">
            <w:pPr>
              <w:spacing w:before="0" w:after="0"/>
              <w:rPr>
                <w:sz w:val="20"/>
                <w:szCs w:val="20"/>
              </w:rPr>
            </w:pPr>
            <w:r w:rsidRPr="00B71360">
              <w:rPr>
                <w:noProof/>
                <w:sz w:val="20"/>
                <w:szCs w:val="20"/>
              </w:rPr>
              <w:t>ΜΟΔ ΑΕ</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Η ύπαρξη ρυθμίσεων για την απ</w:t>
            </w:r>
            <w:r w:rsidRPr="00B71360">
              <w:rPr>
                <w:noProof/>
                <w:sz w:val="20"/>
                <w:szCs w:val="20"/>
              </w:rPr>
              <w:t>οτελεσματική εφαρμογή της νομοθεσίας της Ένωσης περί δημοσίων συμβάσεων στο πεδίο των ΕΔΕΤ.</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Ρυθμίσεις σχετικά με την εξασφάλιση της διοικητικής ικανότητας για την υλοποίηση και εφαρμογή των κανόνων της Ένωσης περί δημόσιων συμβάσεων.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5.</w:t>
            </w:r>
            <w:r w:rsidRPr="00B71360">
              <w:rPr>
                <w:noProof/>
                <w:sz w:val="20"/>
                <w:szCs w:val="20"/>
              </w:rPr>
              <w:tab/>
              <w:t xml:space="preserve">Υποστήριξη </w:t>
            </w:r>
            <w:r w:rsidRPr="00B71360">
              <w:rPr>
                <w:noProof/>
                <w:sz w:val="20"/>
                <w:szCs w:val="20"/>
              </w:rPr>
              <w:t>δικαιούχων κεντρικών/τοπικών αναθετουσών αρχών/φορέων για τη νέα νομοθεσία  Βλ.ΣΔ(G4)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ΕΑΑΔΗΣΥ </w:t>
            </w:r>
          </w:p>
          <w:p w:rsidR="008D5009" w:rsidRPr="00B71360" w:rsidRDefault="00C213CF" w:rsidP="00426349">
            <w:pPr>
              <w:spacing w:before="0" w:after="0"/>
              <w:rPr>
                <w:sz w:val="20"/>
                <w:szCs w:val="20"/>
              </w:rPr>
            </w:pPr>
            <w:r w:rsidRPr="00B71360">
              <w:rPr>
                <w:noProof/>
                <w:sz w:val="20"/>
                <w:szCs w:val="20"/>
              </w:rPr>
              <w:t>Υπουργείο Ανάπτυξης και Ανταγωνιστικότητας</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w:t>
            </w:r>
            <w:r w:rsidRPr="00B71360">
              <w:rPr>
                <w:noProof/>
                <w:sz w:val="20"/>
                <w:szCs w:val="20"/>
              </w:rPr>
              <w:t xml:space="preserve">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w:t>
            </w:r>
            <w:r w:rsidRPr="00B71360">
              <w:rPr>
                <w:noProof/>
                <w:sz w:val="20"/>
                <w:szCs w:val="20"/>
              </w:rPr>
              <w:t>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w:t>
            </w:r>
            <w:r w:rsidRPr="00B71360">
              <w:rPr>
                <w:noProof/>
                <w:sz w:val="20"/>
                <w:szCs w:val="20"/>
              </w:rPr>
              <w:t>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Ανάπτυξη μηχανισμού στατιστικής επικύρωσης και συνεργασίας της ΕΑΣ με φορείς που μπορούν να παρέχουν σχετικά στοιχεία δεικτών.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ΕΘΝΙΚΗ ΑΡΧΗ ΣΥΝΤΟΝΙΣΜΟΥ/ΕΥΣΣΑΑΠ/ ΜΟΝΑΔΑ Β’ ΣΧΕΔΙΑΣΜΟΥ ΚΑΙ ΑΞΙΟΛΟΓΗΣΗΣ σε συνεργασία μ</w:t>
            </w:r>
            <w:r w:rsidRPr="00B71360">
              <w:rPr>
                <w:noProof/>
                <w:sz w:val="20"/>
                <w:szCs w:val="20"/>
              </w:rPr>
              <w:t>ε , την ΕΥΣΕΚΤ , τις Διαχειριστικές Αρχές των Προγραμμάτων και φορείς που παρέχουν στατιστικά στοιχεία</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w:t>
            </w:r>
            <w:r w:rsidRPr="00B71360">
              <w:rPr>
                <w:noProof/>
                <w:sz w:val="20"/>
                <w:szCs w:val="20"/>
              </w:rPr>
              <w:t>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w:t>
            </w:r>
            <w:r w:rsidRPr="00B71360">
              <w:rPr>
                <w:noProof/>
                <w:sz w:val="20"/>
                <w:szCs w:val="20"/>
              </w:rPr>
              <w:t>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Ανάπτυξη συστήματο</w:t>
            </w:r>
            <w:r w:rsidRPr="00B71360">
              <w:rPr>
                <w:noProof/>
                <w:sz w:val="20"/>
                <w:szCs w:val="20"/>
              </w:rPr>
              <w:t>ς συλλογής/αποθήκευσης/αναφοράς/ μετάδοσης στοιχείων μεμονωμένων συμμετοχών (ΕΚΤ)</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ΕΥΣΕΚΤ σε συνεργασία με </w:t>
            </w:r>
          </w:p>
          <w:p w:rsidR="008D5009" w:rsidRPr="00B71360" w:rsidRDefault="00C213CF" w:rsidP="00426349">
            <w:pPr>
              <w:spacing w:before="0" w:after="0"/>
              <w:rPr>
                <w:sz w:val="20"/>
                <w:szCs w:val="20"/>
              </w:rPr>
            </w:pPr>
            <w:r w:rsidRPr="00B71360">
              <w:rPr>
                <w:noProof/>
                <w:sz w:val="20"/>
                <w:szCs w:val="20"/>
              </w:rPr>
              <w:t>ΕΥΣΣΑΑΠ, ΕΥ ΟΠΣ και ΕΥΘΥ</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w:t>
            </w:r>
            <w:r w:rsidRPr="00B71360">
              <w:rPr>
                <w:noProof/>
                <w:sz w:val="20"/>
                <w:szCs w:val="20"/>
              </w:rPr>
              <w:t>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w:t>
            </w:r>
            <w:r w:rsidRPr="00B71360">
              <w:rPr>
                <w:noProof/>
                <w:sz w:val="20"/>
                <w:szCs w:val="20"/>
              </w:rPr>
              <w:t>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w:t>
            </w:r>
            <w:r w:rsidRPr="00B71360">
              <w:rPr>
                <w:noProof/>
                <w:sz w:val="20"/>
                <w:szCs w:val="20"/>
              </w:rPr>
              <w:t>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Διαμόρφωση 1ης Εγκυκλίου με αρχικές κατευθύνσεις για την ανάπτυξη ενιαίου συστήματος δεικτών ΕΣΠΑ.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ΕΘΝΙΚΗ ΑΡΧΗ ΣΥΝΤΟΝΙΣΜΟΥ/ ΕΥΣΣΑΑΠ/ ΜΟΝΑΔΑ Β’ ΣΧΕΔΙΑΣΜΟΥ ΚΑΙ ΑΞΙΟΛΟΓΗΣΗΣ  &amp; ΕΥΣΕΚΤ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w:t>
            </w:r>
            <w:r w:rsidRPr="00B71360">
              <w:rPr>
                <w:noProof/>
                <w:sz w:val="20"/>
                <w:szCs w:val="20"/>
              </w:rPr>
              <w:t xml:space="preserve">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w:t>
            </w:r>
            <w:r w:rsidRPr="00B71360">
              <w:rPr>
                <w:noProof/>
                <w:sz w:val="20"/>
                <w:szCs w:val="20"/>
              </w:rPr>
              <w:t>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w:t>
            </w:r>
            <w:r w:rsidRPr="00B71360">
              <w:rPr>
                <w:noProof/>
                <w:sz w:val="20"/>
                <w:szCs w:val="20"/>
              </w:rPr>
              <w:t>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Διαμόρφωση 2ης Εγκυκλίου για την ανάπτυξη του ενιαίου συστήματος δεικτών ΕΣΠΑ.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ΕΘΝΙΚΗ ΑΡΧΗ ΣΥΝΤΟΝΙΣΜΟΥ/ ΕΥΣΣΑΑΠ/ ΜΟΝΑΔΑ Β’ ΣΧΕΔΙΑΣΜΟΥ ΚΑΙ </w:t>
            </w:r>
            <w:r w:rsidRPr="00B71360">
              <w:rPr>
                <w:noProof/>
                <w:sz w:val="20"/>
                <w:szCs w:val="20"/>
              </w:rPr>
              <w:t>ΑΞΙΟΛΟΓΗΣΗΣ  &amp; ΕΥΣΕΚΤ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w:t>
            </w:r>
            <w:r w:rsidRPr="00B71360">
              <w:rPr>
                <w:noProof/>
                <w:sz w:val="20"/>
                <w:szCs w:val="20"/>
              </w:rPr>
              <w:t>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w:t>
            </w:r>
            <w:r w:rsidRPr="00B71360">
              <w:rPr>
                <w:noProof/>
                <w:sz w:val="20"/>
                <w:szCs w:val="20"/>
              </w:rPr>
              <w:t>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Διαμόρφωση μηχανισμού  για ανάπτυξη και επικαιροποίηση του Ενιαίου Συστήματος Δεικτών.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Μαϊ 201</w:t>
            </w:r>
            <w:r w:rsidRPr="00B71360">
              <w:rPr>
                <w:noProof/>
                <w:sz w:val="20"/>
                <w:szCs w:val="20"/>
              </w:rPr>
              <w:t>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ΕΘΝΙΚΗ ΑΡΧΗ ΣΥΝΤΟΝΙΣΜΟΥ/ ΕΥΣΣΑΑΠ/ ΜΟΝΑΔΑ Β’ ΣΧΕΔΙΑΣΜΟΥ ΚΑΙ ΑΞΙΟΛΟΓΗΣΗΣ - ΓΓΕΑ</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w:t>
            </w:r>
            <w:r w:rsidRPr="00B71360">
              <w:rPr>
                <w:noProof/>
                <w:sz w:val="20"/>
                <w:szCs w:val="20"/>
              </w:rPr>
              <w:t>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w:t>
            </w:r>
            <w:r w:rsidRPr="00B71360">
              <w:rPr>
                <w:noProof/>
                <w:sz w:val="20"/>
                <w:szCs w:val="20"/>
              </w:rPr>
              <w:t>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Ενσωμάτωση των ρυθμίσεων του Συστήματος </w:t>
            </w:r>
            <w:r w:rsidRPr="00B71360">
              <w:rPr>
                <w:noProof/>
                <w:sz w:val="20"/>
                <w:szCs w:val="20"/>
              </w:rPr>
              <w:t>Παρακολούθησης στο ΣΔΕ καθώς και στο νέο νόμο ΕΣΠΑ.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ΕΥΘΥ με τη συνεργασία της ΕΥΣΣΑΑΠ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w:t>
            </w:r>
            <w:r w:rsidRPr="00B71360">
              <w:rPr>
                <w:noProof/>
                <w:sz w:val="20"/>
                <w:szCs w:val="20"/>
              </w:rPr>
              <w:t>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w:t>
            </w:r>
            <w:r w:rsidRPr="00B71360">
              <w:rPr>
                <w:noProof/>
                <w:sz w:val="20"/>
                <w:szCs w:val="20"/>
              </w:rPr>
              <w:t>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μηχανισμών που διασφαλίζουν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Κατάρτιση εγγράφου ‘’Ε</w:t>
            </w:r>
            <w:r w:rsidRPr="00B71360">
              <w:rPr>
                <w:noProof/>
                <w:sz w:val="20"/>
                <w:szCs w:val="20"/>
              </w:rPr>
              <w:t>νιαίο Σύστημα Δεικτών ΕΣΠΑ 2014-2020’’.</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ΕΘΝΙΚΗ ΑΡΧΗ ΣΥΝΤΟΝΙΣΜΟΥ/ ΕΥΣΣΑΑΠ/ ΜΟΝΑΔΑ Β’ ΣΧΕΔΙΑΣΜΟΥ ΚΑΙ ΑΞΙΟΛΟΓΗΣΗΣ, ΕΥΣΕΚΤ, Υπουργείο Αγροτικής Ανάπτυξης, ΕΥ ΟΠΣ, ΕΥΘΥ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w:t>
            </w:r>
            <w:r w:rsidRPr="00B71360">
              <w:rPr>
                <w:noProof/>
                <w:sz w:val="20"/>
                <w:szCs w:val="20"/>
              </w:rPr>
              <w:t>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w:t>
            </w:r>
            <w:r w:rsidRPr="00B71360">
              <w:rPr>
                <w:noProof/>
                <w:sz w:val="20"/>
                <w:szCs w:val="20"/>
              </w:rPr>
              <w:t>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w:t>
            </w:r>
            <w:r w:rsidRPr="00B71360">
              <w:rPr>
                <w:noProof/>
                <w:sz w:val="20"/>
                <w:szCs w:val="20"/>
              </w:rPr>
              <w:t>των μηχανισμών που διασφαλίζουν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Προσαρμογή του ΟΠΣ-ΕΡΓΟΡΑΜΑ στην ηλεκτρονική αποθήκευση δεδομένων δεικτών &amp; αποστολή στην ΕΕ.</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 ΟΠΣ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w:t>
            </w:r>
            <w:r w:rsidRPr="00B71360">
              <w:rPr>
                <w:noProof/>
                <w:sz w:val="20"/>
                <w:szCs w:val="20"/>
              </w:rPr>
              <w:t>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w:t>
            </w:r>
            <w:r w:rsidRPr="00B71360">
              <w:rPr>
                <w:noProof/>
                <w:sz w:val="20"/>
                <w:szCs w:val="20"/>
              </w:rPr>
              <w:t>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περιλαμβάνουν τα ακόλουθα στοιχεία: τον προσδιορισμό των πόρων και των μηχα</w:t>
            </w:r>
            <w:r w:rsidRPr="00B71360">
              <w:rPr>
                <w:noProof/>
                <w:sz w:val="20"/>
                <w:szCs w:val="20"/>
              </w:rPr>
              <w:t>νισμών που διασφαλίζουν τη στατιστική επικύρωση.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Ρυθμίσεις για την προστασία προσωπικών δεδομένων στην παρακολούθηση του ΕΣΠΑ και των δεικτών ΕΚΤ.</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 ΕΡΓΑΣΙΑΣ/ ΕΥΣΕΚΤ</w:t>
            </w:r>
          </w:p>
          <w:p w:rsidR="008D5009" w:rsidRPr="00B71360" w:rsidRDefault="00C213CF" w:rsidP="00426349">
            <w:pPr>
              <w:spacing w:before="0" w:after="0"/>
              <w:rPr>
                <w:sz w:val="20"/>
                <w:szCs w:val="20"/>
              </w:rPr>
            </w:pPr>
            <w:r w:rsidRPr="00B71360">
              <w:rPr>
                <w:noProof/>
                <w:sz w:val="20"/>
                <w:szCs w:val="20"/>
              </w:rPr>
              <w:t>ΣΕ ΣΥΝΕΡΓΑΣΙΑ ΜΕ ΤΗΝ ΑΡΧΗ ΠΡΟΣΤΑΣΙΑΣ ΠΡΟΣΩΠΙΚΩΝ ΔΕΔΟΜΕΝΩΝ</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w:t>
            </w:r>
            <w:r w:rsidRPr="00B71360">
              <w:rPr>
                <w:noProof/>
                <w:sz w:val="20"/>
                <w:szCs w:val="20"/>
              </w:rPr>
              <w:t>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w:t>
            </w:r>
            <w:r w:rsidRPr="00B71360">
              <w:rPr>
                <w:noProof/>
                <w:sz w:val="20"/>
                <w:szCs w:val="20"/>
              </w:rPr>
              <w:t>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Εφαρμόζονται ρυθμίσεις για την έγκαιρη συλλογή και άθροιση των στατιστικών δεδομένων οι οποίες περιλ</w:t>
            </w:r>
            <w:r w:rsidRPr="00B71360">
              <w:rPr>
                <w:noProof/>
                <w:sz w:val="20"/>
                <w:szCs w:val="20"/>
              </w:rPr>
              <w:t>αμβάνουν τα ακόλουθα στοιχεία: ρυθμίσεις για τη δημοσίευση και τη δημόσια διάθεση των συγκεντρωτικών δεδομένων.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Αναβάθμιση του διαδικτυακού τόπου www.anaptyxi.gov.gr/</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 ΟΠΣ – ΜΟΔ ΑΕ</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w:t>
            </w:r>
            <w:r w:rsidRPr="00B71360">
              <w:rPr>
                <w:noProof/>
                <w:sz w:val="20"/>
                <w:szCs w:val="20"/>
              </w:rPr>
              <w:t>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w:t>
            </w:r>
            <w:r w:rsidRPr="00B71360">
              <w:rPr>
                <w:noProof/>
                <w:sz w:val="20"/>
                <w:szCs w:val="20"/>
              </w:rPr>
              <w:t>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Εφαρμόζονται ρυθμίσεις για την έγκαιρη συλλογή και άθροιση των στατιστικών δεδομένων οι οποίες περιλαμβάνουν τα ακόλουθα στοιχεία: ρυθμίσεις για </w:t>
            </w:r>
            <w:r w:rsidRPr="00B71360">
              <w:rPr>
                <w:noProof/>
                <w:sz w:val="20"/>
                <w:szCs w:val="20"/>
              </w:rPr>
              <w:t>τη δημοσίευση και τη δημόσια διάθεση των συγκεντρωτικών δεδομένων.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Ενσωμάτωση στο ΣΔΕ και το νόμο ΕΣΠΑ, σχετικών ρυθμίσεων  δημοσίευσης-σωρευτικών δεδομένων δεικτών.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ΕΥΘΥ, σε συνεργασία με την ΕΥΣΣΑΑΠ/Μονάδα Β’</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w:t>
            </w:r>
            <w:r w:rsidRPr="00B71360">
              <w:rPr>
                <w:noProof/>
                <w:sz w:val="20"/>
                <w:szCs w:val="20"/>
              </w:rPr>
              <w:t>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w:t>
            </w:r>
            <w:r w:rsidRPr="00B71360">
              <w:rPr>
                <w:noProof/>
                <w:sz w:val="20"/>
                <w:szCs w:val="20"/>
              </w:rPr>
              <w:t>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Εφαρμόζονται ρυθμίσεις για την έγκαιρη συλλογή και άθροιση των στατιστικών δεδομένων οι οποίες περιλαμβάνουν τα </w:t>
            </w:r>
            <w:r w:rsidRPr="00B71360">
              <w:rPr>
                <w:noProof/>
                <w:sz w:val="20"/>
                <w:szCs w:val="20"/>
              </w:rPr>
              <w:t>ακόλουθα στοιχεία: ρυθμίσεις για τη δημοσίευση και τη δημόσια διάθεση των συγκεντρωτικών δεδομένων.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Ρυθμίσεις για τη δημοσιοποίηση των Ετήσιων Εκθέσεων προόδου των ΕΠ στις ιστοσελίδες των ΕΥΔ &amp; ΕΣΠΑ.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ΕΥΣΣΑΑΠ/ ΜΟΝΑΔΑ Β’ ΣΧΕΔΙΑΣΜΟΥ ΚΑΙ ΑΞΙΟΛΟΓΗΣΗ</w:t>
            </w:r>
            <w:r w:rsidRPr="00B71360">
              <w:rPr>
                <w:noProof/>
                <w:sz w:val="20"/>
                <w:szCs w:val="20"/>
              </w:rPr>
              <w:t>Σ</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w:t>
            </w:r>
            <w:r w:rsidRPr="00B71360">
              <w:rPr>
                <w:noProof/>
                <w:sz w:val="20"/>
                <w:szCs w:val="20"/>
              </w:rPr>
              <w:t xml:space="preserve">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Αποτελεσματικό σύστημα δεικτών αποτελεσμάτων που περιλαμβάνει: την επιλογή δεικτών</w:t>
            </w:r>
            <w:r w:rsidRPr="00B71360">
              <w:rPr>
                <w:noProof/>
                <w:sz w:val="20"/>
                <w:szCs w:val="20"/>
              </w:rPr>
              <w:t xml:space="preserve"> αποτελεσμάτων για κάθε πρόγραμμα, παρέχοντας πληροφορίες σχετικά με τον τρόπο επιλογής των δράσεων πολιτικής που χρηματοδοτούνται από το πρόγραμμα.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Ανάλυση αν  η επιλογή των δεικτών αποτελέσματος αντανακλά την επιλογή των δράσεων πολιτικής  (ex ante αξιολ</w:t>
            </w:r>
            <w:r w:rsidRPr="00B71360">
              <w:rPr>
                <w:noProof/>
                <w:sz w:val="20"/>
                <w:szCs w:val="20"/>
              </w:rPr>
              <w:t>όγηση)</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Διαχειριστικές Αρχές &amp; Ομάδες Σχεδιασμού Προγράμματος των ΕΠ (βάσει των εκθέσεων των εκ των προτέρων αξιολόγησης)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w:t>
            </w:r>
            <w:r w:rsidRPr="00B71360">
              <w:rPr>
                <w:noProof/>
                <w:sz w:val="20"/>
                <w:szCs w:val="20"/>
              </w:rPr>
              <w:t>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w:t>
            </w:r>
            <w:r w:rsidRPr="00B71360">
              <w:rPr>
                <w:noProof/>
                <w:sz w:val="20"/>
                <w:szCs w:val="20"/>
              </w:rPr>
              <w:t>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Αποτελεσματικό σύστημα δεικτών αποτελεσμάτων που περιλαμβάνει: τη θέσπιση στόχων για αυτούς τους δείκτες.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Επιλογή σημαντικών δεικτών αποτελέσματος με τιμές βάσης και στόχου για κάθε ΕΠ και εισαγωγή </w:t>
            </w:r>
            <w:r w:rsidRPr="00B71360">
              <w:rPr>
                <w:noProof/>
                <w:sz w:val="20"/>
                <w:szCs w:val="20"/>
              </w:rPr>
              <w:t>στην SFC2014</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Διαχειριστικές Αρχές &amp; Ομάδες Σχεδιασμού Προγράμματος των ΕΠ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w:t>
            </w:r>
            <w:r w:rsidRPr="00B71360">
              <w:rPr>
                <w:noProof/>
                <w:sz w:val="20"/>
                <w:szCs w:val="20"/>
              </w:rPr>
              <w:t>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w:t>
            </w:r>
            <w:r>
              <w:rPr>
                <w:sz w:val="20"/>
                <w:szCs w:val="20"/>
              </w:rPr>
              <w:t xml:space="preserve">- </w:t>
            </w:r>
            <w:r w:rsidRPr="00B71360">
              <w:rPr>
                <w:noProof/>
                <w:sz w:val="20"/>
                <w:szCs w:val="20"/>
              </w:rPr>
              <w:t>Αποτελεσματικό σύστημα δεικτών αποτελεσμάτων που περιλαμβάνει: τη θέσπιση στόχων για αυτούς τους δείκτες.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Μεθοδολογική προσέγγιση για τον ορισμό τιμής βάσης και τιμής στόχου για τον δείκτη Τ2436</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Περιφέρειας Πελοποννήσου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w:t>
            </w:r>
            <w:r w:rsidRPr="00B71360">
              <w:rPr>
                <w:noProof/>
                <w:sz w:val="20"/>
                <w:szCs w:val="20"/>
              </w:rPr>
              <w:t>ης αναγκαίας στατιστικής βάσης για την αξιολόγηση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w:t>
            </w:r>
            <w:r w:rsidRPr="00B71360">
              <w:rPr>
                <w:noProof/>
                <w:sz w:val="20"/>
                <w:szCs w:val="20"/>
              </w:rPr>
              <w:t>η επιθυμητών αποτελεσμάτων, στην παρακολούθηση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Αποτελεσματικό σύστημα δεικτών αποτελεσμάτων που περιλαμβάνει: τη θέσπιση στόχων για αυτούς τους δείκ</w:t>
            </w:r>
            <w:r w:rsidRPr="00B71360">
              <w:rPr>
                <w:noProof/>
                <w:sz w:val="20"/>
                <w:szCs w:val="20"/>
              </w:rPr>
              <w:t>τες.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ενέργειες εξειδίκευσης εθνικών τιμών στόχου-βάσης σε περιφερειακό επίπεδο.</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ΕΥΣΣΑΑΠ-ΕΥΣΕΚΤ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w:t>
            </w:r>
            <w:r w:rsidRPr="00B71360">
              <w:rPr>
                <w:noProof/>
                <w:sz w:val="20"/>
                <w:szCs w:val="20"/>
              </w:rPr>
              <w:t>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w:t>
            </w:r>
            <w:r w:rsidRPr="00B71360">
              <w:rPr>
                <w:noProof/>
                <w:sz w:val="20"/>
                <w:szCs w:val="20"/>
              </w:rPr>
              <w:t>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Αποτελεσματικό σύστημα δεικτών αποτελεσμάτων που περιλαμβάνει: την τήρηση των ακόλουθων προϋποθέσεων για κάθε δείκτη: σταθερότητα και στατιστική επικύρωση, σαφήνεια της κανονιστικής ερμηνείας, ανταπόκριση στην πολιτική, έγκαιρ</w:t>
            </w:r>
            <w:r w:rsidRPr="00B71360">
              <w:rPr>
                <w:noProof/>
                <w:sz w:val="20"/>
                <w:szCs w:val="20"/>
              </w:rPr>
              <w:t>η συλλογή δεδομένων.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Ολοκλήρωση των εκθέσεων της εκ των προτέρων αξιολόγησης (αξιολόγηση κριτηρίων ποιότητας δεικτών).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Ομάδες Σχεδιασμού Προγράμματος των ΕΠ και Διαχειριστικές Αρχές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Η ύπαρξη της αναγκαίας στατιστικής βάσης για την αξιολό</w:t>
            </w:r>
            <w:r w:rsidRPr="00B71360">
              <w:rPr>
                <w:noProof/>
                <w:sz w:val="20"/>
                <w:szCs w:val="20"/>
              </w:rPr>
              <w:t>γηση της αποτελεσματικότητας και των επιπτώσεων των προγραμμάτων. Η ύπαρξη ενός 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w:t>
            </w:r>
            <w:r w:rsidRPr="00B71360">
              <w:rPr>
                <w:noProof/>
                <w:sz w:val="20"/>
                <w:szCs w:val="20"/>
              </w:rPr>
              <w:t>η της προόδου σε σχέση με τα συγκεκριμένα αποτελέσματα και στη διενέργεια της αξιολόγησης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Υφίστανται διαδικασίες που διασφαλίζουν ότι όλες οι πράξεις που χρηματοδοτούνται από το πρόγραμμα περιλαμβάνουν ένα αποτελεσματικό σύστημα δεικτών</w:t>
            </w:r>
            <w:r w:rsidRPr="00B71360">
              <w:rPr>
                <w:noProof/>
                <w:sz w:val="20"/>
                <w:szCs w:val="20"/>
              </w:rPr>
              <w:t>.</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Ανάπτυξη πλαισίου συλλογής δεδομένων για τη διενέργεια αξιολογήσεων επιπτώσεων.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ΕΥΣΣΑΑΠ &amp; ΕΥΣΕΚΤ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Η ύπαρξη της αναγκαίας στατιστικής βάσης για την αξιολόγηση της αποτελεσματικότητας και των επιπτώσεων των προγραμμάτων. Η ύπαρξη ενός </w:t>
            </w:r>
            <w:r w:rsidRPr="00B71360">
              <w:rPr>
                <w:noProof/>
                <w:sz w:val="20"/>
                <w:szCs w:val="20"/>
              </w:rPr>
              <w:t>συστήματος δεικτών αποτελεσμάτων απαραίτητο για την επιλογή των δράσεων που συμβάλλουν με τον πιο αποτελεσματικό τρόπο στην επίτευξη επιθυμητών αποτελεσμάτων, στην παρακολούθηση της προόδου σε σχέση με τα συγκεκριμένα αποτελέσματα και στη διενέργεια της αξ</w:t>
            </w:r>
            <w:r w:rsidRPr="00B71360">
              <w:rPr>
                <w:noProof/>
                <w:sz w:val="20"/>
                <w:szCs w:val="20"/>
              </w:rPr>
              <w:t>ιολόγησης των επιπτώσεων.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Υφίστανται διαδικασίες που διασφαλίζουν ότι όλες οι πράξεις που χρηματοδοτούνται από το πρόγραμμα περιλαμβάνουν ένα αποτελεσματικό σύστημα δεικτών.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Περιγραφή μεθόδου ανάπτυξης υποσυστήματος δεικτών, σύμφωνα με το αρ.125.3.a.i </w:t>
            </w:r>
            <w:r w:rsidRPr="00B71360">
              <w:rPr>
                <w:noProof/>
                <w:sz w:val="20"/>
                <w:szCs w:val="20"/>
              </w:rPr>
              <w:t>Καν. ΕΚ 1303/2013</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ΕΥΣΣΑΑΠ και ΕΥΣΕΚΤ με τη συνεργασία της ΕΥ ΟΠΣ και των Διαχειριστικών Αρχών των Προγραμμάτων</w:t>
            </w:r>
          </w:p>
        </w:tc>
      </w:tr>
    </w:tbl>
    <w:p w:rsidR="008D5009" w:rsidRPr="00DC028E" w:rsidRDefault="008D5009" w:rsidP="008D5009">
      <w:pPr>
        <w:spacing w:before="0" w:after="0"/>
        <w:rPr>
          <w:b/>
        </w:rPr>
      </w:pPr>
    </w:p>
    <w:p w:rsidR="008D5009" w:rsidRDefault="00C213CF" w:rsidP="008D5009">
      <w:pPr>
        <w:keepNext/>
        <w:spacing w:before="0" w:after="0"/>
        <w:rPr>
          <w:b/>
        </w:rPr>
      </w:pPr>
      <w:r>
        <w:rPr>
          <w:b/>
          <w:noProof/>
        </w:rPr>
        <w:t>Πίνακας 26: Ενέργειες για την εκπλήρωση των σχετικών θεματικών εκ των προτέρων όρων</w:t>
      </w:r>
      <w:r w:rsidRPr="00DC028E">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403"/>
        <w:gridCol w:w="3402"/>
        <w:gridCol w:w="4083"/>
        <w:gridCol w:w="1404"/>
        <w:gridCol w:w="2718"/>
      </w:tblGrid>
      <w:tr w:rsidR="00FD66F7" w:rsidTr="00426349">
        <w:trPr>
          <w:trHeight w:val="493"/>
          <w:tblHeader/>
        </w:trPr>
        <w:tc>
          <w:tcPr>
            <w:tcW w:w="0" w:type="auto"/>
            <w:shd w:val="clear" w:color="auto" w:fill="auto"/>
          </w:tcPr>
          <w:p w:rsidR="008D5009" w:rsidRPr="00B71360" w:rsidRDefault="00C213CF" w:rsidP="00426349">
            <w:pPr>
              <w:snapToGrid w:val="0"/>
              <w:spacing w:before="0" w:after="0"/>
              <w:jc w:val="center"/>
              <w:rPr>
                <w:b/>
                <w:color w:val="FF0000"/>
                <w:sz w:val="20"/>
                <w:szCs w:val="20"/>
              </w:rPr>
            </w:pPr>
            <w:r>
              <w:rPr>
                <w:b/>
                <w:noProof/>
                <w:sz w:val="20"/>
                <w:szCs w:val="20"/>
              </w:rPr>
              <w:t>Θεματική εκ των προτέρων αιρεσιμότητα</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 xml:space="preserve">Μη </w:t>
            </w:r>
            <w:r w:rsidRPr="00B71360">
              <w:rPr>
                <w:b/>
                <w:noProof/>
                <w:sz w:val="20"/>
                <w:szCs w:val="20"/>
              </w:rPr>
              <w:t>εκπληρωθέντα κριτήρια</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Δράσεις που πρέπει να αναληφθούν</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Προθεσμία (ημερομηνία)</w:t>
            </w:r>
          </w:p>
        </w:tc>
        <w:tc>
          <w:tcPr>
            <w:tcW w:w="0" w:type="auto"/>
            <w:shd w:val="clear" w:color="auto" w:fill="auto"/>
          </w:tcPr>
          <w:p w:rsidR="008D5009" w:rsidRPr="00B71360" w:rsidRDefault="00C213CF" w:rsidP="00426349">
            <w:pPr>
              <w:snapToGrid w:val="0"/>
              <w:spacing w:before="0" w:after="0"/>
              <w:jc w:val="center"/>
              <w:rPr>
                <w:b/>
                <w:color w:val="FF0000"/>
                <w:sz w:val="20"/>
                <w:szCs w:val="20"/>
              </w:rPr>
            </w:pPr>
            <w:r w:rsidRPr="00B71360">
              <w:rPr>
                <w:b/>
                <w:noProof/>
                <w:sz w:val="20"/>
                <w:szCs w:val="20"/>
              </w:rPr>
              <w:t>Αρμόδιοι φορείς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 για έξυπνη εξειδίκευση σύμφωνα με το εθνικό πρόγραμμα μεταρρυθμίσεων, η οποία ε</w:t>
            </w:r>
            <w:r w:rsidRPr="00B71360">
              <w:rPr>
                <w:noProof/>
                <w:sz w:val="20"/>
                <w:szCs w:val="20"/>
              </w:rPr>
              <w:t>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εθνική ή περιφερειακή στρατηγική έξυπνης εξειδίκευσης</w:t>
            </w:r>
            <w:r w:rsidRPr="00B71360">
              <w:rPr>
                <w:noProof/>
                <w:sz w:val="20"/>
                <w:szCs w:val="20"/>
              </w:rPr>
              <w:t xml:space="preserve"> η οποία: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Δομές και μηχανισμοί για την παρακολούθηση της διαδικασίας της επιχειρηματικής ανακάλυψης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ΓΓΕΤ</w:t>
            </w:r>
          </w:p>
          <w:p w:rsidR="008D5009" w:rsidRPr="00B71360" w:rsidRDefault="00C213CF" w:rsidP="00426349">
            <w:pPr>
              <w:spacing w:before="0" w:after="0"/>
              <w:rPr>
                <w:sz w:val="20"/>
                <w:szCs w:val="20"/>
              </w:rPr>
            </w:pPr>
            <w:r w:rsidRPr="00B71360">
              <w:rPr>
                <w:noProof/>
                <w:sz w:val="20"/>
                <w:szCs w:val="20"/>
              </w:rPr>
              <w:t>ΠΕΡΙΦΕΡΕΙΑ ΠΕΛΟΠΟΝΝΗΣΟΥ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Έρευνα και καινοτομία: Η ύπαρξη μιας εθνικής ή περιφερειακής στρατηγικής για έξυπνη εξειδίκευση σύμφωνα </w:t>
            </w:r>
            <w:r w:rsidRPr="00B71360">
              <w:rPr>
                <w:noProof/>
                <w:sz w:val="20"/>
                <w:szCs w:val="20"/>
              </w:rPr>
              <w:t>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w:t>
            </w:r>
            <w:r w:rsidRPr="00B71360">
              <w:rPr>
                <w:noProof/>
                <w:sz w:val="20"/>
                <w:szCs w:val="20"/>
              </w:rPr>
              <w:t>ή ή περιφερειακή στρατηγική έξυπνης εξειδίκευσης η οποία: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Ενεργός συμμετοχή των ενδιαφερόμενων μερών. (Εν εξελίξει)</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ΠΕΡΙΦΕΡΕΙΑ ΠΕΛΟΠΟΝΝΗΣΟΥ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 για έξυπνη εξειδίκευσ</w:t>
            </w:r>
            <w:r w:rsidRPr="00B71360">
              <w:rPr>
                <w:noProof/>
                <w:sz w:val="20"/>
                <w:szCs w:val="20"/>
              </w:rPr>
              <w:t>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w:t>
            </w:r>
            <w:r w:rsidRPr="00B71360">
              <w:rPr>
                <w:noProof/>
                <w:sz w:val="20"/>
                <w:szCs w:val="20"/>
              </w:rPr>
              <w:t xml:space="preserve"> μια εθνική ή περιφερειακή στρατηγική έξυπνης εξειδίκευσης η οποία: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Επιλογή προτεραιοτήτων ευφυούς εξειδίκευσης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ΠΕΡΙΦΕΡΕΙΑ ΠΕΛΟΠΟΝΝΗΣΟΥ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Έρευνα και καινοτομία: Η ύπαρξη μιας εθνικής ή περιφερειακής στρατηγικής για έξυπνη εξειδίκευση </w:t>
            </w:r>
            <w:r w:rsidRPr="00B71360">
              <w:rPr>
                <w:noProof/>
                <w:sz w:val="20"/>
                <w:szCs w:val="20"/>
              </w:rPr>
              <w:t>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w:t>
            </w:r>
            <w:r w:rsidRPr="00B71360">
              <w:rPr>
                <w:noProof/>
                <w:sz w:val="20"/>
                <w:szCs w:val="20"/>
              </w:rPr>
              <w:t>ια εθνική ή περιφερειακή στρατηγική έξυπνης εξειδίκευσης η οποία: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Ολοκλήρωση της στρατηγικής ευφυούς εξειδίκευσης σε περιφερειακό επίπεδο</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ΠΕΡΙΦΕΡΕΙΑ ΠΕΛΟΠΟΝΝΗΣΟΥ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w:t>
            </w:r>
            <w:r w:rsidRPr="00B71360">
              <w:rPr>
                <w:noProof/>
                <w:sz w:val="20"/>
                <w:szCs w:val="20"/>
              </w:rPr>
              <w:t xml:space="preserve"> για έξυπνη εξειδίκευση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w:t>
            </w:r>
            <w:r w:rsidRPr="00B71360">
              <w:rPr>
                <w:noProof/>
                <w:sz w:val="20"/>
                <w:szCs w:val="20"/>
              </w:rPr>
              <w:t>ομίας.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μια εθνική ή περιφερειακή στρατηγική έξυπνης εξειδίκευσης η οποία: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Τελική διαμόρφωση εθνικής  στρατηγικής RIS3</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ΓΓΕΤ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Έρευνα και καινοτομία: Η ύπαρξη μιας εθνικής ή περιφερειακής στρατηγικής για έξυπνη εξειδίκευση</w:t>
            </w:r>
            <w:r w:rsidRPr="00B71360">
              <w:rPr>
                <w:noProof/>
                <w:sz w:val="20"/>
                <w:szCs w:val="20"/>
              </w:rPr>
              <w:t xml:space="preserve"> σύμφωνα με το εθνικό πρόγραμμα μεταρρυθμίσεων, η οποία επιτρέπει τη μόχλευση δαπανών έρευνας και καινοτομίας του ιδιωτικού τομέα και εναρμονίζεται με τα χαρακτηριστικά αποδοτικών εθνικών ή περιφερειακών συστημάτων έρευνας και καινοτομίας.</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προβλέπει μέ</w:t>
            </w:r>
            <w:r w:rsidRPr="00B71360">
              <w:rPr>
                <w:noProof/>
                <w:sz w:val="20"/>
                <w:szCs w:val="20"/>
              </w:rPr>
              <w:t>τρα για την τόνωση των ιδιωτικών επενδύσεων στην Ε&amp;ΤΑ·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Επεξεργασία των προτάσεων που υποβλήθηκαν στο πλαίσιο της διαβούλευσης καθως και των αποτελεσματων της μελέτης και της swot analysis ανα τομέα και ενσωμάτωση τους στο τελικό κείμενο της RIS3</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w:t>
            </w:r>
            <w:r w:rsidRPr="00B71360">
              <w:rPr>
                <w:noProof/>
                <w:sz w:val="20"/>
                <w:szCs w:val="20"/>
              </w:rPr>
              <w:t>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ΠΕΡΙΦΕΡΕΙΑ ΠΕΛΟΠΟΝΝΗΣΟΥ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Έρευνα και καινοτομία: Η ύπαρξη μιας εθνικής ή περιφερειακής στρατηγικής για έξυπνη εξειδίκευση σύμφωνα με το εθνικό πρόγραμμα μεταρρυθμίσεων, η οποία επιτρέπει τη μόχλευση δαπανών έρευνας και καινοτομίας του ιδιωτικού </w:t>
            </w:r>
            <w:r w:rsidRPr="00B71360">
              <w:rPr>
                <w:noProof/>
                <w:sz w:val="20"/>
                <w:szCs w:val="20"/>
              </w:rPr>
              <w:t>τομέα και εναρμονίζεται με τα χαρακτηριστικά αποδοτικών εθνικών ή περιφερειακών συστημάτων έρευνας και καινοτομίας.</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περιλαμβάνει μηχανισμό παρακολούθησης.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Ανάπτυξη συστήματος παρακολούθησης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ΠΕΡΙΦΕΡΕΙΑ ΠΕΛΟΠΟΝΝΗΣΟΥ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Υποδομές έρευνας</w:t>
            </w:r>
            <w:r w:rsidRPr="00B71360">
              <w:rPr>
                <w:noProof/>
                <w:sz w:val="20"/>
                <w:szCs w:val="20"/>
              </w:rPr>
              <w:t xml:space="preserve"> και καινοτομίας. Η ύπαρξη πολυετούς σχεδίου προϋπολογισμού και ιεράρχησης προτεραιοτήτων για τις επενδύσεις.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Έχει εγκριθεί ένα ενδεικτικό πολυετές σχέδιο προϋπολογισμού και ιεράρχησης των προτεραιοτήτων για τις επενδύσεις το οποίο συνδέεται με τις προ</w:t>
            </w:r>
            <w:r w:rsidRPr="00B71360">
              <w:rPr>
                <w:noProof/>
                <w:sz w:val="20"/>
                <w:szCs w:val="20"/>
              </w:rPr>
              <w:t>τεραιότητες της Ένωσης και, κατά περίπτωση, με το Ευρωπαϊκό Στρατηγικό Φόρουμ Ερευνητικών Υποδομών-ESFRI.</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Παρακολούθηση, έλεγχος και επικύρωση της επιλογής των προτεραιοτήτων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Φεβ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ΓΓΕΤ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w:t>
            </w:r>
            <w:r w:rsidRPr="00B71360">
              <w:rPr>
                <w:noProof/>
                <w:sz w:val="20"/>
                <w:szCs w:val="20"/>
              </w:rPr>
              <w:t xml:space="preserve">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w:t>
            </w:r>
            <w:r w:rsidRPr="00B71360">
              <w:rPr>
                <w:noProof/>
                <w:sz w:val="20"/>
                <w:szCs w:val="20"/>
              </w:rPr>
              <w:t>ειρήσεις και δημόσιες διοικήσεις, το οποίο περιλαμβάνει και διασυνοριακές πρωτοβουλίες.</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κατάρτιση προϋπολογισμού και ιεράρχηση των προτεραιοτήτων των δράσεων μέσω της ανάλυσης SWOT ή παρεμφερούς ανάλυσης σύμφωνα με τον πίνακα αποτελεσμάτων του ψηφιακού</w:t>
            </w:r>
            <w:r w:rsidRPr="00B71360">
              <w:rPr>
                <w:noProof/>
                <w:sz w:val="20"/>
                <w:szCs w:val="20"/>
              </w:rPr>
              <w:t xml:space="preserve"> θεματολογίου για την Ευρώπη·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Εξειδίκευση/ιεράρχηση/ποσοτικοποίηση  κατηγοριών παρεμβάσεων σε συνάρτηση με υποβληθέντα  ΕΠ λαμβάνοντας υπόψη τις RIS</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ΓΓΤΤ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w:t>
            </w:r>
            <w:r w:rsidRPr="00B71360">
              <w:rPr>
                <w:noProof/>
                <w:sz w:val="20"/>
                <w:szCs w:val="20"/>
              </w:rPr>
              <w:t xml:space="preserve">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w:t>
            </w:r>
            <w:r w:rsidRPr="00B71360">
              <w:rPr>
                <w:noProof/>
                <w:sz w:val="20"/>
                <w:szCs w:val="20"/>
              </w:rPr>
              <w:t xml:space="preserve"> διοικήσεις, το οποίο περιλαμβάνει και διασυνοριακές πρωτοβουλίες.</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κατάρτιση προϋπολογισμού και ιεράρχηση των προτεραιοτήτων των δράσεων μέσω της ανάλυσης SWOT ή παρεμφερούς ανάλυσης σύμφωνα με τον πίνακα αποτελεσμάτων του ψηφιακού θεματολογίου για την</w:t>
            </w:r>
            <w:r w:rsidRPr="00B71360">
              <w:rPr>
                <w:noProof/>
                <w:sz w:val="20"/>
                <w:szCs w:val="20"/>
              </w:rPr>
              <w:t xml:space="preserve"> Ευρώπη·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Επικαιροποίηση συστήματος δεικτών για τη μέτρηση προόδου στο ανωτέρω 1</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ΓΓΤΤ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w:t>
            </w:r>
            <w:r w:rsidRPr="00B71360">
              <w:rPr>
                <w:noProof/>
                <w:sz w:val="20"/>
                <w:szCs w:val="20"/>
              </w:rPr>
              <w:t>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κατάρτιση προϋπολογισμού και ιεράρχηση των προτεραιοτήτων των δράσεων μέσω της ανάλυσης SWOT ή παρεμφερούς ανάλυσης σύμφωνα με τον πίνακα αποτελεσμάτων του ψηφιακού θεματολογίου για την Ευρώπη·</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Κατάρτιση διυπουργικού Μνημονίου</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ΓΓΤΤ/ΓΓ </w:t>
            </w:r>
            <w:r w:rsidRPr="00B71360">
              <w:rPr>
                <w:noProof/>
                <w:sz w:val="20"/>
                <w:szCs w:val="20"/>
              </w:rPr>
              <w:t>ΕΣΠΑ</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w:t>
            </w:r>
            <w:r w:rsidRPr="00B71360">
              <w:rPr>
                <w:noProof/>
                <w:sz w:val="20"/>
                <w:szCs w:val="20"/>
              </w:rPr>
              <w:t xml:space="preserve">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για την ενίσχυση των ικανοτήτων στις ΤΠΕ.</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Θεσμοθέτηση κεντρικής δομής</w:t>
            </w:r>
            <w:r w:rsidRPr="00B71360">
              <w:rPr>
                <w:noProof/>
                <w:sz w:val="20"/>
                <w:szCs w:val="20"/>
              </w:rPr>
              <w:t xml:space="preserve"> ενιαίου συντονισμού πολιτικής και υλοποίησης δράσεων ΤΠΕ</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Ιαν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ΓΓΤΤ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w:t>
            </w:r>
            <w:r w:rsidRPr="00B71360">
              <w:rPr>
                <w:noProof/>
                <w:sz w:val="20"/>
                <w:szCs w:val="20"/>
              </w:rPr>
              <w:t>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γι</w:t>
            </w:r>
            <w:r w:rsidRPr="00B71360">
              <w:rPr>
                <w:noProof/>
                <w:sz w:val="20"/>
                <w:szCs w:val="20"/>
              </w:rPr>
              <w:t>α την ενίσχυση των ικανοτήτων στις ΤΠΕ.</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Ενσωμάτωση των  προτεινόμενων  μέτρων στο Σύστημα Διαχείρισης και Ελέγχου των ΕΠ 2014 - 2020</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ΓΓΤΤ/ΓΓ ΕΣΠΑ</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 xml:space="preserve">Ψηφιακή ανάπτυξη: Ένα στρατηγικό πλαίσιο πολιτικής για την ψηφιακή ανάπτυξη με στόχο </w:t>
            </w:r>
            <w:r w:rsidRPr="00B71360">
              <w:rPr>
                <w:noProof/>
                <w:sz w:val="20"/>
                <w:szCs w:val="20"/>
              </w:rPr>
              <w:t>την ενθάρρυνση οικονομικά προσιτών, καλής ποιότητας και διαλειτουργικών, μέσω της χρήσης των ΤΠΕ, ιδιωτικών και δημόσιων υπηρεσιών και την αύξηση του βαθμού χρήσης τους από τους πολίτες, μεταξύ άλλων από ευάλωτες ομάδες, επιχειρήσεις και δημόσιες διοικήσει</w:t>
            </w:r>
            <w:r w:rsidRPr="00B71360">
              <w:rPr>
                <w:noProof/>
                <w:sz w:val="20"/>
                <w:szCs w:val="20"/>
              </w:rPr>
              <w:t>ς, το οποίο περιλαμβάνει και διασυνοριακές πρωτοβουλίες.</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για την ενίσχυση των ικανοτήτων στις ΤΠΕ.</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Καταγραφή των  αρμοδιοτήτων των εμπλεκόμενων φορέων και υπηρεσιών, των μηχανισμών υλοποίησης και των  δυνητικών δικαιούχων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 xml:space="preserve">31 </w:t>
            </w:r>
            <w:r w:rsidRPr="00B71360">
              <w:rPr>
                <w:noProof/>
                <w:sz w:val="20"/>
                <w:szCs w:val="20"/>
              </w:rPr>
              <w:t>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ΓΓΤΤ/ΓΓ ΕΣΠΑ</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 xml:space="preserve">Ψηφιακή ανάπτυξη: Ένα στρατηγικό πλαίσιο πολιτικής για την ψηφιακή ανάπτυξη με στόχο την ενθάρρυνση οικονομικά προσιτών, καλής ποιότητας και διαλειτουργικών, μέσω της χρήσης των ΤΠΕ, ιδιωτικών και δημόσιων υπηρεσιών και την </w:t>
            </w:r>
            <w:r w:rsidRPr="00B71360">
              <w:rPr>
                <w:noProof/>
                <w:sz w:val="20"/>
                <w:szCs w:val="20"/>
              </w:rPr>
              <w:t>αύξηση του βαθμού χρήσης τους από τους πολίτες, μεταξύ άλλων από ευάλωτες ομάδες, επιχειρήσεις και δημόσιες διοικήσεις, το οποίο περιλαμβάνει και διασυνοριακές πρωτοβουλίες.</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αξιολόγηση των αναγκών για την ενίσχυση των ικανοτήτων στις ΤΠΕ.</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Θεσμοθέτησ</w:t>
            </w:r>
            <w:r w:rsidRPr="00B71360">
              <w:rPr>
                <w:noProof/>
                <w:sz w:val="20"/>
                <w:szCs w:val="20"/>
              </w:rPr>
              <w:t>η απλοποιημένου πλαισίου υλοποίησης έργων ΤΠΕ στο σύνολο του κύκλου τους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ΓΓΤΤ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w:t>
            </w:r>
            <w:r w:rsidRPr="00B71360">
              <w:rPr>
                <w:noProof/>
                <w:sz w:val="20"/>
                <w:szCs w:val="20"/>
              </w:rPr>
              <w:t>από 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Οι δράσεις είναι: μέτρα που διασφαλίζουν την εφαρμογή ελάχιστων απαιτήσεων σχετικά με την ενεργειακή απόδοση των κτιρίων σύμφωνα με τα άρθρα 3, 4 και 5 της </w:t>
            </w:r>
            <w:r w:rsidRPr="00B71360">
              <w:rPr>
                <w:noProof/>
                <w:sz w:val="20"/>
                <w:szCs w:val="20"/>
              </w:rPr>
              <w:t>οδηγίας 2010/31/ΕΕ·του Ευρωπαϊκού Κοινοβουλίου και του 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Έναρξη υλοποίησης Μελέτης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Οκτ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Περιβάλλοντος, Ενέργειας και Κλιματικής Αλλαγής (ΥΠΕΚΑ) - Ειδική Υπηρεσία Επιθεωρητών Ενέργειας (Ε.Υ.ΕΠ.ΕΝ.)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Έχουν υλοποιηθεί </w:t>
            </w:r>
            <w:r w:rsidRPr="00B71360">
              <w:rPr>
                <w:noProof/>
                <w:sz w:val="20"/>
                <w:szCs w:val="20"/>
              </w:rPr>
              <w:t>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Οι δράσεις είναι:</w:t>
            </w:r>
            <w:r w:rsidRPr="00B71360">
              <w:rPr>
                <w:noProof/>
                <w:sz w:val="20"/>
                <w:szCs w:val="20"/>
              </w:rPr>
              <w:t xml:space="preserve"> μέτρα που διασφαλίζουν την εφαρμογή ελάχιστων απαιτήσεων σχετικά με την ενεργειακή απόδοση των κτιρίων σύμφωνα με τα άρθρα 3, 4 και 5 της οδηγίας 2010/31/ΕΕ·του Ευρωπαϊκού Κοινοβουλίου και του 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Εκπόνηση μελέτης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Περιβάλλ</w:t>
            </w:r>
            <w:r w:rsidRPr="00B71360">
              <w:rPr>
                <w:noProof/>
                <w:sz w:val="20"/>
                <w:szCs w:val="20"/>
              </w:rPr>
              <w:t>οντος, Ενέργειας και Κλιματικής Αλλαγής (ΥΠΕΚΑ) - Ειδική Υπηρεσία Επιθεωρητών Ενέργειας (Ε.Υ.ΕΠ.ΕΝ.)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w:t>
            </w:r>
            <w:r w:rsidRPr="00B71360">
              <w:rPr>
                <w:noProof/>
                <w:sz w:val="20"/>
                <w:szCs w:val="20"/>
              </w:rPr>
              <w:t>λεσματικών από 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Οι δράσεις είναι: μέτρα που διασφαλίζουν την εφαρμογή ελάχιστων απαιτήσεων σχετικά με την ενεργειακή απόδοση των κτιρίων σύμφωνα με τα άρθρα 3, 4</w:t>
            </w:r>
            <w:r w:rsidRPr="00B71360">
              <w:rPr>
                <w:noProof/>
                <w:sz w:val="20"/>
                <w:szCs w:val="20"/>
              </w:rPr>
              <w:t xml:space="preserve"> και 5 της οδηγίας 2010/31/ΕΕ·του Ευρωπαϊκού Κοινοβουλίου και του 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Αποστολή Μελέτης στην ΕΕ (ΓΔ Ενέργειας) – Διαβούλευση/διαπραγμάτευση με την ΕΕ</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Μαϊ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Υπουργείο Περιβάλλοντος, Ενέργειας και Κλιματικής Αλλαγής (ΥΠΕΚΑ) - Ειδική Υπηρεσία </w:t>
            </w:r>
            <w:r w:rsidRPr="00B71360">
              <w:rPr>
                <w:noProof/>
                <w:sz w:val="20"/>
                <w:szCs w:val="20"/>
              </w:rPr>
              <w:t>Επιθεωρητών Ενέργειας (Ε.Υ.ΕΠ.ΕΝ.)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w:t>
            </w:r>
            <w:r w:rsidRPr="00B71360">
              <w:rPr>
                <w:noProof/>
                <w:sz w:val="20"/>
                <w:szCs w:val="20"/>
              </w:rPr>
              <w:t>κατά την κατασκευή ή ανακαίνιση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Οι δράσεις είναι: μέτρα που διασφαλίζουν την εφαρμογή ελάχιστων απαιτήσεων σχετικά με την ενεργειακή απόδοση των κτιρίων σύμφωνα με τα άρθρα 3, 4 και 5 της οδηγίας 2010/31/ΕΕ·του Ευρωπαϊκού Κοινοβουλίου και του </w:t>
            </w:r>
            <w:r w:rsidRPr="00B71360">
              <w:rPr>
                <w:noProof/>
                <w:sz w:val="20"/>
                <w:szCs w:val="20"/>
              </w:rPr>
              <w:t>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 Τροποποίηση ΚΕΝΑΚ (εφόσον απαιτείται)</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Σεπ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Περιβάλλοντος, Ενέργειας και Κλιματικής Αλλαγής (ΥΠΕΚΑ) - Ειδική Υπηρεσία Επιθεωρητών Ενέργειας (Ε.Υ.ΕΠ.ΕΝ.)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Έχουν υλοποιηθεί δράσεις για την προώθηση αποτελεσματικών από </w:t>
            </w:r>
            <w:r w:rsidRPr="00B71360">
              <w:rPr>
                <w:noProof/>
                <w:sz w:val="20"/>
                <w:szCs w:val="20"/>
              </w:rPr>
              <w:t>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Οι δράσεις είναι: μέτρα για τη διασφάλιση στρατηγικού σχεδιασμ</w:t>
            </w:r>
            <w:r w:rsidRPr="00B71360">
              <w:rPr>
                <w:noProof/>
                <w:sz w:val="20"/>
                <w:szCs w:val="20"/>
              </w:rPr>
              <w:t>ού ως προς την ενεργειακή απόδοση σύμφωνα με το άρθρο 3 της οδηγίας 2012/27/ΕΕ του Ευρωπαϊκού Κοινοβουλίου και του 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 xml:space="preserve"> Ανάθεση Μελέτης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Ιουν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Υπουργείο Περιβάλλοντος, Ενέργειας και Κλιματικής Αλλαγής (ΥΠΕΚΑ) – Γενική Γραμματεία Ενέργειας </w:t>
            </w:r>
            <w:r w:rsidRPr="00B71360">
              <w:rPr>
                <w:noProof/>
                <w:sz w:val="20"/>
                <w:szCs w:val="20"/>
              </w:rPr>
              <w:t>καιι Κλιματικής Αλλαγής- Διεύθυνση Αποδοτικής Χρήσης και Εξοικονόμησης Ενέργειας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w:t>
            </w:r>
            <w:r w:rsidRPr="00B71360">
              <w:rPr>
                <w:noProof/>
                <w:sz w:val="20"/>
                <w:szCs w:val="20"/>
              </w:rPr>
              <w:t>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Οι δράσεις είναι: μέτρα για τη διασφάλιση στρατηγικού σχεδιασμού ως προς την ενεργειακή απόδοση σύμφωνα με το άρθρο 3 της οδηγίας 2012/27/ΕΕ του Ευρωπαϊκού Κοιν</w:t>
            </w:r>
            <w:r w:rsidRPr="00B71360">
              <w:rPr>
                <w:noProof/>
                <w:sz w:val="20"/>
                <w:szCs w:val="20"/>
              </w:rPr>
              <w:t>οβουλίου και του 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Εκπόνηση μελέτης εκ μέρους του αναδόχου</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Περιβάλλοντος, Ενέργειας και Κλιματικής Αλλαγής (ΥΠΕΚΑ) – Γενική Γραμματεία Ενέργειας καιι Κλιματικής Αλλαγής- Διεύθυνση Αποδοτικής Χρήσης και Εξοικονόμησης Ενέργε</w:t>
            </w:r>
            <w:r w:rsidRPr="00B71360">
              <w:rPr>
                <w:noProof/>
                <w:sz w:val="20"/>
                <w:szCs w:val="20"/>
              </w:rPr>
              <w:t>ιας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w:t>
            </w:r>
            <w:r w:rsidRPr="00B71360">
              <w:rPr>
                <w:noProof/>
                <w:sz w:val="20"/>
                <w:szCs w:val="20"/>
              </w:rPr>
              <w:t xml:space="preserve">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Οι δράσεις είναι: μέτρα για τη διασφάλιση στρατηγικού σχεδιασμού ως προς την ενεργειακή απόδοση σύμφωνα με το άρθρο 3 της οδηγίας 2012/27/ΕΕ του Ευρωπαϊκού Κοινοβουλίου και του 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Παραλαβή μελέτης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17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Περιβάλλοντ</w:t>
            </w:r>
            <w:r w:rsidRPr="00B71360">
              <w:rPr>
                <w:noProof/>
                <w:sz w:val="20"/>
                <w:szCs w:val="20"/>
              </w:rPr>
              <w:t>ος, Ενέργειας και Κλιματικής Αλλαγής (ΥΠΕΚΑ) – Γενική Γραμματεία Ενέργειας καιι Κλιματικής Αλλαγής- Διεύθυνση Αποδοτικής Χρήσης και Εξοικονόμησης Ενέργειας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Έχουν υλοποιηθεί δράσεις για την προώθηση αποτελεσματικών από πλευράς κόστους βελτιώσεων τ</w:t>
            </w:r>
            <w:r w:rsidRPr="00B71360">
              <w:rPr>
                <w:noProof/>
                <w:sz w:val="20"/>
                <w:szCs w:val="20"/>
              </w:rPr>
              <w:t>ης ενεργειακής απόδοσης κατά την τελική χρήση και αποτελεσματικών από πλευράς κόστους επενδύσεων στην ενεργειακή απόδοση κατά την κατασκευή ή ανακαίνιση κτιρίων.</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Οι δράσεις είναι: μέτρα για τη διασφάλιση στρατηγικού σχεδιασμού ως προς την ενεργειακή </w:t>
            </w:r>
            <w:r w:rsidRPr="00B71360">
              <w:rPr>
                <w:noProof/>
                <w:sz w:val="20"/>
                <w:szCs w:val="20"/>
              </w:rPr>
              <w:t>απόδοση σύμφωνα με το άρθρο 3 της οδηγίας 2012/27/ΕΕ του Ευρωπαϊκού Κοινοβουλίου και του Συμβουλίου·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Αποστολή στρατηγικού σχεδιασμού στην ΕΕ</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Περιβάλλοντος, Ενέργειας και Κλιματικής Αλλαγής (ΥΠΕΚΑ) – Γενική Γραμματεία Ενέργειας καιι</w:t>
            </w:r>
            <w:r w:rsidRPr="00B71360">
              <w:rPr>
                <w:noProof/>
                <w:sz w:val="20"/>
                <w:szCs w:val="20"/>
              </w:rPr>
              <w:t xml:space="preserve"> Κλιματικής Αλλαγής- Διεύθυνση Αποδοτικής Χρήσης και Εξοικονόμησης Ενέργειας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χρήση των υδάτινων πόρων και β) επαρκούς συνεισφ</w:t>
            </w:r>
            <w:r w:rsidRPr="00B71360">
              <w:rPr>
                <w:noProof/>
                <w:sz w:val="20"/>
                <w:szCs w:val="20"/>
              </w:rPr>
              <w:t>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w:t>
            </w:r>
            <w:r w:rsidRPr="00B71360">
              <w:rPr>
                <w:noProof/>
                <w:sz w:val="20"/>
                <w:szCs w:val="20"/>
              </w:rPr>
              <w:t>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παράγραφος 1 περίπτωση 1 της οδηγίας 2000/60/ΕΚ, συνεκτιμ</w:t>
            </w:r>
            <w:r w:rsidRPr="00B71360">
              <w:rPr>
                <w:noProof/>
                <w:sz w:val="20"/>
                <w:szCs w:val="20"/>
              </w:rPr>
              <w:t>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Διαβούλευση επί της πρότασης τιμολογιακής πολιτικής με τη Γνωμοδοτική</w:t>
            </w:r>
            <w:r w:rsidRPr="00B71360">
              <w:rPr>
                <w:noProof/>
                <w:sz w:val="20"/>
                <w:szCs w:val="20"/>
              </w:rPr>
              <w:t xml:space="preserve"> Επιτροπή Υδάτων και με Φορείς.</w:t>
            </w:r>
          </w:p>
          <w:p w:rsidR="008D5009" w:rsidRPr="00B71360" w:rsidRDefault="00C213CF" w:rsidP="00426349">
            <w:pPr>
              <w:spacing w:before="0" w:after="0"/>
              <w:rPr>
                <w:sz w:val="20"/>
                <w:szCs w:val="20"/>
              </w:rPr>
            </w:pPr>
            <w:r w:rsidRPr="00B71360">
              <w:rPr>
                <w:noProof/>
                <w:sz w:val="20"/>
                <w:szCs w:val="20"/>
              </w:rPr>
              <w:t>α. Διαβούλευση για την ύδρευση</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Σεπ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ΥΠΕΚΑ/Ειδική Γραμματεία Υδάτων </w:t>
            </w:r>
          </w:p>
          <w:p w:rsidR="008D5009" w:rsidRPr="00B71360" w:rsidRDefault="00C213CF" w:rsidP="00426349">
            <w:pPr>
              <w:spacing w:before="0" w:after="0"/>
              <w:rPr>
                <w:sz w:val="20"/>
                <w:szCs w:val="20"/>
              </w:rPr>
            </w:pPr>
            <w:r w:rsidRPr="00B71360">
              <w:rPr>
                <w:noProof/>
                <w:sz w:val="20"/>
                <w:szCs w:val="20"/>
              </w:rPr>
              <w:t>Γνωμοδοτική Επιτροπή Υδάτων</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w:t>
            </w:r>
            <w:r w:rsidRPr="00B71360">
              <w:rPr>
                <w:noProof/>
                <w:sz w:val="20"/>
                <w:szCs w:val="20"/>
              </w:rPr>
              <w:t xml:space="preserve">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w:t>
            </w:r>
            <w:r w:rsidRPr="00B71360">
              <w:rPr>
                <w:noProof/>
                <w:sz w:val="20"/>
                <w:szCs w:val="20"/>
              </w:rPr>
              <w:t>τηρίζονται από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Σε τομείς που στηρίζονται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w:t>
            </w:r>
            <w:r w:rsidRPr="00B71360">
              <w:rPr>
                <w:noProof/>
                <w:sz w:val="20"/>
                <w:szCs w:val="20"/>
              </w:rPr>
              <w:t>9 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Διαβούλευσ</w:t>
            </w:r>
            <w:r w:rsidRPr="00B71360">
              <w:rPr>
                <w:noProof/>
                <w:sz w:val="20"/>
                <w:szCs w:val="20"/>
              </w:rPr>
              <w:t>η επί της πρότασης τιμολογιακής πολιτικής με τη Γνωμοδοτική Επιτροπή Υδάτων και με Φορείς.</w:t>
            </w:r>
          </w:p>
          <w:p w:rsidR="008D5009" w:rsidRPr="00B71360" w:rsidRDefault="00C213CF" w:rsidP="00426349">
            <w:pPr>
              <w:spacing w:before="0" w:after="0"/>
              <w:rPr>
                <w:sz w:val="20"/>
                <w:szCs w:val="20"/>
              </w:rPr>
            </w:pPr>
            <w:r w:rsidRPr="00B71360">
              <w:rPr>
                <w:noProof/>
                <w:sz w:val="20"/>
                <w:szCs w:val="20"/>
              </w:rPr>
              <w:t>β. Διαβούλευση για τις λοιπες χρήσεις ύδατος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ΥΠΕΚΑ/Ειδική Γραμματεία Υδάτων </w:t>
            </w:r>
          </w:p>
          <w:p w:rsidR="008D5009" w:rsidRPr="00B71360" w:rsidRDefault="00C213CF" w:rsidP="00426349">
            <w:pPr>
              <w:spacing w:before="0" w:after="0"/>
              <w:rPr>
                <w:sz w:val="20"/>
                <w:szCs w:val="20"/>
              </w:rPr>
            </w:pPr>
            <w:r w:rsidRPr="00B71360">
              <w:rPr>
                <w:noProof/>
                <w:sz w:val="20"/>
                <w:szCs w:val="20"/>
              </w:rPr>
              <w:t>Γνωμοδοτική Επιτροπή Υδάτων</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w:t>
            </w:r>
            <w:r w:rsidRPr="00B71360">
              <w:rPr>
                <w:noProof/>
                <w:sz w:val="20"/>
                <w:szCs w:val="20"/>
              </w:rPr>
              <w:t>ής πολιτικής για το νερό η οποία 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w:t>
            </w:r>
            <w:r w:rsidRPr="00B71360">
              <w:rPr>
                <w:noProof/>
                <w:sz w:val="20"/>
                <w:szCs w:val="20"/>
              </w:rPr>
              <w:t>μένο σχέδιο διαχείρισης λεκάνης απορροής ποταμού για τις επενδύσεις που στηρίζονται από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στηρίζονται από το ΕΤΠΑ, το Ταμείο Συνοχής και το ΕΓΤΑΑ, ένα κράτος μέλος έχει εξασφαλίσει τη συμβολή των διαφόρων χρήσεων ύδατος στην</w:t>
            </w:r>
            <w:r w:rsidRPr="00B71360">
              <w:rPr>
                <w:noProof/>
                <w:sz w:val="20"/>
                <w:szCs w:val="20"/>
              </w:rPr>
              <w:t xml:space="preserve"> ανάκτηση του κόστους των υπηρεσιών ύδατος ανά τομέα σύμφωνα με το άρθρο 9 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w:t>
            </w:r>
            <w:r w:rsidRPr="00B71360">
              <w:rPr>
                <w:noProof/>
                <w:sz w:val="20"/>
                <w:szCs w:val="20"/>
              </w:rPr>
              <w:t>ς και κλιματολογικές συνθήκες της οικείας περιοχής ή περιοχών.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Διαμόρφωση πρότασης της τιμολογιακής πολιτικής στον τομέα ύδρευσης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ΥΠΕΚΑ / Ειδική Γραμματεία Υδάτων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 xml:space="preserve">Τομέας υδάτων: Η ύπαρξη α) τιμολογιακής πολιτικής για το νερό η οποία </w:t>
            </w:r>
            <w:r w:rsidRPr="00B71360">
              <w:rPr>
                <w:noProof/>
                <w:sz w:val="20"/>
                <w:szCs w:val="20"/>
              </w:rPr>
              <w:t>παρέχει επαρκή 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w:t>
            </w:r>
            <w:r w:rsidRPr="00B71360">
              <w:rPr>
                <w:noProof/>
                <w:sz w:val="20"/>
                <w:szCs w:val="20"/>
              </w:rPr>
              <w:t>πορροής ποταμού για τις επενδύσεις που στηρίζονται από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w:t>
            </w:r>
            <w:r w:rsidRPr="00B71360">
              <w:rPr>
                <w:noProof/>
                <w:sz w:val="20"/>
                <w:szCs w:val="20"/>
              </w:rPr>
              <w:t>ών ύδατος ανά τομέα σύμφωνα με το άρθρο 9 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w:t>
            </w:r>
            <w:r w:rsidRPr="00B71360">
              <w:rPr>
                <w:noProof/>
                <w:sz w:val="20"/>
                <w:szCs w:val="20"/>
              </w:rPr>
              <w:t xml:space="preserve"> οικείας περιοχής ή περιοχών.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Διαμόρφωση της τιμολογιακής πολιτικής στις λοιπές χρήσεις ύδατος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ΥΠΕΚΑ / Ειδική Γραμματεία Υδάτων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w:t>
            </w:r>
            <w:r w:rsidRPr="00B71360">
              <w:rPr>
                <w:noProof/>
                <w:sz w:val="20"/>
                <w:szCs w:val="20"/>
              </w:rPr>
              <w:t xml:space="preserve">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w:t>
            </w:r>
            <w:r w:rsidRPr="00B71360">
              <w:rPr>
                <w:noProof/>
                <w:sz w:val="20"/>
                <w:szCs w:val="20"/>
              </w:rPr>
              <w:t>ου στηρίζονται από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τομείς που στηρίζονται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w:t>
            </w:r>
            <w:r w:rsidRPr="00B71360">
              <w:rPr>
                <w:noProof/>
                <w:sz w:val="20"/>
                <w:szCs w:val="20"/>
              </w:rPr>
              <w:t>θρο 9 παράγραφος 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Συγκρό</w:t>
            </w:r>
            <w:r w:rsidRPr="00B71360">
              <w:rPr>
                <w:noProof/>
                <w:sz w:val="20"/>
                <w:szCs w:val="20"/>
              </w:rPr>
              <w:t>τηση της Γνωμοδοτικής Επιτροπής Υδάτων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ΥΠΕΚΑ (Απαιτείται Απόφαση Υπουργού)</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 xml:space="preserve">Τομέας υδάτων: Η ύπαρξη α) τιμολογιακής πολιτικής για το νερό η οποία παρέχει επαρκή κίνητρα στους χρήστες για αποδοτική χρήση των υδάτινων πόρων και β) </w:t>
            </w:r>
            <w:r w:rsidRPr="00B71360">
              <w:rPr>
                <w:noProof/>
                <w:sz w:val="20"/>
                <w:szCs w:val="20"/>
              </w:rPr>
              <w:t>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Σε τομεί</w:t>
            </w:r>
            <w:r w:rsidRPr="00B71360">
              <w:rPr>
                <w:noProof/>
                <w:sz w:val="20"/>
                <w:szCs w:val="20"/>
              </w:rPr>
              <w:t>ς που στηρίζονται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παράγραφος 1 περίπτωση 1 της οδηγίας 2000</w:t>
            </w:r>
            <w:r w:rsidRPr="00B71360">
              <w:rPr>
                <w:noProof/>
                <w:sz w:val="20"/>
                <w:szCs w:val="20"/>
              </w:rPr>
              <w:t>/60/ΕΚ,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Τελική διαμόρφωση και έγκριση της τιμολογιακής </w:t>
            </w:r>
            <w:r w:rsidRPr="00B71360">
              <w:rPr>
                <w:noProof/>
                <w:sz w:val="20"/>
                <w:szCs w:val="20"/>
              </w:rPr>
              <w:t>πολιτικής για την ύδρευση</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ΥΠΕΚΑ/Ειδική Γραμματεία Υδάτων (Εισήγηση)</w:t>
            </w:r>
          </w:p>
          <w:p w:rsidR="008D5009" w:rsidRPr="00B71360" w:rsidRDefault="00C213CF" w:rsidP="00426349">
            <w:pPr>
              <w:spacing w:before="0" w:after="0"/>
              <w:rPr>
                <w:sz w:val="20"/>
                <w:szCs w:val="20"/>
              </w:rPr>
            </w:pPr>
            <w:r w:rsidRPr="00B71360">
              <w:rPr>
                <w:noProof/>
                <w:sz w:val="20"/>
                <w:szCs w:val="20"/>
              </w:rPr>
              <w:t>Εθνική Επιτροπή Υδάτων (Απόφαση έγκρισης)</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Τομέας υδάτων: Η ύπαρξη α) τιμολογιακής πολιτικής για το νερό η οποία παρέχει επαρκή κίνητρα στους χρήστες για αποδοτική χρ</w:t>
            </w:r>
            <w:r w:rsidRPr="00B71360">
              <w:rPr>
                <w:noProof/>
                <w:sz w:val="20"/>
                <w:szCs w:val="20"/>
              </w:rPr>
              <w:t>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 για τις επενδύσεις που στηρίζονται απ</w:t>
            </w:r>
            <w:r w:rsidRPr="00B71360">
              <w:rPr>
                <w:noProof/>
                <w:sz w:val="20"/>
                <w:szCs w:val="20"/>
              </w:rPr>
              <w:t>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Σε τομείς που στηρίζονται από το ΕΤΠΑ, το Ταμείο Συνοχής και το ΕΓΤΑΑ, ένα κράτος μέλος έχει εξασφαλίσει τη συμβολή των διαφόρων χρήσεων ύδατος στην ανάκτηση του κόστους των υπηρεσιών ύδατος ανά τομέα σύμφωνα με το άρθρο 9 παράγραφος </w:t>
            </w:r>
            <w:r w:rsidRPr="00B71360">
              <w:rPr>
                <w:noProof/>
                <w:sz w:val="20"/>
                <w:szCs w:val="20"/>
              </w:rPr>
              <w:t>1 περίπτωση 1 της οδηγίας 2000/60/ΕΚ, συνεκτιμώντας, κατά περίπτωση, τα κοινωνικά, τα περιβαλλοντικά και τα οικονομικά αποτελέσματα της ανάκτησης καθώς και τις γεωγραφικές και κλιματολογικές συνθήκες της οικείας περιοχής ή περιοχών.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Τελική διαμόρφωση και έ</w:t>
            </w:r>
            <w:r w:rsidRPr="00B71360">
              <w:rPr>
                <w:noProof/>
                <w:sz w:val="20"/>
                <w:szCs w:val="20"/>
              </w:rPr>
              <w:t>γκριση της τιμολογιακής πολιτικής για τις λοιπές χρήσεις ύδατος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Σεπ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ΥΠΕΚΑ/Ειδική Γραμματεία Υδάτων (Εισήγηση)</w:t>
            </w:r>
          </w:p>
          <w:p w:rsidR="008D5009" w:rsidRPr="00B71360" w:rsidRDefault="00C213CF" w:rsidP="00426349">
            <w:pPr>
              <w:spacing w:before="0" w:after="0"/>
              <w:rPr>
                <w:sz w:val="20"/>
                <w:szCs w:val="20"/>
              </w:rPr>
            </w:pPr>
            <w:r w:rsidRPr="00B71360">
              <w:rPr>
                <w:noProof/>
                <w:sz w:val="20"/>
                <w:szCs w:val="20"/>
              </w:rPr>
              <w:t>Εθνική Επιτροπή Υδάτων (Απόφαση έγκρισης)</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 xml:space="preserve">Τομέας υδάτων: Η ύπαρξη α) τιμολογιακής πολιτικής για το νερό η οποία παρέχει επαρκή </w:t>
            </w:r>
            <w:r w:rsidRPr="00B71360">
              <w:rPr>
                <w:noProof/>
                <w:sz w:val="20"/>
                <w:szCs w:val="20"/>
              </w:rPr>
              <w:t>κίνητρα στους χρήστες για αποδοτική χρήση των υδάτινων πόρων και β) επαρκούς συνεισφοράς των διαφόρων χρήσεων του νερού στην ανάκτηση του κόστους των υπηρεσιών ύδρευσης, σε ποσοστό που καθορίζεται στο εγκεκριμένο σχέδιο διαχείρισης λεκάνης απορροής ποταμού</w:t>
            </w:r>
            <w:r w:rsidRPr="00B71360">
              <w:rPr>
                <w:noProof/>
                <w:sz w:val="20"/>
                <w:szCs w:val="20"/>
              </w:rPr>
              <w:t xml:space="preserve"> για τις επενδύσεις που στηρίζονται από τα προγράμματα.</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Η έγκριση σχεδίου διαχείρισης λεκάνης απορροής ποταμού για την περιοχή λεκάνης απορροής ποταμού σύμφωνα με το άρθρο 13 της οδηγίας 2000/60/ΕΚ.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2ος κύκλος των Σχεδίων Διαχείρισης για τα υδατικά δια</w:t>
            </w:r>
            <w:r w:rsidRPr="00B71360">
              <w:rPr>
                <w:noProof/>
                <w:sz w:val="20"/>
                <w:szCs w:val="20"/>
              </w:rPr>
              <w:t>μερίσματα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ΥΠΕΚΑ / Ειδική Γραμματεία Υδάτων </w:t>
            </w:r>
          </w:p>
          <w:p w:rsidR="008D5009" w:rsidRPr="00B71360" w:rsidRDefault="00C213CF" w:rsidP="00426349">
            <w:pPr>
              <w:spacing w:before="0" w:after="0"/>
              <w:rPr>
                <w:sz w:val="20"/>
                <w:szCs w:val="20"/>
              </w:rPr>
            </w:pPr>
            <w:r w:rsidRPr="00B71360">
              <w:rPr>
                <w:noProof/>
                <w:sz w:val="20"/>
                <w:szCs w:val="20"/>
              </w:rPr>
              <w:t>Εθνική Επιτροπή Υδάτων</w:t>
            </w:r>
          </w:p>
          <w:p w:rsidR="008D5009" w:rsidRPr="00B71360" w:rsidRDefault="008D5009" w:rsidP="00426349">
            <w:pPr>
              <w:spacing w:before="0" w:after="0"/>
              <w:rPr>
                <w:sz w:val="20"/>
                <w:szCs w:val="20"/>
              </w:rPr>
            </w:pP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 xml:space="preserve">Τομέας αποβλήτων: Προώθηση των οικονομικά και περιβαλλοντικά βιώσιμων επενδύσεων στον τομέα των αποβλήτων, ιδίως μέσω της εκπόνησης σχεδίων διαχείρισης αποβλήτων </w:t>
            </w:r>
            <w:r w:rsidRPr="00B71360">
              <w:rPr>
                <w:noProof/>
                <w:sz w:val="20"/>
                <w:szCs w:val="20"/>
              </w:rPr>
              <w:t>σύμφωνα με την οδηγία 2008/98/ΕΚ και με βάση την ιεράρχηση των αποβλήτων.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Έγκριση ΕΣΔΑ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15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Αρμόδιο για την εκτέλεση  και εφαρμογή του</w:t>
            </w:r>
            <w:r w:rsidRPr="00B71360">
              <w:rPr>
                <w:noProof/>
                <w:sz w:val="20"/>
                <w:szCs w:val="20"/>
              </w:rPr>
              <w:t xml:space="preserve"> ΕΣΔΑ είναι το ΥΠΕΚΑ /Διεύθυνση Προστασίας Βιοποικιλότητας, εδάφους &amp; διαχείρισης αποβλήτων/ Τμήμα Αστικών, Βιομηχανικών &amp; Συναφών Αποβλήτων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τομέα των αποβλήτων</w:t>
            </w:r>
            <w:r w:rsidRPr="00B71360">
              <w:rPr>
                <w:noProof/>
                <w:sz w:val="20"/>
                <w:szCs w:val="20"/>
              </w:rPr>
              <w:t>, ιδίως μέσω της εκπόνησης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Έγκριση ΠΕ</w:t>
            </w:r>
            <w:r w:rsidRPr="00B71360">
              <w:rPr>
                <w:noProof/>
                <w:sz w:val="20"/>
                <w:szCs w:val="20"/>
              </w:rPr>
              <w:t>ΣΔΑ (σταδιακά)</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Σεπ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Αρμόδιοι για την εκπόνηση και υλοποίηση των ΠΕΣΔΑ είναι οι Περιφερειακοί ΦΟΔΣΑ του Ν. 4071/2012 ή, εφόσον αυτοί δεν υπάρχουν ή δεν λειτουργούν, οι οικείες Περιφέρειες, κατόπιν διαπιστωτικής πράξης του ΓΓ Αποκεντρωμένης Διοίκησης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Η </w:t>
            </w:r>
            <w:r w:rsidRPr="00B71360">
              <w:rPr>
                <w:noProof/>
                <w:sz w:val="20"/>
                <w:szCs w:val="20"/>
              </w:rPr>
              <w:t>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Διενέργεια Στρατηγικής Περιβαλλοντικής Εκτίμησης ΕΣΔΑ Δημόσια Διαβούλευση -Ενσωμάτωση παρατηρήσεων στον ΕΣΔΑ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Αρμόδιο για την εκτέλεση  </w:t>
            </w:r>
            <w:r w:rsidRPr="00B71360">
              <w:rPr>
                <w:noProof/>
                <w:sz w:val="20"/>
                <w:szCs w:val="20"/>
              </w:rPr>
              <w:t>και εφαρμογή του ΕΣΔΑ είναι το ΥΠΕΚΑ /Διεύθυνση Προστασίας Βιοποικιλότητας, εδάφους &amp; διαχείρισης αποβλήτων/ Τμήμα Αστικών, Βιομηχανικών &amp; Συναφών Αποβλήτων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w:t>
            </w:r>
            <w:r w:rsidRPr="00B71360">
              <w:rPr>
                <w:noProof/>
                <w:sz w:val="20"/>
                <w:szCs w:val="20"/>
              </w:rPr>
              <w:t>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το άρθρο 28 της οδηγίας 2008/9</w:t>
            </w:r>
            <w:r w:rsidRPr="00B71360">
              <w:rPr>
                <w:noProof/>
                <w:sz w:val="20"/>
                <w:szCs w:val="20"/>
              </w:rPr>
              <w:t>8/ΕΚ·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Διενέργεια Στρατηγικής Περιβαλλοντικής Εκτίμησης ΠΕΣΔΑ Δημόσια Διαβούλευση - Ενσωμάτωση παρατηρήσεων στους ΠΕΣΔΑ (σταδιακά)</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15 Σεπ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Αρμόδιοι για την εκπόνηση και υλοποίηση των ΠΕΣΔΑ είναι οι Περιφερειακοί ΦΟΔΣΑ του Ν. 4071/2012 ή, εφόσον αυτοί δε</w:t>
            </w:r>
            <w:r w:rsidRPr="00B71360">
              <w:rPr>
                <w:noProof/>
                <w:sz w:val="20"/>
                <w:szCs w:val="20"/>
              </w:rPr>
              <w:t>ν υπάρχουν ή δεν λειτουργούν, οι οικείες Περιφέρειες, κατόπιν διαπιστωτικής πράξης του ΓΓ Αποκεντρωμένης Διοίκησης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τομέα των αποβλήτων, ιδίως μέσω της εκπόνησης</w:t>
            </w:r>
            <w:r w:rsidRPr="00B71360">
              <w:rPr>
                <w:noProof/>
                <w:sz w:val="20"/>
                <w:szCs w:val="20"/>
              </w:rPr>
              <w:t xml:space="preserve">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Η ύπαρξη ενός ή περισσότερων σχεδίων διαχείρισης των αποβλήτων όπως ορίζει το άρθρο 28 της οδηγίας 2008/98/ΕΚ·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Εκπόνηση μελέτης αναθεώρησης 12 </w:t>
            </w:r>
            <w:r w:rsidRPr="00B71360">
              <w:rPr>
                <w:noProof/>
                <w:sz w:val="20"/>
                <w:szCs w:val="20"/>
              </w:rPr>
              <w:t>ΠΕΣΔΑ (σταδιακά)</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Αρμόδιοι για την εκπόνηση και υλοποίηση των ΠΕΣΔΑ είναι οι Περιφερειακοί ΦΟΔΣΑ του Ν. 4071/2012 ή, εφόσον αυτοί δεν υπάρχουν ή δεν λειτουργούν, οι οικείες Περιφέρειες, κατόπιν διαπιστωτικής πράξης του ΓΓ Αποκεντρωμένης Διοίκησ</w:t>
            </w:r>
            <w:r w:rsidRPr="00B71360">
              <w:rPr>
                <w:noProof/>
                <w:sz w:val="20"/>
                <w:szCs w:val="20"/>
              </w:rPr>
              <w:t>ης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αποβλήτων: Προώθηση των οικονομικά και περιβαλλοντικά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Η ύ</w:t>
            </w:r>
            <w:r w:rsidRPr="00B71360">
              <w:rPr>
                <w:noProof/>
                <w:sz w:val="20"/>
                <w:szCs w:val="20"/>
              </w:rPr>
              <w:t>παρξη προγραμμάτων για την πρόληψη της δημιουργίας αποβλήτων, όπως ορίζει το άρθρο 29 της οδηγίας 2008/98/ΕΚ·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Έγκριση Προγράμματος Πρόληψης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ΥΠΕΚΑ / Διεύθυνση Περιβαλλοντικού Σχεδιασμού, Τμήμα Διαχείρισης Στερεών Αποβλήτων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Τομέας αποβλ</w:t>
            </w:r>
            <w:r w:rsidRPr="00B71360">
              <w:rPr>
                <w:noProof/>
                <w:sz w:val="20"/>
                <w:szCs w:val="20"/>
              </w:rPr>
              <w:t>ήτων: Προώθηση των οικονομικά και περιβαλλοντικά βιώσιμων επενδύσεων στον τομέα των αποβλήτων, ιδίως μέσω της εκπόνησης σχεδίων διαχείρισης αποβλήτων σύμφωνα με την οδηγία 2008/98/ΕΚ και με βάση την ιεράρχηση των αποβλήτων.</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 xml:space="preserve">Έχουν θεσπισθεί τα αναγκαία </w:t>
            </w:r>
            <w:r w:rsidRPr="00B71360">
              <w:rPr>
                <w:noProof/>
                <w:sz w:val="20"/>
                <w:szCs w:val="20"/>
              </w:rPr>
              <w:t>μέτρα για την επίτευξη των στόχων της προετοιμασίας για επαναχρησιμοποίηση και ανακύκλωση έως το 2020 σύμφωνα με το άρθρο 11 παράγραφος 2 της οδηγίας 2008/98/ΕΚ.</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Υιοθέτηση αναγκαίων μέτρων για την επίτευξη του στόχου της επαναχρησιμοποίησης και ανακύκλωσης</w:t>
            </w:r>
            <w:r w:rsidRPr="00B71360">
              <w:rPr>
                <w:noProof/>
                <w:sz w:val="20"/>
                <w:szCs w:val="20"/>
              </w:rPr>
              <w:t xml:space="preserve"> έως το 2020</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Σεπ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ΥΠΕΚΑ / Διεύθυνση Περιβαλλοντικού Σχεδιασμού, Τμήμα Διαχείρισης Στερεών Αποβλήτων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μεταφορών σύμφωνα με το θεσμικό σύστημα των </w:t>
            </w:r>
            <w:r w:rsidRPr="00B71360">
              <w:rPr>
                <w:noProof/>
                <w:sz w:val="20"/>
                <w:szCs w:val="20"/>
              </w:rPr>
              <w:t>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συνολικού/ών σχεδίου/ων ή πλαισίου</w:t>
            </w:r>
            <w:r w:rsidRPr="00B71360">
              <w:rPr>
                <w:noProof/>
                <w:sz w:val="20"/>
                <w:szCs w:val="20"/>
              </w:rPr>
              <w:t>/ων για τις επενδύσεις στον τομέα των μεταφορών το οποίο συμμορφώνεται τις νομικές απαιτήσεις για τη διενέργεια στρατηγικής περιβαλλοντικής εκτίμησης και καθορίζει: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EΔΑ </w:t>
            </w:r>
            <w:r w:rsidRPr="00B71360">
              <w:rPr>
                <w:noProof/>
                <w:sz w:val="20"/>
                <w:szCs w:val="20"/>
              </w:rPr>
              <w:t>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w:t>
            </w:r>
            <w:r w:rsidRPr="00B71360">
              <w:rPr>
                <w:noProof/>
                <w:sz w:val="20"/>
                <w:szCs w:val="20"/>
              </w:rPr>
              <w:t xml:space="preserve">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Η ύπαρξη συνολικού/ών σχεδίου/ων ή πλαισίου/ων για τις επενδύσεις στον τομέα των μεταφορών το οποίο συμμορφώνεται τις νομικές απαιτήσεις για </w:t>
            </w:r>
            <w:r w:rsidRPr="00B71360">
              <w:rPr>
                <w:noProof/>
                <w:sz w:val="20"/>
                <w:szCs w:val="20"/>
              </w:rPr>
              <w:t>τη διενέργεια στρατηγικής περιβαλλοντικής εκτίμησης και καθορίζει: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w:t>
            </w:r>
            <w:r w:rsidRPr="00B71360">
              <w:rPr>
                <w:noProof/>
                <w:sz w:val="20"/>
                <w:szCs w:val="20"/>
              </w:rPr>
              <w:t xml:space="preserve">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w:t>
            </w:r>
            <w:r w:rsidRPr="00B71360">
              <w:rPr>
                <w:noProof/>
                <w:sz w:val="20"/>
                <w:szCs w:val="20"/>
              </w:rPr>
              <w:t>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συνολικού/ών σχεδίου/ων ή πλαισίου/ων για τις επενδύσεις στον τομέα των μεταφορών το οποίο συμμορφώνεται τις νομικές απαιτήσεις για τη διενέργεια στρατηγικής περιβαλλοντικής εκτίμησης και καθορίζει: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w:t>
            </w:r>
            <w:r w:rsidRPr="00B71360">
              <w:rPr>
                <w:noProof/>
                <w:sz w:val="20"/>
                <w:szCs w:val="20"/>
              </w:rPr>
              <w:t xml:space="preserve">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w:t>
            </w:r>
            <w:r w:rsidRPr="00B71360">
              <w:rPr>
                <w:noProof/>
                <w:sz w:val="20"/>
                <w:szCs w:val="20"/>
              </w:rPr>
              <w:t>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συνολικού/ών σχεδίου/ων ή πλαισίου/ων για τις επενδύσεις στον τομέα των μεταφορών το οποίο συμμορφώνεται τις νομικές απαιτήσεις για</w:t>
            </w:r>
            <w:r w:rsidRPr="00B71360">
              <w:rPr>
                <w:noProof/>
                <w:sz w:val="20"/>
                <w:szCs w:val="20"/>
              </w:rPr>
              <w:t xml:space="preserve"> τη διενέργεια στρατηγικής περιβαλλοντικής εκτίμησης και καθορίζει: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μεταφορών σύμφωνα με το </w:t>
            </w:r>
            <w:r w:rsidRPr="00B71360">
              <w:rPr>
                <w:noProof/>
                <w:sz w:val="20"/>
                <w:szCs w:val="20"/>
              </w:rPr>
              <w:t>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τη συμβολή στον Ενιαίο </w:t>
            </w:r>
            <w:r w:rsidRPr="00B71360">
              <w:rPr>
                <w:noProof/>
                <w:sz w:val="20"/>
                <w:szCs w:val="20"/>
              </w:rPr>
              <w:t>Ευρωπαϊκό Χώρο Μεταφορών σύμφωνα με το άρθρο 10 του κανονισμού (ΕΕ) αριθ. .../2013 του Ευρωπαϊκού Κοινοβουλίου και του Συμβουλίου, συμπεριλαμβανομένων των προτεραιοτήτων για επενδύσεις: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w:t>
            </w:r>
            <w:r w:rsidRPr="00B71360">
              <w:rPr>
                <w:noProof/>
                <w:sz w:val="20"/>
                <w:szCs w:val="20"/>
              </w:rPr>
              <w:t>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w:t>
            </w:r>
            <w:r w:rsidRPr="00B71360">
              <w:rPr>
                <w:noProof/>
                <w:sz w:val="20"/>
                <w:szCs w:val="20"/>
              </w:rPr>
              <w:t>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τη συμβολή στον Ενιαίο Ευρωπαϊκό Χώρο Μεταφορών σύμφωνα με το άρθρο 10 του κανονισμού (ΕΕ) αριθ. .../2013 του Ευρωπαϊκού</w:t>
            </w:r>
            <w:r w:rsidRPr="00B71360">
              <w:rPr>
                <w:noProof/>
                <w:sz w:val="20"/>
                <w:szCs w:val="20"/>
              </w:rPr>
              <w:t xml:space="preserve"> Κοινοβουλίου και του Συμβουλίου, συμπεριλαμβανομένων των προτεραιοτήτων για επενδύσεις: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w:t>
            </w:r>
            <w:r w:rsidRPr="00B71360">
              <w:rPr>
                <w:noProof/>
                <w:sz w:val="20"/>
                <w:szCs w:val="20"/>
              </w:rPr>
              <w:t xml:space="preserve">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w:t>
            </w:r>
            <w:r w:rsidRPr="00B71360">
              <w:rPr>
                <w:noProof/>
                <w:sz w:val="20"/>
                <w:szCs w:val="20"/>
              </w:rPr>
              <w:t>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τη συμβολή στον Ενιαίο Ευρωπαϊκό Χώρο Μεταφορών σύμφωνα με το άρθρο 10 του κανονισμού (ΕΕ) αριθ. .../2013 του Ευρωπαϊκού Κοινοβουλίου και του Συμβουλίου, συμπεριλαμβανομένων των προτεραιοτήτων για επενδύσεις: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w:t>
            </w:r>
            <w:r w:rsidRPr="00B71360">
              <w:rPr>
                <w:noProof/>
                <w:sz w:val="20"/>
                <w:szCs w:val="20"/>
              </w:rPr>
              <w:t>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w:t>
            </w:r>
            <w:r w:rsidRPr="00B71360">
              <w:rPr>
                <w:noProof/>
                <w:sz w:val="20"/>
                <w:szCs w:val="20"/>
              </w:rPr>
              <w:t>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τη συμβολή στον Ενιαίο Ευρωπαϊκό Χώρο Μεταφορών σύμφωνα με το άρθρο 10 του κανονισμού (ΕΕ) αριθ. .../2013 του Ευρωπαϊκ</w:t>
            </w:r>
            <w:r w:rsidRPr="00B71360">
              <w:rPr>
                <w:noProof/>
                <w:sz w:val="20"/>
                <w:szCs w:val="20"/>
              </w:rPr>
              <w:t>ού Κοινοβουλίου και του Συμβουλίου, συμπεριλαμβανομένων των προτεραιοτήτων για επενδύσεις: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w:t>
            </w:r>
            <w:r w:rsidRPr="00B71360">
              <w:rPr>
                <w:noProof/>
                <w:sz w:val="20"/>
                <w:szCs w:val="20"/>
              </w:rPr>
              <w:t>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το </w:t>
            </w:r>
            <w:r w:rsidRPr="00B71360">
              <w:rPr>
                <w:noProof/>
                <w:sz w:val="20"/>
                <w:szCs w:val="20"/>
              </w:rPr>
              <w:t>ΔΕΔ-Μ κορμού και το συνολικό δίκτυο εφόσον προβλέπονται επενδύσεις από το ΕΤΠΑ και το Ταμείο Συνοχής· και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w:t>
            </w:r>
            <w:r w:rsidRPr="00B71360">
              <w:rPr>
                <w:noProof/>
                <w:sz w:val="20"/>
                <w:szCs w:val="20"/>
              </w:rPr>
              <w:t>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w:t>
            </w:r>
            <w:r w:rsidRPr="00B71360">
              <w:rPr>
                <w:noProof/>
                <w:sz w:val="20"/>
                <w:szCs w:val="20"/>
              </w:rPr>
              <w:t>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το ΔΕΔ-Μ κορμού και το συνολικό δίκτυο εφόσον προβλέπονται επενδύσεις από το ΕΤΠΑ και το Ταμείο Συνοχής· και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w:t>
            </w:r>
            <w:r w:rsidRPr="00B71360">
              <w:rPr>
                <w:noProof/>
                <w:sz w:val="20"/>
                <w:szCs w:val="20"/>
              </w:rPr>
              <w:t>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w:t>
            </w:r>
            <w:r w:rsidRPr="00B71360">
              <w:rPr>
                <w:noProof/>
                <w:sz w:val="20"/>
                <w:szCs w:val="20"/>
              </w:rPr>
              <w:t>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το ΔΕΔ-Μ κορμού και το συνολικό δίκτυο εφόσον προβλέπονται επενδύσεις από το ΕΤΠΑ και το Ταμείο Συνοχής· και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w:t>
            </w:r>
            <w:r w:rsidRPr="00B71360">
              <w:rPr>
                <w:noProof/>
                <w:sz w:val="20"/>
                <w:szCs w:val="20"/>
              </w:rPr>
              <w:t>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το ΔΕΔ-Μ κορμού και το συνολικό δίκτυο εφόσον προβλέπονται επενδύσεις από το ΕΤΠΑ και το Ταμείο Συνοχής· και</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w:t>
            </w:r>
            <w:r w:rsidRPr="00B71360">
              <w:rPr>
                <w:noProof/>
                <w:sz w:val="20"/>
                <w:szCs w:val="20"/>
              </w:rPr>
              <w:t>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δευτερογενείς συνδέσεις·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w:t>
            </w:r>
            <w:r w:rsidRPr="00B71360">
              <w:rPr>
                <w:noProof/>
                <w:sz w:val="20"/>
                <w:szCs w:val="20"/>
              </w:rPr>
              <w:t>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δευτερογενείς συνδέσεις·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w:t>
            </w:r>
            <w:r w:rsidRPr="00B71360">
              <w:rPr>
                <w:noProof/>
                <w:sz w:val="20"/>
                <w:szCs w:val="20"/>
              </w:rPr>
              <w:t>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w:t>
            </w:r>
            <w:r w:rsidRPr="00B71360">
              <w:rPr>
                <w:noProof/>
                <w:sz w:val="20"/>
                <w:szCs w:val="20"/>
              </w:rPr>
              <w:t>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δευτερογενείς συνδέσεις·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w:t>
            </w:r>
            <w:r w:rsidRPr="00B71360">
              <w:rPr>
                <w:noProof/>
                <w:sz w:val="20"/>
                <w:szCs w:val="20"/>
              </w:rPr>
              <w:t>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w:t>
            </w:r>
            <w:r>
              <w:rPr>
                <w:sz w:val="20"/>
                <w:szCs w:val="20"/>
              </w:rPr>
              <w:t xml:space="preserve"> </w:t>
            </w:r>
            <w:r w:rsidRPr="00B71360">
              <w:rPr>
                <w:noProof/>
                <w:sz w:val="20"/>
                <w:szCs w:val="20"/>
              </w:rPr>
              <w:t>δευτερογενείς συνδέσεις·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w:t>
            </w:r>
            <w:r w:rsidRPr="00B71360">
              <w:rPr>
                <w:noProof/>
                <w:sz w:val="20"/>
                <w:szCs w:val="20"/>
              </w:rPr>
              <w:t>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μία σειρά ρεαλιστικών και ώριμων έργων για τα οποία προβλέπεται στήριξη</w:t>
            </w:r>
            <w:r w:rsidRPr="00B71360">
              <w:rPr>
                <w:noProof/>
                <w:sz w:val="20"/>
                <w:szCs w:val="20"/>
              </w:rPr>
              <w:t xml:space="preserve"> από το ΕΤΠΑ και το Ταμείο Συνοχής·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πλαισίου/ων για τις επενδύσεις στον τομέα των μεταφορών </w:t>
            </w:r>
            <w:r w:rsidRPr="00B71360">
              <w:rPr>
                <w:noProof/>
                <w:sz w:val="20"/>
                <w:szCs w:val="20"/>
              </w:rPr>
              <w:t>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μία σειρά</w:t>
            </w:r>
            <w:r w:rsidRPr="00B71360">
              <w:rPr>
                <w:noProof/>
                <w:sz w:val="20"/>
                <w:szCs w:val="20"/>
              </w:rPr>
              <w:t xml:space="preserve"> ρεαλιστικών και ώριμων έργων για τα οποία προβλέπεται στήριξη από το ΕΤΠΑ και το Ταμείο Συνοχής·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σχεδίου/ων ή </w:t>
            </w:r>
            <w:r w:rsidRPr="00B71360">
              <w:rPr>
                <w:noProof/>
                <w:sz w:val="20"/>
                <w:szCs w:val="20"/>
              </w:rPr>
              <w:t>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συνδέσεις με το</w:t>
            </w:r>
            <w:r w:rsidRPr="00B71360">
              <w:rPr>
                <w:noProof/>
                <w:sz w:val="20"/>
                <w:szCs w:val="20"/>
              </w:rPr>
              <w:t xml:space="preserve">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μία σειρά ρεαλιστικών και ώριμων έργων για τα οποία προβλέπεται στήριξη από το ΕΤΠΑ και το Ταμείο Συνοχής·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συνολικού </w:t>
            </w:r>
            <w:r w:rsidRPr="00B71360">
              <w:rPr>
                <w:noProof/>
                <w:sz w:val="20"/>
                <w:szCs w:val="20"/>
              </w:rPr>
              <w:t>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βελτιώνει τις συ</w:t>
            </w:r>
            <w:r w:rsidRPr="00B71360">
              <w:rPr>
                <w:noProof/>
                <w:sz w:val="20"/>
                <w:szCs w:val="20"/>
              </w:rPr>
              <w:t>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μία σειρά ρεαλιστικών και ώριμων έργων για τα οποία προβλέπεται στήριξη από το ΕΤΠΑ και το Ταμείο Συνοχής·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Μεταφορές: Η ύπαρξη ενός </w:t>
            </w:r>
            <w:r w:rsidRPr="00B71360">
              <w:rPr>
                <w:noProof/>
                <w:sz w:val="20"/>
                <w:szCs w:val="20"/>
              </w:rPr>
              <w:t>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περιφερειακό και τοπικό επίπεδο) το οποίο υποστηρίζει την ανάπτυξη υποδομών και βελτιώ</w:t>
            </w:r>
            <w:r w:rsidRPr="00B71360">
              <w:rPr>
                <w:noProof/>
                <w:sz w:val="20"/>
                <w:szCs w:val="20"/>
              </w:rPr>
              <w:t>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Μέτρα που διασφαλίζουν την ικανότητα των ενδιάμεσων φορέων και των δικαιούχων να παράγουν τη σειρά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Ολοκλήρωση μέτρων για την εξασφάλιση της ικανότητας των δικαιούχων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w:t>
            </w:r>
            <w:r w:rsidRPr="00B71360">
              <w:rPr>
                <w:noProof/>
                <w:sz w:val="20"/>
                <w:szCs w:val="20"/>
              </w:rPr>
              <w:t>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Ανάπτυξης και Ανταγωνιστικότητας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Μεταφορές: Η ύπαρξη ενός συνολικού σχεδίου/ων ή πλαισίου/ων για τις επενδύσεις στον τομέα των μεταφορών σύμφωνα με το θεσμικό σύστημα των κρατών μελών (περιλαμβανομένων των δημόσιων μεταφορών σε περιφε</w:t>
            </w:r>
            <w:r w:rsidRPr="00B71360">
              <w:rPr>
                <w:noProof/>
                <w:sz w:val="20"/>
                <w:szCs w:val="20"/>
              </w:rPr>
              <w:t>ρειακό και τοπικό επίπεδο) το οποίο υποστηρίζει την ανάπτυξη υποδομών και βελτιώνει τις συνδέσεις με το ευρύτερο και με το κεντρικό δίκτυο ΔΕΔ-Μ.</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Μέτρα που διασφαλίζουν την ικανότητα των ενδιάμεσων φορέων και των δικαιούχων να παράγουν τη σειρά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Ολοκλήρωση μελέτης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Ιαν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Ανάπτυξης και Ανταγωνιστικότητας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w:t>
            </w:r>
            <w:r w:rsidRPr="00B71360">
              <w:rPr>
                <w:noProof/>
                <w:sz w:val="20"/>
                <w:szCs w:val="20"/>
              </w:rPr>
              <w:t>: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w:t>
            </w:r>
            <w:r w:rsidRPr="00B71360">
              <w:rPr>
                <w:noProof/>
                <w:sz w:val="20"/>
                <w:szCs w:val="20"/>
              </w:rPr>
              <w:t>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ενότητας για τις εσωτερικές πλωτές οδούς και τις θαλάσσιες μεταφορές, τους λιμένες, τις πολυτροπικές συνδέσεις και τις υπ</w:t>
            </w:r>
            <w:r w:rsidRPr="00B71360">
              <w:rPr>
                <w:noProof/>
                <w:sz w:val="20"/>
                <w:szCs w:val="20"/>
              </w:rPr>
              <w:t>οδομές αερολιμένων στο σχέδιο/σχέδια ή στο πλαίσιο/πλαίσια μεταφορών,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w:t>
            </w:r>
            <w:r w:rsidRPr="00B71360">
              <w:rPr>
                <w:noProof/>
                <w:sz w:val="20"/>
                <w:szCs w:val="20"/>
              </w:rPr>
              <w:t>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w:t>
            </w:r>
            <w:r w:rsidRPr="00B71360">
              <w:rPr>
                <w:noProof/>
                <w:sz w:val="20"/>
                <w:szCs w:val="20"/>
              </w:rPr>
              <w:t xml:space="preserve">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ενότητας για</w:t>
            </w:r>
            <w:r w:rsidRPr="00B71360">
              <w:rPr>
                <w:noProof/>
                <w:sz w:val="20"/>
                <w:szCs w:val="20"/>
              </w:rPr>
              <w:t xml:space="preserve"> τις εσωτερικές πλωτές οδούς και τις θαλάσσιες μεταφορές, τους λιμένες, τις πολυτροπικές συνδέσεις και τις υποδομές αερολιμένων στο σχέδιο/σχέδια ή στο πλαίσιο/πλαίσια μεταφορών,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w:t>
            </w:r>
            <w:r w:rsidRPr="00B71360">
              <w:rPr>
                <w:noProof/>
                <w:sz w:val="20"/>
                <w:szCs w:val="20"/>
              </w:rPr>
              <w:t xml:space="preserve">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w:t>
            </w:r>
            <w:r w:rsidRPr="00B71360">
              <w:rPr>
                <w:noProof/>
                <w:sz w:val="20"/>
                <w:szCs w:val="20"/>
              </w:rPr>
              <w:t>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ενότητας για τις εσωτερικές πλωτές οδούς και τις θαλάσσιες μεταφορές, τους λιμένες, τις πολυτροπικές συνδέσεις και τις υποδομές αερολιμένων στο σχέδιο/σχέδια ή στο πλαίσιο</w:t>
            </w:r>
            <w:r w:rsidRPr="00B71360">
              <w:rPr>
                <w:noProof/>
                <w:sz w:val="20"/>
                <w:szCs w:val="20"/>
              </w:rPr>
              <w:t>/πλαίσια μεταφορών,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w:t>
            </w:r>
            <w:r w:rsidRPr="00B71360">
              <w:rPr>
                <w:noProof/>
                <w:sz w:val="20"/>
                <w:szCs w:val="20"/>
              </w:rPr>
              <w:t>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w:t>
            </w:r>
            <w:r w:rsidRPr="00B71360">
              <w:rPr>
                <w:noProof/>
                <w:sz w:val="20"/>
                <w:szCs w:val="20"/>
              </w:rPr>
              <w:t>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Η ύπαρξη ενότητας για τις εσωτερικές πλωτές οδούς και τις θαλάσσιες μεταφορές, τους λιμένες, τις πολυτροπικές συνδέσεις και τις υ</w:t>
            </w:r>
            <w:r w:rsidRPr="00B71360">
              <w:rPr>
                <w:noProof/>
                <w:sz w:val="20"/>
                <w:szCs w:val="20"/>
              </w:rPr>
              <w:t>ποδομές αερολιμένων στο σχέδιο/σχέδια ή στο πλαίσιο/πλαίσια μεταφορών,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w:t>
            </w:r>
            <w:r w:rsidRPr="00B71360">
              <w:rPr>
                <w:noProof/>
                <w:sz w:val="20"/>
                <w:szCs w:val="20"/>
              </w:rPr>
              <w:t xml:space="preserve">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w:t>
            </w:r>
            <w:r w:rsidRPr="00B71360">
              <w:rPr>
                <w:noProof/>
                <w:sz w:val="20"/>
                <w:szCs w:val="20"/>
              </w:rPr>
              <w:t>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συμμορφώνεται με τις νομικές απαιτήσεις για τη διενέργεια στρατηγι</w:t>
            </w:r>
            <w:r w:rsidRPr="00B71360">
              <w:rPr>
                <w:noProof/>
                <w:sz w:val="20"/>
                <w:szCs w:val="20"/>
              </w:rPr>
              <w:t>κής περιβαλλοντικής εκτίμησης·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λιμένων, </w:t>
            </w:r>
            <w:r w:rsidRPr="00B71360">
              <w:rPr>
                <w:noProof/>
                <w:sz w:val="20"/>
                <w:szCs w:val="20"/>
              </w:rPr>
              <w:t xml:space="preserve">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w:t>
            </w:r>
            <w:r w:rsidRPr="00B71360">
              <w:rPr>
                <w:noProof/>
                <w:sz w:val="20"/>
                <w:szCs w:val="20"/>
              </w:rPr>
              <w:t>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 xml:space="preserve">συμμορφώνεται με τις νομικές απαιτήσεις για τη διενέργεια στρατηγικής </w:t>
            </w:r>
            <w:r w:rsidRPr="00B71360">
              <w:rPr>
                <w:noProof/>
                <w:sz w:val="20"/>
                <w:szCs w:val="20"/>
              </w:rPr>
              <w:t>περιβαλλοντικής εκτίμησης·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λιμένων, των </w:t>
            </w:r>
            <w:r w:rsidRPr="00B71360">
              <w:rPr>
                <w:noProof/>
                <w:sz w:val="20"/>
                <w:szCs w:val="20"/>
              </w:rPr>
              <w:t>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w:t>
            </w:r>
            <w:r w:rsidRPr="00B71360">
              <w:rPr>
                <w:noProof/>
                <w:sz w:val="20"/>
                <w:szCs w:val="20"/>
              </w:rPr>
              <w:t>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συμμορφώνεται με τις νομικές απαιτήσεις για τη διενέργεια στρατηγικής περιβαλλο</w:t>
            </w:r>
            <w:r w:rsidRPr="00B71360">
              <w:rPr>
                <w:noProof/>
                <w:sz w:val="20"/>
                <w:szCs w:val="20"/>
              </w:rPr>
              <w:t>ντικής εκτίμησης·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w:t>
            </w:r>
            <w:r w:rsidRPr="00B71360">
              <w:rPr>
                <w:noProof/>
                <w:sz w:val="20"/>
                <w:szCs w:val="20"/>
              </w:rPr>
              <w:t>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w:t>
            </w:r>
            <w:r w:rsidRPr="00B71360">
              <w:rPr>
                <w:noProof/>
                <w:sz w:val="20"/>
                <w:szCs w:val="20"/>
              </w:rPr>
              <w:t xml:space="preserve">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συμμορφώνεται με τις νομικές απαιτήσεις για τη διενέργεια στρατηγικής περιβαλλοντικής εκτίμησης·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EΔΑ </w:t>
            </w:r>
            <w:r w:rsidRPr="00B71360">
              <w:rPr>
                <w:noProof/>
                <w:sz w:val="20"/>
                <w:szCs w:val="20"/>
              </w:rPr>
              <w:t>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w:t>
            </w:r>
            <w:r w:rsidRPr="00B71360">
              <w:rPr>
                <w:noProof/>
                <w:sz w:val="20"/>
                <w:szCs w:val="20"/>
              </w:rPr>
              <w:t>ειδικής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w:t>
            </w:r>
            <w:r w:rsidRPr="00B71360">
              <w:rPr>
                <w:noProof/>
                <w:sz w:val="20"/>
                <w:szCs w:val="20"/>
              </w:rPr>
              <w:t>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καθορίζει σειρά ρεαλιστικών και ώριμων έργων (περιλαμβάνοντας χρονοδιάγραμμα και χρηματοδοτικό πλαίσιο)·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Ολοκλήρωση διαβούλευσης Στρατηγικού Σχεδίου Επενδύσεων Μεταφορών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19 Μαϊ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w:t>
            </w:r>
            <w:r w:rsidRPr="00B71360">
              <w:rPr>
                <w:noProof/>
                <w:sz w:val="20"/>
                <w:szCs w:val="20"/>
              </w:rPr>
              <w:t xml:space="preserve">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w:t>
            </w:r>
            <w:r w:rsidRPr="00B71360">
              <w:rPr>
                <w:noProof/>
                <w:sz w:val="20"/>
                <w:szCs w:val="20"/>
              </w:rPr>
              <w:t>ιδικής 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w:t>
            </w:r>
            <w:r w:rsidRPr="00B71360">
              <w:rPr>
                <w:noProof/>
                <w:sz w:val="20"/>
                <w:szCs w:val="20"/>
              </w:rPr>
              <w:t>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καθορίζει σειρά ρεαλιστικών και ώριμων έργων (περιλαμβάνοντας χρονοδιάγραμμα και χρηματοδοτικό πλαίσιο)·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Διαδικασία Στρατηγικής Περιβαλλοντικής Εκτίμησης (ΣΠΕ)  του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w:t>
            </w:r>
            <w:r w:rsidRPr="00B71360">
              <w:rPr>
                <w:noProof/>
                <w:sz w:val="20"/>
                <w:szCs w:val="20"/>
              </w:rPr>
              <w:t>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Λοιποί τρόποι μεταφοράς, συμπεριλαμβανομένων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w:t>
            </w:r>
            <w:r w:rsidRPr="00B71360">
              <w:rPr>
                <w:noProof/>
                <w:sz w:val="20"/>
                <w:szCs w:val="20"/>
              </w:rPr>
              <w:t>ενότητας για τις εσωτερικές πλωτές οδούς και τις θαλάσσιες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w:t>
            </w:r>
            <w:r w:rsidRPr="00B71360">
              <w:rPr>
                <w:noProof/>
                <w:sz w:val="20"/>
                <w:szCs w:val="20"/>
              </w:rPr>
              <w:t>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καθορίζει σειρά ρεαλιστικών και ώριμων έργων (περιλαμβάνοντας χρονοδιάγραμμα και χρηματοδοτικό πλαίσιο)·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w:t>
            </w:r>
            <w:r w:rsidRPr="00B71360">
              <w:rPr>
                <w:noProof/>
                <w:sz w:val="20"/>
                <w:szCs w:val="20"/>
              </w:rPr>
              <w:tab/>
              <w:t>Τελική έκδοση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w:t>
            </w:r>
            <w:r w:rsidRPr="00B71360">
              <w:rPr>
                <w:noProof/>
                <w:sz w:val="20"/>
                <w:szCs w:val="20"/>
              </w:rPr>
              <w:t>ένων των εσωτερικών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w:t>
            </w:r>
            <w:r w:rsidRPr="00B71360">
              <w:rPr>
                <w:noProof/>
                <w:sz w:val="20"/>
                <w:szCs w:val="20"/>
              </w:rPr>
              <w:t>σιες μεταφορές, 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κ</w:t>
            </w:r>
            <w:r w:rsidRPr="00B71360">
              <w:rPr>
                <w:noProof/>
                <w:sz w:val="20"/>
                <w:szCs w:val="20"/>
              </w:rPr>
              <w:t>αθορίζει σειρά ρεαλιστικών και ώριμων έργων (περιλαμβάνοντας χρονοδιάγραμμα και χρηματοδοτικό πλαίσιο)·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w:t>
            </w:r>
            <w:r w:rsidRPr="00B71360">
              <w:rPr>
                <w:noProof/>
                <w:sz w:val="20"/>
                <w:szCs w:val="20"/>
              </w:rPr>
              <w:tab/>
              <w:t>Υιοθέτηση / έγκριση ΣΠΕΜ</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EΔΑ ΜΕΤΑΦΟΡΩΝ</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εσωτερικών πλωτών οδών και των θαλάσσιω</w:t>
            </w:r>
            <w:r w:rsidRPr="00B71360">
              <w:rPr>
                <w:noProof/>
                <w:sz w:val="20"/>
                <w:szCs w:val="20"/>
              </w:rPr>
              <w:t>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τους λιμένες, τις πολυτροπικές σ</w:t>
            </w:r>
            <w:r w:rsidRPr="00B71360">
              <w:rPr>
                <w:noProof/>
                <w:sz w:val="20"/>
                <w:szCs w:val="20"/>
              </w:rPr>
              <w:t>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 xml:space="preserve">Μέτρα που διασφαλίζουν την ικανότητα των </w:t>
            </w:r>
            <w:r w:rsidRPr="00B71360">
              <w:rPr>
                <w:noProof/>
                <w:sz w:val="20"/>
                <w:szCs w:val="20"/>
              </w:rPr>
              <w:t>ενδιάμεσων φορέων και των δικαιούχων να παράγουν τη σειρά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Ολοκλήρωση μέτρων για την εξασφάλιση της ικανότητας των δικαιούχων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28 Φεβ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Ανάπτυξης και Ανταγωνιστικότητας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Λοιποί τρόποι μεταφοράς, συμπεριλαμβανομένων των εσωτερι</w:t>
            </w:r>
            <w:r w:rsidRPr="00B71360">
              <w:rPr>
                <w:noProof/>
                <w:sz w:val="20"/>
                <w:szCs w:val="20"/>
              </w:rPr>
              <w:t xml:space="preserve">κών πλωτών οδών και των θαλάσσιων μεταφορών, των λιμένων, των πολυτροπικών συνδέσεων και των υποδομών αερολιμένων: η ύπαρξη στο συνολικό σχέδιο/-α ή πλαίσιο/-α για τις μεταφορές ειδικής ενότητας για τις εσωτερικές πλωτές οδούς και τις θαλάσσιες μεταφορές, </w:t>
            </w:r>
            <w:r w:rsidRPr="00B71360">
              <w:rPr>
                <w:noProof/>
                <w:sz w:val="20"/>
                <w:szCs w:val="20"/>
              </w:rPr>
              <w:t>τους λιμένες, τις πολυτροπικές συνδέσεις και τις υποδομές αερολιμένων, το οποίο συνεισφέρει στη βελτίωση των συνδέσεων με το ευρύτερο και το κεντρικό δίκτυο ΔΕΔ-Μ και στην προώθηση της βιώσιμης περιφερειακής και τοπικής κινητικότητας.</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Μέτρα που διασφαλ</w:t>
            </w:r>
            <w:r w:rsidRPr="00B71360">
              <w:rPr>
                <w:noProof/>
                <w:sz w:val="20"/>
                <w:szCs w:val="20"/>
              </w:rPr>
              <w:t>ίζουν την ικανότητα των ενδιάμεσων φορέων και των δικαιούχων να παράγουν τη σειρά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Ολοκλήρωση μελέτης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24 Ιαν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Ανάπτυξης και Ανταγωνιστικότητας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08.5</w:t>
            </w:r>
            <w:r w:rsidRPr="00B71360">
              <w:rPr>
                <w:sz w:val="20"/>
                <w:szCs w:val="20"/>
              </w:rPr>
              <w:t xml:space="preserve"> </w:t>
            </w:r>
            <w:r>
              <w:rPr>
                <w:sz w:val="20"/>
                <w:szCs w:val="20"/>
              </w:rPr>
              <w:t xml:space="preserve">- </w:t>
            </w:r>
            <w:r w:rsidRPr="00B71360">
              <w:rPr>
                <w:noProof/>
                <w:sz w:val="20"/>
                <w:szCs w:val="20"/>
              </w:rPr>
              <w:t>Προσαρμογή των εργαζομένων, των επιχειρήσεων και των επιχειρηματιών στις αλλαγές: Η</w:t>
            </w:r>
            <w:r w:rsidRPr="00B71360">
              <w:rPr>
                <w:noProof/>
                <w:sz w:val="20"/>
                <w:szCs w:val="20"/>
              </w:rPr>
              <w:t xml:space="preserve"> ύπαρξη πολιτικών που διευκολύνουν την πρόβλεψη και τη σωστή διαχείριση των αλλαγών και των αναδιαρθρώσεων.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Έχουν τεθεί σε εφαρμογή μέσα που υποστηρίζουν τους κοινωνικούς εταίρους και τις δημόσιες αρχές ώστε να αναπτύσσουν και να παρακολουθούν προληπτι</w:t>
            </w:r>
            <w:r w:rsidRPr="00B71360">
              <w:rPr>
                <w:noProof/>
                <w:sz w:val="20"/>
                <w:szCs w:val="20"/>
              </w:rPr>
              <w:t>κές πολιτικές σε σχέση με τις αλλαγές και τις αναδιαρθρώσεις περιλαμβάνοντας μεταξύ άλλων μέτρα: που βοηθούν στην προετοιμασία και τη διαχείριση των διαδικασιών αναδιάρθρωσης.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w:t>
            </w:r>
            <w:r w:rsidRPr="00B71360">
              <w:rPr>
                <w:noProof/>
                <w:sz w:val="20"/>
                <w:szCs w:val="20"/>
              </w:rPr>
              <w:tab/>
              <w:t>Μέτρα προετοιμασίας και διαχείρισης της διαδικασίας αναδιάρθρωσης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Εθνικό Ινστιτούτο Εργασίας και Ανθρώπινου Δυναμικού (ΕΙΕΑΔ)</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08.5</w:t>
            </w:r>
            <w:r w:rsidRPr="00B71360">
              <w:rPr>
                <w:sz w:val="20"/>
                <w:szCs w:val="20"/>
              </w:rPr>
              <w:t xml:space="preserve"> </w:t>
            </w:r>
            <w:r>
              <w:rPr>
                <w:sz w:val="20"/>
                <w:szCs w:val="20"/>
              </w:rPr>
              <w:t xml:space="preserve">- </w:t>
            </w:r>
            <w:r w:rsidRPr="00B71360">
              <w:rPr>
                <w:noProof/>
                <w:sz w:val="20"/>
                <w:szCs w:val="20"/>
              </w:rPr>
              <w:t>Προσαρμογή των εργαζομένων, των επιχειρήσεων και των επιχειρηματιών στις αλλαγές: Η ύπαρξη πολιτικών που διευκολύνουν την πρόβλεψη και τη σωστή διαχείριση των αλλαγών και των αναδιαρθρώ</w:t>
            </w:r>
            <w:r w:rsidRPr="00B71360">
              <w:rPr>
                <w:noProof/>
                <w:sz w:val="20"/>
                <w:szCs w:val="20"/>
              </w:rPr>
              <w:t>σεων.</w:t>
            </w:r>
          </w:p>
        </w:tc>
        <w:tc>
          <w:tcPr>
            <w:tcW w:w="0" w:type="auto"/>
            <w:shd w:val="clear" w:color="auto" w:fill="auto"/>
          </w:tcPr>
          <w:p w:rsidR="008D5009" w:rsidRPr="00B71360" w:rsidRDefault="00C213CF" w:rsidP="00426349">
            <w:pPr>
              <w:spacing w:before="0" w:after="0"/>
              <w:rPr>
                <w:sz w:val="20"/>
                <w:szCs w:val="20"/>
              </w:rPr>
            </w:pPr>
            <w:r>
              <w:rPr>
                <w:noProof/>
                <w:sz w:val="20"/>
                <w:szCs w:val="20"/>
              </w:rPr>
              <w:t>2</w:t>
            </w:r>
            <w:r>
              <w:rPr>
                <w:sz w:val="20"/>
                <w:szCs w:val="20"/>
              </w:rPr>
              <w:t xml:space="preserve"> - </w:t>
            </w:r>
            <w:r w:rsidRPr="00B71360">
              <w:rPr>
                <w:noProof/>
                <w:sz w:val="20"/>
                <w:szCs w:val="20"/>
              </w:rPr>
              <w:t>Έχουν τεθεί σε εφαρμογή μέσα που υποστηρίζουν τους κοινωνικούς εταίρους και τις δημόσιες αρχές ώστε να αναπτύσσουν και να παρακολουθούν προληπτικές πολιτικές σε σχέση με τις αλλαγές και τις αναδιαρθρώσεις περιλαμβάνοντας μεταξύ άλλων μέτρα: που β</w:t>
            </w:r>
            <w:r w:rsidRPr="00B71360">
              <w:rPr>
                <w:noProof/>
                <w:sz w:val="20"/>
                <w:szCs w:val="20"/>
              </w:rPr>
              <w:t>οηθούν στην προετοιμασία και τη διαχείριση των διαδικασιών αναδιάρθρωσης.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w:t>
            </w:r>
            <w:r w:rsidRPr="00B71360">
              <w:rPr>
                <w:noProof/>
                <w:sz w:val="20"/>
                <w:szCs w:val="20"/>
              </w:rPr>
              <w:tab/>
              <w:t>Μέτρα εξατομικευμένης υποστήριξης εργαζομένων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Διεύθυνση Απασχόλησης-Υπουργείο Εργασίας, Κοινωνικής Ασφάλισης και Πρόνοιας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w:t>
            </w:r>
            <w:r w:rsidRPr="00B71360">
              <w:rPr>
                <w:noProof/>
                <w:sz w:val="20"/>
                <w:szCs w:val="20"/>
              </w:rPr>
              <w:t>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στρατηγικό πλαίσιο πολιτικής γι</w:t>
            </w:r>
            <w:r w:rsidRPr="00B71360">
              <w:rPr>
                <w:noProof/>
                <w:sz w:val="20"/>
                <w:szCs w:val="20"/>
              </w:rPr>
              <w:t>α τη μείωση της φτώχειας και την ενεργητική ένταξη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Εκπόνηση και ολοκλήρωση του Εθνικού Στρατηγικού Πλαισίου Πολιτικής για τη μείωση της φτώχειας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Διεύθυνση Κοινωνικής Προστασίας  -ΥΠΑΚΠ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w:t>
            </w:r>
            <w:r w:rsidRPr="00B71360">
              <w:rPr>
                <w:noProof/>
                <w:sz w:val="20"/>
                <w:szCs w:val="20"/>
              </w:rPr>
              <w:t>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 xml:space="preserve">Εφαρμόζεται εθνικό στρατηγικό πλαίσιο πολιτικής </w:t>
            </w:r>
            <w:r w:rsidRPr="00B71360">
              <w:rPr>
                <w:noProof/>
                <w:sz w:val="20"/>
                <w:szCs w:val="20"/>
              </w:rPr>
              <w:t>για τη μείωση της φτώχειας και την ενεργητική ένταξη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Εξειδίκευση Περιφερειακών Στρατηγικών Σχεδίων Κοινωνικής Ένταξης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Δ/νση Κοινωνικής Μέρμνας Π. Πελοποννήσου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w:t>
            </w:r>
            <w:r w:rsidRPr="00B71360">
              <w:rPr>
                <w:noProof/>
                <w:sz w:val="20"/>
                <w:szCs w:val="20"/>
              </w:rPr>
              <w:t xml:space="preserve">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στρατηγικό πλαίσιο πολιτικής για τη μείωση της φτώχειας και</w:t>
            </w:r>
            <w:r w:rsidRPr="00B71360">
              <w:rPr>
                <w:noProof/>
                <w:sz w:val="20"/>
                <w:szCs w:val="20"/>
              </w:rPr>
              <w:t xml:space="preserve"> την ενεργητική ένταξη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Συνεργασία με ΕΛΣΤΑΤ/ΕΥΣΕΚΤ/ΕΥΣΣΑΑΠ για διαμόρφωση επαρκούς βάσης στοιχείων &amp; ανάπτυξης δεικτών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Διεύθυνση Κοινωνικής Προστασίας  -ΥΠΑΚΠ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w:t>
            </w:r>
            <w:r w:rsidRPr="00B71360">
              <w:rPr>
                <w:noProof/>
                <w:sz w:val="20"/>
                <w:szCs w:val="20"/>
              </w:rPr>
              <w:t xml:space="preserve">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στρατηγικό πλαίσιο πολιτικής για τη μείωση της φτώχειας και</w:t>
            </w:r>
            <w:r w:rsidRPr="00B71360">
              <w:rPr>
                <w:noProof/>
                <w:sz w:val="20"/>
                <w:szCs w:val="20"/>
              </w:rPr>
              <w:t xml:space="preserve"> την ενεργητική ένταξη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 Διασύνδεση διαθέσιμων οικείων πληροφοριακών συστημάτων και βάσεων δεδομένων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Οικείες Περιφέρειες - Διεύθυνση Κοινωνικής Προστασίας  -ΥΠΑΚΠ - ΕΥΣΕΚΤ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w:t>
            </w:r>
            <w:r w:rsidRPr="00B71360">
              <w:rPr>
                <w:noProof/>
                <w:sz w:val="20"/>
                <w:szCs w:val="20"/>
              </w:rPr>
              <w:t>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 xml:space="preserve">ανάλογα με τις ανάγκες που εντοπίζονται, περιλαμβάνει μέτρα για τη </w:t>
            </w:r>
            <w:r w:rsidRPr="00B71360">
              <w:rPr>
                <w:noProof/>
                <w:sz w:val="20"/>
                <w:szCs w:val="20"/>
              </w:rPr>
              <w:t>μετάβαση από την ιδρυματική φροντίδα στη φροντίδα της κοινότητας·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Εκπόνηση και ολοκλήρωση του Εθνικού Στρατηγικού Πλαισίου Πολιτικής για τη μείωση της φτώχειας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Διεύθυνση Κοινωνικής Προστασίας  -ΥΠΑΚΠ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w:t>
            </w:r>
            <w:r w:rsidRPr="00B71360">
              <w:rPr>
                <w:noProof/>
                <w:sz w:val="20"/>
                <w:szCs w:val="20"/>
              </w:rPr>
              <w:t xml:space="preserve">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ανάλογα με τις ανάγκες που εντοπίζονται, περιλα</w:t>
            </w:r>
            <w:r w:rsidRPr="00B71360">
              <w:rPr>
                <w:noProof/>
                <w:sz w:val="20"/>
                <w:szCs w:val="20"/>
              </w:rPr>
              <w:t>μβάνει μέτρα για τη μετάβαση από την ιδρυματική φροντίδα στη φροντίδα της κοινότητας·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Εξειδίκευση Περιφερειακών Στρατηγικών Σχεδίων Κοινωνικής Ένταξης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Δ/νση Κοινωνικής Μέρμνας Π. Πελοποννήσου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w:t>
            </w:r>
            <w:r w:rsidRPr="00B71360">
              <w:rPr>
                <w:noProof/>
                <w:sz w:val="20"/>
                <w:szCs w:val="20"/>
              </w:rPr>
              <w:t>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ανάλογα με τις ανάγκες που εντοπίζονται, περιλαμβάνει μ</w:t>
            </w:r>
            <w:r w:rsidRPr="00B71360">
              <w:rPr>
                <w:noProof/>
                <w:sz w:val="20"/>
                <w:szCs w:val="20"/>
              </w:rPr>
              <w:t>έτρα για τη μετάβαση από την ιδρυματική φροντίδα στη φροντίδα της κοινότητας·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Συνεργασία με ΕΛΣΤΑΤ/ΕΥΣΕΚΤ/ΕΥΣΣΑΑΠ για διαμόρφωση επαρκούς βάσης στοιχείων &amp; ανάπτυξης δεικτών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Διεύθυνση Κοινωνικής Προστασίας  -ΥΠΑΚΠ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w:t>
            </w:r>
            <w:r w:rsidRPr="00B71360">
              <w:rPr>
                <w:noProof/>
                <w:sz w:val="20"/>
                <w:szCs w:val="20"/>
              </w:rPr>
              <w:t>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ανάλογα με τις ανάγκες που εντο</w:t>
            </w:r>
            <w:r w:rsidRPr="00B71360">
              <w:rPr>
                <w:noProof/>
                <w:sz w:val="20"/>
                <w:szCs w:val="20"/>
              </w:rPr>
              <w:t>πίζονται, περιλαμβάνει μέτρα για τη μετάβαση από την ιδρυματική φροντίδα στη φροντίδα της κοινότητας·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 Διασύνδεση διαθέσιμων οικείων πληροφοριακών συστημάτων και βάσεων δεδομένων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Οικείες Περιφέρειες - Διεύθυνση Κοινωνικής Προστασίας  -ΥΠΑΚΠ -</w:t>
            </w:r>
            <w:r w:rsidRPr="00B71360">
              <w:rPr>
                <w:noProof/>
                <w:sz w:val="20"/>
                <w:szCs w:val="20"/>
              </w:rPr>
              <w:t xml:space="preserve"> ΕΥΣΕΚΤ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Κατόπιν αιτήματος και σε δικαιολογημένες περιπτώσεις, οι εμπλεκόμενοι φορείς θα μπορούν να λάβουν υποστήριξη για την υποβολή των σχετικών αιτήσεων και για την υλοποίηση και τη διαχείριση των επιλεγμένων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Εκπόνηση και ολοκλήρωση του Εθνικού Στρα</w:t>
            </w:r>
            <w:r w:rsidRPr="00B71360">
              <w:rPr>
                <w:noProof/>
                <w:sz w:val="20"/>
                <w:szCs w:val="20"/>
              </w:rPr>
              <w:t>τηγικού Πλαισίου Πολιτικής για τη μείωση της φτώχειας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Διεύθυνση Κοινωνικής Προστασίας  -ΥΠΑΚΠ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 για τη μείωση της φτώχειας με στόχο την ενεργητική ένταξη των ατόμων που είνα</w:t>
            </w:r>
            <w:r w:rsidRPr="00B71360">
              <w:rPr>
                <w:noProof/>
                <w:sz w:val="20"/>
                <w:szCs w:val="20"/>
              </w:rPr>
              <w:t>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 xml:space="preserve">Κατόπιν αιτήματος και σε δικαιολογημένες περιπτώσεις, οι εμπλεκόμενοι φορείς θα μπορούν να λάβουν υποστήριξη για την υποβολή των σχετικών αιτήσεων και για </w:t>
            </w:r>
            <w:r w:rsidRPr="00B71360">
              <w:rPr>
                <w:noProof/>
                <w:sz w:val="20"/>
                <w:szCs w:val="20"/>
              </w:rPr>
              <w:t>την υλοποίηση και τη διαχείριση των επιλεγμένων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Εξειδίκευση Περιφερειακών Στρατηγικών Σχεδίων Κοινωνικής Ένταξης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Δ/νση Κοινωνικής Μέρμνας Π. Πελοποννήσου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 xml:space="preserve">Η ύπαρξη και η εφαρμογή εθνικού στρατηγικού πλαισίου πολιτικής για τη </w:t>
            </w:r>
            <w:r w:rsidRPr="00B71360">
              <w:rPr>
                <w:noProof/>
                <w:sz w:val="20"/>
                <w:szCs w:val="20"/>
              </w:rPr>
              <w:t>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Κατόπιν αιτήματος και σε δικαιολογημένες περιπτώσεις, οι εμπλεκόμενοι φορείς θα μπορού</w:t>
            </w:r>
            <w:r w:rsidRPr="00B71360">
              <w:rPr>
                <w:noProof/>
                <w:sz w:val="20"/>
                <w:szCs w:val="20"/>
              </w:rPr>
              <w:t>ν να λάβουν υποστήριξη για την υποβολή των σχετικών αιτήσεων και για την υλοποίηση και τη διαχείριση των επιλεγμένων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Συνεργασία με ΕΛΣΤΑΤ/ΕΥΣΕΚΤ/ΕΥΣΣΑΑΠ για διαμόρφωση επαρκούς βάσης στοιχείων &amp; ανάπτυξης δεικτών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Διεύθυνση Κοινωνικής </w:t>
            </w:r>
            <w:r w:rsidRPr="00B71360">
              <w:rPr>
                <w:noProof/>
                <w:sz w:val="20"/>
                <w:szCs w:val="20"/>
              </w:rPr>
              <w:t>Προστασίας  -ΥΠΑΚΠ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Η ύπαρξη και η εφαρμογή εθνικού στρατηγικού πλαισίου πολιτικής για τη μείωση της φτώχειας με στόχο την ενεργητική ένταξη των ατόμων που είναι αποκλεισμένα από την αγορά εργασίας σύμφωνα με τις κατευθυντήριες γραμμές για την απα</w:t>
            </w:r>
            <w:r w:rsidRPr="00B71360">
              <w:rPr>
                <w:noProof/>
                <w:sz w:val="20"/>
                <w:szCs w:val="20"/>
              </w:rPr>
              <w:t>σχόληση.</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Κατόπιν αιτήματος και σε δικαιολογημένες περιπτώσεις, οι εμπλεκόμενοι φορείς θα μπορούν να λάβουν υποστήριξη για την υποβολή των σχετικών αιτήσεων και για την υλοποίηση και τη διαχείριση των επιλεγμένων έργων.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4. Διασύνδεση διαθέσιμων οικείων </w:t>
            </w:r>
            <w:r w:rsidRPr="00B71360">
              <w:rPr>
                <w:noProof/>
                <w:sz w:val="20"/>
                <w:szCs w:val="20"/>
              </w:rPr>
              <w:t>πληροφοριακών συστημάτων και βάσεων δεδομένων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Οικείες Περιφέρειες - Διεύθυνση Κοινωνικής Προστασίας  -ΥΠΑΚΠ - ΕΥΣΕΚΤ</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09.2</w:t>
            </w:r>
            <w:r w:rsidRPr="00B71360">
              <w:rPr>
                <w:sz w:val="20"/>
                <w:szCs w:val="20"/>
              </w:rPr>
              <w:t xml:space="preserve"> </w:t>
            </w:r>
            <w:r>
              <w:rPr>
                <w:sz w:val="20"/>
                <w:szCs w:val="20"/>
              </w:rPr>
              <w:t xml:space="preserve">- </w:t>
            </w:r>
            <w:r w:rsidRPr="00B71360">
              <w:rPr>
                <w:noProof/>
                <w:sz w:val="20"/>
                <w:szCs w:val="20"/>
              </w:rPr>
              <w:t>Υφίσταται εθνικό στρατηγικό πλαίσιο πολιτικής για την ένταξη των Ρομά.</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στο οποίο συμπεριλαμβάνονται δραστικές μέθ</w:t>
            </w:r>
            <w:r w:rsidRPr="00B71360">
              <w:rPr>
                <w:noProof/>
                <w:sz w:val="20"/>
                <w:szCs w:val="20"/>
              </w:rPr>
              <w:t>οδοι παρακολούθησης για την αξιολόγηση του αντικτύπου που έχουν οι δράσεις ένταξης των Ρομά και μηχανισμός επανεξέτασης για την προσαρμογή της στρατηγικής·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Ολοκλήρωση δράσης «Οργάνωση της Παρακολούθησης των Κοινωνικών Πολιτικών»</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Διεύθυνση </w:t>
            </w:r>
            <w:r w:rsidRPr="00B71360">
              <w:rPr>
                <w:noProof/>
                <w:sz w:val="20"/>
                <w:szCs w:val="20"/>
              </w:rPr>
              <w:t>Κοινωνικής Προστασίας  -ΥΠΑΚΠ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μέτρα για την αύξηση της αποδοτικότητας στον</w:t>
            </w:r>
            <w:r w:rsidRPr="00B71360">
              <w:rPr>
                <w:noProof/>
                <w:sz w:val="20"/>
                <w:szCs w:val="20"/>
              </w:rPr>
              <w:t xml:space="preserve"> τομέα της υγείας μέσω της ανάπτυξης μοντέλων παροχής υπηρεσιών και υποδομών·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Ολοκλήρωση έργου «Πρόγραμμα Υποστήριξης των Μεταρρυθμίσεων στον τομέα της Υγείας 2013-2015»</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Ειδική Υπηρεσία Εφαρμογής του Υπουργείου Υγείας (ΕΥΤΥΚΑ)</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μέτρα για την αύξηση της αποδοτικότητας στον τομέα της υγείας μέσω της ανάπτυξης μον</w:t>
            </w:r>
            <w:r w:rsidRPr="00B71360">
              <w:rPr>
                <w:noProof/>
                <w:sz w:val="20"/>
                <w:szCs w:val="20"/>
              </w:rPr>
              <w:t>τέλων παροχής υπηρεσιών και υποδομών·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Ολοκλήρωση έργου για τη συγκρότηση &amp; λειτουργία Μηχανισμού Υποστήριξης για την ΠΦΥ &amp; τον ΕΟΠΥΥ</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Απρ 2016</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Δ/νση Προμηθειών του Υ.Υ</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 εθνικού ή περιφερειακού στρατηγικού πλαισίου πολιτικής γι</w:t>
            </w:r>
            <w:r w:rsidRPr="00B71360">
              <w:rPr>
                <w:noProof/>
                <w:sz w:val="20"/>
                <w:szCs w:val="20"/>
              </w:rPr>
              <w:t>α την υγεία, στο πλαίσιο του άρθρου 168 ΣΛΕΕ, το οποίο διασφαλίζει την οικονομική βιωσιμότητα.</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σύστημα παρακολούθησης και ελέγχου.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Σύσταση Δ/νσης Στρατηγικού Σχεδιασμού</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Γενική Γραμματεία Υπουργείου Υγείας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 xml:space="preserve">Υγεία: Η ύπαρξη </w:t>
            </w:r>
            <w:r w:rsidRPr="00B71360">
              <w:rPr>
                <w:noProof/>
                <w:sz w:val="20"/>
                <w:szCs w:val="20"/>
              </w:rPr>
              <w:t>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σύστημα παρακολούθησης και ελέγχου.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Σχεδιασμός &amp; υλοποίηση συστήματος παρακολούθησης του Μνημονίο</w:t>
            </w:r>
            <w:r w:rsidRPr="00B71360">
              <w:rPr>
                <w:noProof/>
                <w:sz w:val="20"/>
                <w:szCs w:val="20"/>
              </w:rPr>
              <w:t>υ Συνεργασίας για τη Ψυχική Υγεία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Δ/νση Ψυχικής Υγείας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Υγεία: Η ύπαρξη εθνικού ή περιφερειακού στρατηγικού πλαισίου πολιτικής για την υγεία, στο πλαίσιο του άρθρου 168 ΣΛΕΕ, το οποίο διασφαλίζει την οικονομική βιωσιμότητα.</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σύστημα</w:t>
            </w:r>
            <w:r w:rsidRPr="00B71360">
              <w:rPr>
                <w:noProof/>
                <w:sz w:val="20"/>
                <w:szCs w:val="20"/>
              </w:rPr>
              <w:t xml:space="preserve"> παρακολούθησης και ελέγχου.</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Ανάπτυξη συστήματος παρακολούθησης υλοποίησης μεταρρυθμίσεων στο πλαίσιο του «Health in Action»</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Γενική Γραμματεία Υπουργείου Υγείας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σχολείου: η ύπαρξη στρατηγικού πλαισίου </w:t>
            </w:r>
            <w:r w:rsidRPr="00B71360">
              <w:rPr>
                <w:noProof/>
                <w:sz w:val="20"/>
                <w:szCs w:val="20"/>
              </w:rPr>
              <w:t>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Εφαρμόζεται στρατηγικό πλαίσιο πολιτικής για την πρόωρη εγκατάλειψη του σχολείου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Έκδοση ΥΑ για την καταγραφή απουσιών &amp; προόδου μαθητών/Εν</w:t>
            </w:r>
            <w:r w:rsidRPr="00B71360">
              <w:rPr>
                <w:noProof/>
                <w:sz w:val="20"/>
                <w:szCs w:val="20"/>
              </w:rPr>
              <w:t>έργειες καταγραφής ΜΔ σε ΣΕΚ &amp; ΙΕΚ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ΥΠΑΙΘ/ 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w:t>
            </w:r>
            <w:r w:rsidRPr="00B71360">
              <w:rPr>
                <w:noProof/>
                <w:sz w:val="20"/>
                <w:szCs w:val="20"/>
              </w:rPr>
              <w:t xml:space="preserve">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Εφαρμόζεται στρατηγικό πλαίσιο πολιτικής για την πρόωρη εγκατάλειψη του σχολείου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Παρακολούθηση απουσιών ώστε να εντοπιστούν οι «επίφοβοι προς διαρροή» και να ληφθούν ad hoc μέτρα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Εφαρμόζεται στρατηγικό πλαίσιο πολιτικής για την πρόωρη εγκατάλειψη του σχολείου </w:t>
            </w:r>
            <w:r w:rsidRPr="00B71360">
              <w:rPr>
                <w:noProof/>
                <w:sz w:val="20"/>
                <w:szCs w:val="20"/>
              </w:rPr>
              <w:t>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Ολοκλήρωση &amp; εφαρμογή του συστήματος για την καταγραφή της μαθητικής διαρροής στις ΣΕΚ &amp; στα ΙΕΚ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ΔΙΟΦΑΝΤΟΣ/ 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w:t>
            </w:r>
            <w:r w:rsidRPr="00B71360">
              <w:rPr>
                <w:noProof/>
                <w:sz w:val="20"/>
                <w:szCs w:val="20"/>
              </w:rPr>
              <w:t>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Εφαρμόζεται στρατηγικό πλαίσιο πολιτικής για την πρόωρη εγκατάλειψη του σχολείου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 Υιοθέτηση πολιτικών ad hoc για την αντιμετώπιση της μαθητικής διαρροής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w:t>
            </w:r>
            <w:r w:rsidRPr="00B71360">
              <w:rPr>
                <w:noProof/>
                <w:sz w:val="20"/>
                <w:szCs w:val="20"/>
              </w:rPr>
              <w:t>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Εφαρμόζεται στρατηγικό πλαίσιο </w:t>
            </w:r>
            <w:r w:rsidRPr="00B71360">
              <w:rPr>
                <w:noProof/>
                <w:sz w:val="20"/>
                <w:szCs w:val="20"/>
              </w:rPr>
              <w:t>πολιτικής για την πρόωρη εγκατάλειψη του σχολείου το οποίο:</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5. Ολοκλήρωση εθνικής στρατηγικής για τη μαθητική διαρροή/ πρόωρη εγκατάλειψη του σχολείου</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w:t>
            </w:r>
            <w:r w:rsidRPr="00B71360">
              <w:rPr>
                <w:noProof/>
                <w:sz w:val="20"/>
                <w:szCs w:val="20"/>
              </w:rPr>
              <w:t>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Έκδοση ΥΑ για την καταγραφή απουσιών &amp; προόδου μαθητών &amp; Ενέργειες καταγραφής ΜΔ σε ΣΕΚ &amp; ΙΕΚ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ΥΠΑ</w:t>
            </w:r>
            <w:r w:rsidRPr="00B71360">
              <w:rPr>
                <w:noProof/>
                <w:sz w:val="20"/>
                <w:szCs w:val="20"/>
              </w:rPr>
              <w:t>ΙΘ/ 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Παρακολούθηση</w:t>
            </w:r>
            <w:r w:rsidRPr="00B71360">
              <w:rPr>
                <w:noProof/>
                <w:sz w:val="20"/>
                <w:szCs w:val="20"/>
              </w:rPr>
              <w:t xml:space="preserve"> απουσιών ώστε να εντοπιστούν οι «επίφοβοι προς διαρροή» και να ληφθούν ad hoc μέτρα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w:t>
            </w:r>
            <w:r w:rsidRPr="00B71360">
              <w:rPr>
                <w:noProof/>
                <w:sz w:val="20"/>
                <w:szCs w:val="20"/>
              </w:rPr>
              <w:t>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Ολοκλήρωση &amp; εφαρμογή του συστήματος για την καταγραφή της μαθητικής διαρροής σε ΣΕΚ &amp; ΙΕΚ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ΔΙΟΦΑΝΤΟΣ/ 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w:t>
            </w:r>
            <w:r w:rsidRPr="00B71360">
              <w:rPr>
                <w:noProof/>
                <w:sz w:val="20"/>
                <w:szCs w:val="20"/>
              </w:rPr>
              <w:t>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 Υιοθέτηση πολιτικών ad hoc για την αντιμετώπιση της μαθητικής διαρροής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 xml:space="preserve">30 Ιουν </w:t>
            </w:r>
            <w:r w:rsidRPr="00B71360">
              <w:rPr>
                <w:noProof/>
                <w:sz w:val="20"/>
                <w:szCs w:val="20"/>
              </w:rPr>
              <w:t>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4</w:t>
            </w:r>
            <w:r>
              <w:rPr>
                <w:sz w:val="20"/>
                <w:szCs w:val="20"/>
              </w:rPr>
              <w:t xml:space="preserve"> - </w:t>
            </w:r>
            <w:r w:rsidRPr="00B71360">
              <w:rPr>
                <w:noProof/>
                <w:sz w:val="20"/>
                <w:szCs w:val="20"/>
              </w:rPr>
              <w:t>βασίζεται σε στοιχεία·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5. Ολοκλήρωση </w:t>
            </w:r>
            <w:r w:rsidRPr="00B71360">
              <w:rPr>
                <w:noProof/>
                <w:sz w:val="20"/>
                <w:szCs w:val="20"/>
              </w:rPr>
              <w:t>εθνικής στρατηγικής για τη μαθητική διαρροή/ πρόωρη εγκατάλειψη του σχολείου</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w:t>
            </w:r>
            <w:r w:rsidRPr="00B71360">
              <w:rPr>
                <w:noProof/>
                <w:sz w:val="20"/>
                <w:szCs w:val="20"/>
              </w:rPr>
              <w:t>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 xml:space="preserve">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πρόωρης εγκατάλειψης του σχολείου, μεταξύ </w:t>
            </w:r>
            <w:r w:rsidRPr="00B71360">
              <w:rPr>
                <w:noProof/>
                <w:sz w:val="20"/>
                <w:szCs w:val="20"/>
              </w:rPr>
              <w:t>των οποίων σε άτομα από περιθωριοποιημένες κοινότητες, και περιλαμβάνει μέτρα πρόληψης, παρέμβασης και αντιστάθμισης·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1.Έκδοση ΥΑ για την καταγραφή απουσιών &amp; προόδου μαθητών/ Ενέργειες καταγραφής της ΜΔ σε ΣΕΚ &amp; ΙΕΚ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ΥΠΑΙΘ/ Ινστιτούτο </w:t>
            </w:r>
            <w:r w:rsidRPr="00B71360">
              <w:rPr>
                <w:noProof/>
                <w:sz w:val="20"/>
                <w:szCs w:val="20"/>
              </w:rPr>
              <w:t>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καλύπτει σχετικούς τομείς της εκπαίδευσης, συμπεριλαμβ</w:t>
            </w:r>
            <w:r w:rsidRPr="00B71360">
              <w:rPr>
                <w:noProof/>
                <w:sz w:val="20"/>
                <w:szCs w:val="20"/>
              </w:rPr>
              <w:t>ανομένης της προσχολικής εκπαίδευσης, εστιάζει ειδικότερα στις ευάλωτες ομάδες που διατρέχουν μεγαλύτερο κίνδυνο πρόωρης εγκατάλειψης του σχολείου, μεταξύ των οποίων σε άτομα από περιθωριοποιημένες κοινότητες, και περιλαμβάνει μέτρα πρόληψης, παρέμβασης κα</w:t>
            </w:r>
            <w:r w:rsidRPr="00B71360">
              <w:rPr>
                <w:noProof/>
                <w:sz w:val="20"/>
                <w:szCs w:val="20"/>
              </w:rPr>
              <w:t>ι αντιστάθμισης·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Παρακολούθηση απουσιών ώστε να εντοπιστούν οι «επίφοβοι προς διαρροή» και να ληφθούν ad hoc μέτρα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w:t>
            </w:r>
            <w:r w:rsidRPr="00B71360">
              <w:rPr>
                <w:noProof/>
                <w:sz w:val="20"/>
                <w:szCs w:val="20"/>
              </w:rPr>
              <w:t>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w:t>
            </w:r>
            <w:r w:rsidRPr="00B71360">
              <w:rPr>
                <w:noProof/>
                <w:sz w:val="20"/>
                <w:szCs w:val="20"/>
              </w:rPr>
              <w:t>όωρης εγκατάλειψης του σχολείου, μεταξύ των οποίων σε άτομα από περιθωριοποιημένες κοινότητες, και περιλαμβάνει μέτρα πρόληψης, παρέμβασης και αντιστάθμισης·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Ολοκλήρωση &amp; εφαρμογή του συστήματος για την καταγραφή της μαθητικής διαρροής στις ΣΕΚ &amp; στα ΙΕ</w:t>
            </w:r>
            <w:r w:rsidRPr="00B71360">
              <w:rPr>
                <w:noProof/>
                <w:sz w:val="20"/>
                <w:szCs w:val="20"/>
              </w:rPr>
              <w:t>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ΔΙΟΦΑΝΤΟΣ/ 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καλύπτει σχετικούς</w:t>
            </w:r>
            <w:r w:rsidRPr="00B71360">
              <w:rPr>
                <w:noProof/>
                <w:sz w:val="20"/>
                <w:szCs w:val="20"/>
              </w:rPr>
              <w:t xml:space="preserve"> τομείς της εκπαίδευσης, συμπεριλαμβανομένης της προσχολικής εκπαίδευσης, εστιάζει ειδικότερα στις ευάλωτες ομάδες που διατρέχουν μεγαλύτερο κίνδυνο πρόωρης εγκατάλειψης του σχολείου, μεταξύ των οποίων σε άτομα από περιθωριοποιημένες κοινότητες, και περιλα</w:t>
            </w:r>
            <w:r w:rsidRPr="00B71360">
              <w:rPr>
                <w:noProof/>
                <w:sz w:val="20"/>
                <w:szCs w:val="20"/>
              </w:rPr>
              <w:t>μβάνει μέτρα πρόληψης, παρέμβασης και αντιστάθμισης·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 Υιοθέτηση πολιτικών ad hoc για την αντιμετώπιση της μαθητικής διαρροής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w:t>
            </w:r>
            <w:r w:rsidRPr="00B71360">
              <w:rPr>
                <w:noProof/>
                <w:sz w:val="20"/>
                <w:szCs w:val="20"/>
              </w:rPr>
              <w:t>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5</w:t>
            </w:r>
            <w:r>
              <w:rPr>
                <w:sz w:val="20"/>
                <w:szCs w:val="20"/>
              </w:rPr>
              <w:t xml:space="preserve"> - </w:t>
            </w:r>
            <w:r w:rsidRPr="00B71360">
              <w:rPr>
                <w:noProof/>
                <w:sz w:val="20"/>
                <w:szCs w:val="20"/>
              </w:rPr>
              <w:t xml:space="preserve">καλύπτει σχετικούς τομείς της εκπαίδευσης, συμπεριλαμβανομένης της προσχολικής εκπαίδευσης, εστιάζει ειδικότερα στις ευάλωτες ομάδες που διατρέχουν μεγαλύτερο </w:t>
            </w:r>
            <w:r w:rsidRPr="00B71360">
              <w:rPr>
                <w:noProof/>
                <w:sz w:val="20"/>
                <w:szCs w:val="20"/>
              </w:rPr>
              <w:t>κίνδυνο πρόωρης εγκατάλειψης του σχολείου, μεταξύ των οποίων σε άτομα από περιθωριοποιημένες κοινότητες, και περιλαμβάνει μέτρα πρόληψης, παρέμβασης και αντιστάθμισης·</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5. Ολοκλήρωση εθνικής στρατηγικής για τη μαθητική διαρροή/ πρόωρη εγκατάλειψη του σχολεί</w:t>
            </w:r>
            <w:r w:rsidRPr="00B71360">
              <w:rPr>
                <w:noProof/>
                <w:sz w:val="20"/>
                <w:szCs w:val="20"/>
              </w:rPr>
              <w:t>ου</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 xml:space="preserve">περιλαμβάνει όλους τους </w:t>
            </w:r>
            <w:r w:rsidRPr="00B71360">
              <w:rPr>
                <w:noProof/>
                <w:sz w:val="20"/>
                <w:szCs w:val="20"/>
              </w:rPr>
              <w:t>τομείς πολιτικής και ενθαρρύνει τη συμμετοχή των εμπλεκόμενων στην αντιμετώπιση της πρόωρης εγκατάλειψης του σχολείου φορέων.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Έκδοση ΥΑ για την καταγραφή απουσιών &amp; προόδου των μαθητών/ Ενέργειες καταγραφής ΜΔ σε ΣΕΚ &amp; ΙΕΚ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Νοε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ΥΠΑΙΘ/ Ινστιτούτο </w:t>
            </w:r>
            <w:r w:rsidRPr="00B71360">
              <w:rPr>
                <w:noProof/>
                <w:sz w:val="20"/>
                <w:szCs w:val="20"/>
              </w:rPr>
              <w:t>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w:t>
            </w:r>
            <w:r w:rsidRPr="00B71360">
              <w:rPr>
                <w:noProof/>
                <w:sz w:val="20"/>
                <w:szCs w:val="20"/>
              </w:rPr>
              <w:t>ι τη συμμετοχή των εμπλεκόμενων στην αντιμετώπιση της πρόωρης εγκατάλειψης του σχολείου φορέων.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Παρακολούθηση απουσιών ώστε να εντοπιστούν οι «επίφοβοι προς διαρροή» και να ληφθούν ad hoc μέτρα</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w:t>
            </w:r>
            <w:r w:rsidRPr="00B71360">
              <w:rPr>
                <w:noProof/>
                <w:sz w:val="20"/>
                <w:szCs w:val="20"/>
              </w:rPr>
              <w:t>όωρη εγκατάλειψη του 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ενθαρρύνει τη συμμετοχή των εμπλεκόμενων στην</w:t>
            </w:r>
            <w:r w:rsidRPr="00B71360">
              <w:rPr>
                <w:noProof/>
                <w:sz w:val="20"/>
                <w:szCs w:val="20"/>
              </w:rPr>
              <w:t xml:space="preserve"> αντιμετώπιση της πρόωρης εγκατάλειψης του σχολείου φορέων.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3. Ολοκλήρωση &amp; εφαρμογή του συστήματος για την καταγραφή της μαθητικής διαρροής στις ΣΕΚ &amp; στα ΙΕΚ</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ΔΙΟΦΑΝΤΟΣ/ 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 xml:space="preserve">Πρόωρη εγκατάλειψη του </w:t>
            </w:r>
            <w:r w:rsidRPr="00B71360">
              <w:rPr>
                <w:noProof/>
                <w:sz w:val="20"/>
                <w:szCs w:val="20"/>
              </w:rPr>
              <w:t>σχολείου: η ύπαρξη στρατηγικού πλαισίου πολιτικής για τη μείωση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ενθαρρύνει τη συμμετοχή των εμπλεκόμενων στην αντιμετώπιση της πρό</w:t>
            </w:r>
            <w:r w:rsidRPr="00B71360">
              <w:rPr>
                <w:noProof/>
                <w:sz w:val="20"/>
                <w:szCs w:val="20"/>
              </w:rPr>
              <w:t>ωρης εγκατάλειψης του σχολείου φορέων.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4. Υιοθέτηση πολιτικών ad hoc για την αντιμετώπιση της μαθητικής διαρροής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Πρόωρη εγκατάλειψη του σχολείου: η ύπαρξη στρατηγικού πλαισίου πολιτικής για τη μείωσ</w:t>
            </w:r>
            <w:r w:rsidRPr="00B71360">
              <w:rPr>
                <w:noProof/>
                <w:sz w:val="20"/>
                <w:szCs w:val="20"/>
              </w:rPr>
              <w:t>η της πρόωρης εγκατάλειψης του σχολείου (ΠΕΣ)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6</w:t>
            </w:r>
            <w:r>
              <w:rPr>
                <w:sz w:val="20"/>
                <w:szCs w:val="20"/>
              </w:rPr>
              <w:t xml:space="preserve"> - </w:t>
            </w:r>
            <w:r w:rsidRPr="00B71360">
              <w:rPr>
                <w:noProof/>
                <w:sz w:val="20"/>
                <w:szCs w:val="20"/>
              </w:rPr>
              <w:t>περιλαμβάνει όλους τους τομείς πολιτικής και ενθαρρύνει τη συμμετοχή των εμπλεκόμενων στην αντιμετώπιση της πρόωρης εγκατάλειψης του σχολείου φορέων.</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xml:space="preserve">5. Ολοκλήρωση εθνικής </w:t>
            </w:r>
            <w:r w:rsidRPr="00B71360">
              <w:rPr>
                <w:noProof/>
                <w:sz w:val="20"/>
                <w:szCs w:val="20"/>
              </w:rPr>
              <w:t>στρατηγικής για τη μαθητική διαρροή/ πρόωρη εγκατάλειψη του σχολείου</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Ινστιτούτο Εκπαιδευτικής Πολιτικής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Τριτοβάθμια εκπαίδευση: η ύπαρξη εθνικού ή περιφερειακού στρατηγικού πλαισίου πολιτικής για την αύξηση της επιτυχίας στην τριτοβά</w:t>
            </w:r>
            <w:r w:rsidRPr="00B71360">
              <w:rPr>
                <w:noProof/>
                <w:sz w:val="20"/>
                <w:szCs w:val="20"/>
              </w:rPr>
              <w:t>θμια εκπαίδευση, της ποιότητας και της αποτελεσματικότητας,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ή περιφερειακό στρατηγικό πλαίσιο πολιτικής για την τριτοβάθμια εκπαίδευση που περιλαμβάνει τα εξής στοιχεία: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1. Κατάθεση των Ιδρυματικών Εκ</w:t>
            </w:r>
            <w:r w:rsidRPr="00B71360">
              <w:rPr>
                <w:noProof/>
                <w:sz w:val="20"/>
                <w:szCs w:val="20"/>
              </w:rPr>
              <w:t>θέσεων των ΑΕΙ οι οποίες θα έχουν υποκεφάλαιο στρατηγικού σχεδιασμού</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2014</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Αρχή Διασφάλισης και Πιστοποίησης της Ποιότητας στην Ανώτατη Εκπαίδευση (ΑΔΙΠ)</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Τριτοβάθμια εκπαίδευση: η ύπαρξη εθνικού ή περιφερειακού στρατηγικού πλαισίου πολιτική</w:t>
            </w:r>
            <w:r w:rsidRPr="00B71360">
              <w:rPr>
                <w:noProof/>
                <w:sz w:val="20"/>
                <w:szCs w:val="20"/>
              </w:rPr>
              <w:t>ς για την αύξηση της επιτυχίας στην τριτοβάθμια εκπαίδευση, της ποιότητας και της αποτελεσματικότητας,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ή περιφερειακό στρατηγικό πλαίσιο πολιτικής για την τριτοβάθμια εκπαίδευση που περιλαμβάνει τα εξ</w:t>
            </w:r>
            <w:r w:rsidRPr="00B71360">
              <w:rPr>
                <w:noProof/>
                <w:sz w:val="20"/>
                <w:szCs w:val="20"/>
              </w:rPr>
              <w:t>ής στοιχεία: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2. Σύνθεση της στρατηγικής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30 Ιουν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ΑΔΙΠ και ΥΠΑΙΘ</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 xml:space="preserve">Η ύπαρξη εθνικού ή περιφερειακού στρατηγικού πλαισίου πολιτικής για την αύξηση της ποιότητας και της αποτελεσματικότητας των συστημάτων επαγγελματικής εκπαίδευσης και κατάρτισης </w:t>
            </w:r>
            <w:r w:rsidRPr="00B71360">
              <w:rPr>
                <w:noProof/>
                <w:sz w:val="20"/>
                <w:szCs w:val="20"/>
              </w:rPr>
              <w:t>(ΕΕΚ),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ή περιφερειακό στρατηγικό πλαίσιο πολιτικής για την αύξηση της ποιότητας και της αποτελεσματικότητας των συστημάτων επαγγελματικής εκπαίδευσης και κατάρτισης (ΕΕΚ), στο πλαίσιο του άρθρου 165 Σ</w:t>
            </w:r>
            <w:r w:rsidRPr="00B71360">
              <w:rPr>
                <w:noProof/>
                <w:sz w:val="20"/>
                <w:szCs w:val="20"/>
              </w:rPr>
              <w:t>ΛΕΕ, που περιλαμβάνει μέτρα: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 Διαμόρφωση Εθνικού Στρατηγικού Πλαισίου για την Επαγγελματική Εκπαίδευση και Κατάρτιση</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Δεκ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Υπουργείο Παιδείας και Θρησκευμάτων (ΙΕΠ, ΓΓΔΒΜ) και Υπουργείο Εργασίας Κοινωνικής Ασφάλισης και Πρόνοιας</w:t>
            </w:r>
          </w:p>
        </w:tc>
      </w:tr>
      <w:tr w:rsidR="00FD66F7" w:rsidTr="00426349">
        <w:trPr>
          <w:trHeight w:val="493"/>
        </w:trPr>
        <w:tc>
          <w:tcPr>
            <w:tcW w:w="0" w:type="auto"/>
            <w:shd w:val="clear" w:color="auto" w:fill="auto"/>
          </w:tcPr>
          <w:p w:rsidR="008D5009" w:rsidRPr="00B71360" w:rsidRDefault="00C213CF"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 xml:space="preserve">Η ύπαρξη </w:t>
            </w:r>
            <w:r w:rsidRPr="00B71360">
              <w:rPr>
                <w:noProof/>
                <w:sz w:val="20"/>
                <w:szCs w:val="20"/>
              </w:rPr>
              <w:t>εθνικού ή περιφερειακού στρατηγικού πλαισίου πολιτικής για την αύξηση της ποιότητας και της αποτελεσματικότητας των συστημάτων επαγγελματικής εκπαίδευσης και κατάρτισης (ΕΕΚ), στο πλαίσιο του άρθρου 165 ΣΛΕΕ.</w:t>
            </w:r>
          </w:p>
        </w:tc>
        <w:tc>
          <w:tcPr>
            <w:tcW w:w="0" w:type="auto"/>
            <w:shd w:val="clear" w:color="auto" w:fill="auto"/>
          </w:tcPr>
          <w:p w:rsidR="008D5009" w:rsidRPr="00B71360" w:rsidRDefault="00C213CF" w:rsidP="00426349">
            <w:pPr>
              <w:spacing w:before="0" w:after="0"/>
              <w:rPr>
                <w:sz w:val="20"/>
                <w:szCs w:val="20"/>
              </w:rPr>
            </w:pPr>
            <w:r>
              <w:rPr>
                <w:noProof/>
                <w:sz w:val="20"/>
                <w:szCs w:val="20"/>
              </w:rPr>
              <w:t>1</w:t>
            </w:r>
            <w:r>
              <w:rPr>
                <w:sz w:val="20"/>
                <w:szCs w:val="20"/>
              </w:rPr>
              <w:t xml:space="preserve"> - </w:t>
            </w:r>
            <w:r w:rsidRPr="00B71360">
              <w:rPr>
                <w:noProof/>
                <w:sz w:val="20"/>
                <w:szCs w:val="20"/>
              </w:rPr>
              <w:t>Εφαρμόζεται εθνικό ή περιφερειακό στρατηγικ</w:t>
            </w:r>
            <w:r w:rsidRPr="00B71360">
              <w:rPr>
                <w:noProof/>
                <w:sz w:val="20"/>
                <w:szCs w:val="20"/>
              </w:rPr>
              <w:t>ό πλαίσιο πολιτικής για την αύξηση της ποιότητας και της αποτελεσματικότητας των συστημάτων επαγγελματικής εκπαίδευσης και κατάρτισης (ΕΕΚ), στο πλαίσιο του άρθρου 165 ΣΛΕΕ, που περιλαμβάνει μέτρα:</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Εξειδίκευση/ οριστικοποίηση των οροσήμων του σχεδίου εφαρμ</w:t>
            </w:r>
            <w:r w:rsidRPr="00B71360">
              <w:rPr>
                <w:noProof/>
                <w:sz w:val="20"/>
                <w:szCs w:val="20"/>
              </w:rPr>
              <w:t>ογής της μαθητείας</w:t>
            </w:r>
          </w:p>
        </w:tc>
        <w:tc>
          <w:tcPr>
            <w:tcW w:w="0" w:type="auto"/>
            <w:shd w:val="clear" w:color="auto" w:fill="auto"/>
          </w:tcPr>
          <w:p w:rsidR="008D5009" w:rsidRPr="00B71360" w:rsidRDefault="00C213CF" w:rsidP="00426349">
            <w:pPr>
              <w:spacing w:before="0" w:after="0"/>
              <w:jc w:val="center"/>
              <w:rPr>
                <w:sz w:val="20"/>
                <w:szCs w:val="20"/>
              </w:rPr>
            </w:pPr>
            <w:r w:rsidRPr="00B71360">
              <w:rPr>
                <w:noProof/>
                <w:sz w:val="20"/>
                <w:szCs w:val="20"/>
              </w:rPr>
              <w:t>31 Μαρ 2015</w:t>
            </w:r>
          </w:p>
        </w:tc>
        <w:tc>
          <w:tcPr>
            <w:tcW w:w="0" w:type="auto"/>
            <w:shd w:val="clear" w:color="auto" w:fill="auto"/>
          </w:tcPr>
          <w:p w:rsidR="008D5009" w:rsidRPr="00B71360" w:rsidRDefault="00C213CF" w:rsidP="00426349">
            <w:pPr>
              <w:spacing w:before="0" w:after="0"/>
              <w:rPr>
                <w:sz w:val="20"/>
                <w:szCs w:val="20"/>
              </w:rPr>
            </w:pPr>
            <w:r w:rsidRPr="00B71360">
              <w:rPr>
                <w:noProof/>
                <w:sz w:val="20"/>
                <w:szCs w:val="20"/>
              </w:rPr>
              <w:t>Γενική Γραμματεία- -Υπουργείο Εργασίας, Κοινωνικής Ασφάλισης και Πρόνοιας</w:t>
            </w:r>
          </w:p>
        </w:tc>
      </w:tr>
    </w:tbl>
    <w:p w:rsidR="008D5009" w:rsidRDefault="008D5009" w:rsidP="008D5009">
      <w:pPr>
        <w:pStyle w:val="1"/>
        <w:numPr>
          <w:ilvl w:val="0"/>
          <w:numId w:val="15"/>
        </w:numPr>
        <w:tabs>
          <w:tab w:val="clear" w:pos="992"/>
          <w:tab w:val="num" w:pos="850"/>
        </w:tabs>
        <w:spacing w:before="0" w:after="0"/>
        <w:ind w:left="850"/>
        <w:jc w:val="left"/>
        <w:sectPr w:rsidR="008D5009" w:rsidSect="00426349">
          <w:headerReference w:type="even" r:id="rId51"/>
          <w:headerReference w:type="default" r:id="rId52"/>
          <w:footerReference w:type="default" r:id="rId53"/>
          <w:headerReference w:type="first" r:id="rId54"/>
          <w:footerReference w:type="first" r:id="rId55"/>
          <w:pgSz w:w="16838" w:h="11906" w:orient="landscape"/>
          <w:pgMar w:top="1584" w:right="1022" w:bottom="1699" w:left="1022" w:header="283" w:footer="283" w:gutter="0"/>
          <w:cols w:space="708"/>
          <w:docGrid w:linePitch="360"/>
        </w:sectPr>
      </w:pPr>
    </w:p>
    <w:p w:rsidR="008D5009" w:rsidRDefault="00C213CF" w:rsidP="008D5009">
      <w:pPr>
        <w:pStyle w:val="1"/>
        <w:numPr>
          <w:ilvl w:val="0"/>
          <w:numId w:val="0"/>
        </w:numPr>
        <w:spacing w:before="0" w:after="0"/>
      </w:pPr>
      <w:bookmarkStart w:id="2561" w:name="_Toc256000404"/>
      <w:r>
        <w:rPr>
          <w:noProof/>
        </w:rPr>
        <w:t>10. ΜΕΙΩΣΗ ΔΙΟΙΚΗΤΙΚΟΥ ΦΟΡΤΟΥ ΓΙΑ ΤΟΥΣ ΔΙΚΑΙΟΥΧΟΥΣ</w:t>
      </w:r>
      <w:bookmarkEnd w:id="2561"/>
    </w:p>
    <w:p w:rsidR="008D5009" w:rsidRPr="00BF3391" w:rsidRDefault="00C213CF" w:rsidP="008D5009">
      <w:pPr>
        <w:pStyle w:val="Text1"/>
        <w:spacing w:before="0" w:after="0"/>
        <w:ind w:left="0"/>
      </w:pPr>
      <w:r>
        <w:rPr>
          <w:noProof/>
        </w:rPr>
        <w:t xml:space="preserve">Σύνοψη της αξιολόγησης του </w:t>
      </w:r>
      <w:r>
        <w:rPr>
          <w:noProof/>
        </w:rPr>
        <w:t>διοικητικού φόρτου για τους δικαιούχους και, όπου είναι αναγκαίο, των προγραμματισμένων δράσεων, συνοδευόμενη από ενδεικτικό χρονοδιάγραμμα για τη μείωση του διοικητικού φόρτου.</w:t>
      </w:r>
    </w:p>
    <w:p w:rsidR="00FD66F7" w:rsidRDefault="00C213CF">
      <w:pPr>
        <w:spacing w:before="0" w:after="240"/>
        <w:jc w:val="left"/>
      </w:pPr>
      <w:r>
        <w:t>1.    Με βάση την αποτίμηση της προγραμματικής περιόδου (ΠΠ)2007-2013, οι ελλη</w:t>
      </w:r>
      <w:r>
        <w:t>νικές αρχές θεωρούν το υφιστάμενο ΣΔΕ αξιόπιστο και λειτουργικό. Εντούτοις, προκειμένου να συμβάλει στην ελάφρυνση του διοικητικού φόρτου των δικαιούχων θα απλουστευθεί όσο είναι δυνατό, διασφαλίζοντας όλες τις απαιτήσεις των κανονισμώντης ΠΠ 2014-2020. Θα</w:t>
      </w:r>
      <w:r>
        <w:t xml:space="preserve">παρέχει ευελιξία για το χειρισμό των ιδιαίτερων χαρακτηριστικών σχεδιασμού και υλοποίησης πράξεων του ΕΠ (π.χ. ΟΧΕ, ΒΑΑ, ορισμένες δράσεις ΕΚΤ κλπ) κατ’ αναλογία και των δικαιούχων που θα συμμετέχουν. Η θέσπιση ενιαίωνκανόνων επιλεξιμότητας για τα ΕΠ(π.χ. </w:t>
      </w:r>
      <w:r>
        <w:t>για έργα που παράγουν έσοδα ή επιλογές απλοποιημένου κόστους)αποτελεί σημαντική απλούστευση για τους δικαιούχους.</w:t>
      </w:r>
    </w:p>
    <w:p w:rsidR="00FD66F7" w:rsidRDefault="00C213CF">
      <w:pPr>
        <w:spacing w:before="240" w:after="240"/>
        <w:jc w:val="left"/>
      </w:pPr>
      <w:r>
        <w:t xml:space="preserve">2.    Σε εθνικό επίπεδο έχουν ήδη ληφθεί μέτρα για την απλοποίηση του θεσμικού πλαισίου υλοποίησης των έργων και επιπλέονθα ενσωματωθούν στο </w:t>
      </w:r>
      <w:r>
        <w:t>ΕΠ οι οριζόντιες ρυθμίσεις που εισάγονται στο πλαίσιο της Διοικητικής Μεταρρύθμισης της χώρας και στοχεύουν στη διακίνηση εγγράφων και εφαρμογή διαδικασιών με ηλεκτρονικό τρόπο, καθώς και το θεσμικό πλαίσιο της ΕΕ σχετικά με τα χαρακτηριστικά των πληροφορι</w:t>
      </w:r>
      <w:r>
        <w:t>ακών συστημάτων της ΠΠ 2014-2020.Ειδικότερα προβλέπονται:</w:t>
      </w:r>
    </w:p>
    <w:p w:rsidR="00FD66F7" w:rsidRDefault="00C213CF" w:rsidP="00C213CF">
      <w:pPr>
        <w:numPr>
          <w:ilvl w:val="0"/>
          <w:numId w:val="57"/>
        </w:numPr>
        <w:spacing w:before="240" w:after="0"/>
        <w:ind w:hanging="210"/>
        <w:jc w:val="left"/>
      </w:pPr>
      <w:r>
        <w:t>Εφαρμογή της ηλεκτρονικής υπογραφής σε όλο το δημόσιο τομέα, μέχρι το τέλος του 2016.</w:t>
      </w:r>
    </w:p>
    <w:p w:rsidR="00FD66F7" w:rsidRDefault="00C213CF" w:rsidP="00C213CF">
      <w:pPr>
        <w:numPr>
          <w:ilvl w:val="0"/>
          <w:numId w:val="57"/>
        </w:numPr>
        <w:spacing w:before="0" w:after="0"/>
        <w:ind w:hanging="210"/>
        <w:jc w:val="left"/>
      </w:pPr>
      <w:r>
        <w:t>Διαλειτουργικότητα του ΟΠΣ με τα πληροφοριακά συστήματα των δικαιούχων καθώς και με επιλεγμένα πληροφοριακά συστ</w:t>
      </w:r>
      <w:r>
        <w:t>ήματα της δημόσιας διοίκησης (π.χ. ΕΣΗΔΗΣ, ΔΙΑΥΓΕΙΑ).</w:t>
      </w:r>
    </w:p>
    <w:p w:rsidR="00FD66F7" w:rsidRDefault="00C213CF" w:rsidP="00C213CF">
      <w:pPr>
        <w:numPr>
          <w:ilvl w:val="0"/>
          <w:numId w:val="57"/>
        </w:numPr>
        <w:spacing w:before="0" w:after="0"/>
        <w:ind w:hanging="210"/>
        <w:jc w:val="left"/>
      </w:pPr>
      <w:r>
        <w:t>Ηλεκτρονική διαχείριση διαδικασιών και εγγράφων του ΣΔΕ που αφορούν σεσυναλλαγή των δικαιούχων με το ΟΠΣ και με τους φορείς διαχείρισης. Παροχή καθοδήγησης στο χρήστη για τα βήματα των διαδικασιών και ε</w:t>
      </w:r>
      <w:r>
        <w:t>ντοπισμός ελλείψεων ή λαθών κατά τη συμπλήρωση των στοιχείων.</w:t>
      </w:r>
    </w:p>
    <w:p w:rsidR="00FD66F7" w:rsidRDefault="00C213CF" w:rsidP="00C213CF">
      <w:pPr>
        <w:numPr>
          <w:ilvl w:val="0"/>
          <w:numId w:val="57"/>
        </w:numPr>
        <w:spacing w:before="0" w:after="0"/>
        <w:ind w:hanging="210"/>
        <w:jc w:val="left"/>
      </w:pPr>
      <w:r>
        <w:t>Παροχή εξειδικευμένης λειτουργικότητας προς τους δικαιούχους με σκοπό την αποφυγή πολλαπλής συμπλήρωσης της ίδιας πληροφορίας.</w:t>
      </w:r>
    </w:p>
    <w:p w:rsidR="00FD66F7" w:rsidRDefault="00C213CF" w:rsidP="00C213CF">
      <w:pPr>
        <w:numPr>
          <w:ilvl w:val="0"/>
          <w:numId w:val="57"/>
        </w:numPr>
        <w:spacing w:before="0" w:after="0"/>
        <w:ind w:hanging="210"/>
        <w:jc w:val="left"/>
      </w:pPr>
      <w:r>
        <w:t>Υποστήριξη αυτοματοποιημένης αποστολής μηνυμάτων προς τους δικαιούχ</w:t>
      </w:r>
      <w:r>
        <w:t>ους και παρακολούθηση της κατάστασης των αιτημάτων τους.</w:t>
      </w:r>
    </w:p>
    <w:p w:rsidR="00FD66F7" w:rsidRDefault="00C213CF" w:rsidP="00C213CF">
      <w:pPr>
        <w:numPr>
          <w:ilvl w:val="0"/>
          <w:numId w:val="57"/>
        </w:numPr>
        <w:spacing w:before="0" w:after="0"/>
        <w:ind w:hanging="210"/>
        <w:jc w:val="left"/>
      </w:pPr>
      <w:r>
        <w:t>Υποστήριξη διαδικασιών ελέγχου της υλοποίησης των ενταγμένων πράξεων από την αρχή πιστοποίησης και την αρχή ελέγχου μέσω ηλεκτρονικής πρόσβασης στα στοιχεία που απαιτούνται για τη διαδρομή ελέγχου τω</w:t>
      </w:r>
      <w:r>
        <w:t>ν πράξεων.</w:t>
      </w:r>
    </w:p>
    <w:p w:rsidR="00FD66F7" w:rsidRDefault="00C213CF" w:rsidP="00C213CF">
      <w:pPr>
        <w:numPr>
          <w:ilvl w:val="0"/>
          <w:numId w:val="57"/>
        </w:numPr>
        <w:spacing w:before="0" w:after="0"/>
        <w:ind w:hanging="210"/>
        <w:jc w:val="left"/>
      </w:pPr>
      <w:r>
        <w:t>Ηλεκτρονικές πληρωμές μέσω των λογαριασμών του ΠΔΕ.</w:t>
      </w:r>
    </w:p>
    <w:p w:rsidR="00FD66F7" w:rsidRDefault="00C213CF" w:rsidP="00C213CF">
      <w:pPr>
        <w:numPr>
          <w:ilvl w:val="0"/>
          <w:numId w:val="57"/>
        </w:numPr>
        <w:spacing w:before="0" w:after="0"/>
        <w:ind w:hanging="210"/>
        <w:jc w:val="left"/>
      </w:pPr>
      <w:r>
        <w:t>Πλήρης εφαρμογή του συστήματος της ηλεκτρονικής διαχείρισης των διαγωνισμών ανάθεσης δημοσίων συμβάσεων (μέσω του ΕΣΗΔΗΣ).</w:t>
      </w:r>
    </w:p>
    <w:p w:rsidR="00FD66F7" w:rsidRDefault="00C213CF" w:rsidP="00C213CF">
      <w:pPr>
        <w:numPr>
          <w:ilvl w:val="0"/>
          <w:numId w:val="57"/>
        </w:numPr>
        <w:spacing w:before="0" w:after="240"/>
        <w:ind w:hanging="210"/>
        <w:jc w:val="left"/>
      </w:pPr>
      <w:r>
        <w:t>Ηλεκτρονική διαβούλευση : καθιέρωση και εφαρμογή σε όλο το δημόσιο τομ</w:t>
      </w:r>
      <w:r>
        <w:t>έα, μέχρι το τέλος του 2016.</w:t>
      </w:r>
    </w:p>
    <w:p w:rsidR="00FD66F7" w:rsidRDefault="00C213CF">
      <w:pPr>
        <w:spacing w:before="240" w:after="240"/>
        <w:jc w:val="left"/>
      </w:pPr>
      <w:r>
        <w:t>Έχειαναπτυχθεί η επιχειρησιακή πλατφόρμα «ΔΙΑΥΛΟΣ» που αποτελεί τον αποκλειστικό χώρο δημοσιοποίησης και διαβούλευσης εγγράφων μεταξύ των υπηρεσιών για την παροχή έγκαιρης πληροφόρησης προς τους φορείς που εμπλέκονται στη διαχε</w:t>
      </w:r>
      <w:r>
        <w:t>ίριση, τον έλεγχο και την παρακολούθηση των συγχρηματοδοτούμενων έργων.</w:t>
      </w:r>
    </w:p>
    <w:p w:rsidR="00FD66F7" w:rsidRDefault="00C213CF">
      <w:pPr>
        <w:spacing w:before="240" w:after="240"/>
        <w:jc w:val="left"/>
      </w:pPr>
      <w:r>
        <w:t>Η πλήρης εφαρμογή της ηλεκτρονικής διαχείρισης των διαδικασιών του ΣΔΕ τοποθετείται αρχές του 2016. Η αρχή ελέγχου και οι δικαιούχοι που εφαρμόζουν ιδιαίτερα πληροφοριακά συστήματα,  π</w:t>
      </w:r>
      <w:r>
        <w:t>ροβλέπεται να έχουν ολοκληρώσει μέχρι τότε τις απαιτούμενες ενέργειες για τη διασύνδεση των συστημάτων τους με το ΟΠΣ.</w:t>
      </w:r>
    </w:p>
    <w:p w:rsidR="00FD66F7" w:rsidRDefault="00C213CF">
      <w:pPr>
        <w:spacing w:before="240" w:after="240"/>
        <w:jc w:val="left"/>
      </w:pPr>
      <w:r>
        <w:t xml:space="preserve">3.    Αξιοποιούνται οι δυνατότητες για την ευρύτερη δυνατή εφαρμογή των επιλογών απλοποιημένου κόστους, καθώς και κοινών ρυθμίσεων άλλων </w:t>
      </w:r>
      <w:r>
        <w:t>χρηματοδοτικών μέσων της ΕΕ (π.χ. HORIZON 2020). Οι επιλογές απλοποιημένου κόστους που έχουν ήδη εγκριθεί, καθώς και οι επιλογές απλοποιημένουκόστους που προβλέπονται από το νέο κανονιστικό πλαίσιο και των οποίων η εφαρμογή δεν προϋποθέτει μελέτη προσδιορι</w:t>
      </w:r>
      <w:r>
        <w:t>σμού, θα αξιοποιηθούν άμεσα. Για την άμεση ενεργοποίηση των ανωτέρω σχεδιάζεται ενημέρωση και εκπαίδευση των στελεχών της ΔΑ, μέσω της ΕΑΣ και με την υποστήριξη της ΜΟΔ ΑΕ.</w:t>
      </w:r>
    </w:p>
    <w:p w:rsidR="00FD66F7" w:rsidRDefault="00C213CF">
      <w:pPr>
        <w:spacing w:before="240" w:after="240"/>
        <w:jc w:val="left"/>
      </w:pPr>
      <w:r>
        <w:t>4.    Για τη βέλτιστη οργάνωση δομών και διαδικασιών σχετικών με δράσειςκρατικών εν</w:t>
      </w:r>
      <w:r>
        <w:t>ισχύσεων, οιελληνικές αρχές θα δημιουργήσουν, στη βάση και καλών πρακτικών απόαντίστοιχες δομές του εξωτερικού, νέο μηχανισμό χορήγησης κρατικών ενισχύσεων. Οιβασικές λειτουργίες του μηχανισμού θα υιοθετηθούν και από το ΕΠ.</w:t>
      </w:r>
    </w:p>
    <w:p w:rsidR="00FD66F7" w:rsidRDefault="00C213CF">
      <w:pPr>
        <w:spacing w:before="240" w:after="240"/>
        <w:jc w:val="left"/>
      </w:pPr>
      <w:r>
        <w:t>5.    Σε συνέχεια των θεσμοθετημ</w:t>
      </w:r>
      <w:r>
        <w:t>ένων ρυθμίσεων για την απλοποίησητων διαδικασιών υλοποίησης στο επίπεδο των δικαιούχων (απλοποίησηδιαδικασίας περιβαλλοντικής αδειοδότησης, συντέλεσης απαλλοτριώσεων,αρχαιολογικών αδειοδοτήσεων, ανάθεσης δημοσίων συμβάσεων, χρηματοδότησηςπράξεων από το ΠΔΕ</w:t>
      </w:r>
      <w:r>
        <w:t>, εγγυοδοσία αναδόχων, κλπ), προγραμματίζονταισυμπληρωματικές ρυθμίσεις που συμβάλουν στη μείωση τουδιοικητικού βάρους.Αυτές αφορούν σε περαιτέρω απλοποίηση των διαδικασιώνχρηματοδότησης και πληρωμής των έργων (απλοποιημένη διαδικασία χρηματοδότησης και πρ</w:t>
      </w:r>
      <w:r>
        <w:t>ογραμματισμού των πιστώσεων από το ΠΔΕ με τη συμμετοχή της ΔΑ και με μείωση των βημάτων που ακολουθούνται έως σήμερα), ενοποίηση της νομοθεσίας περί δημοσίωνσυμβάσεων και θέσπιση πρότυπων τευχών για τις διακηρύξεις δημόσιων συμβάσεων.Για τις πληρωμές συγχρ</w:t>
      </w:r>
      <w:r>
        <w:t>ηματοδοτούμενων έργων θεσπίστηκε νέα ΥΑ με την οποία αποσαφηνίζονται οι ευθύνες και τα δικαιολογητικά που τηρούνται για κάθε δαπάνη από τους εμπλεκόμενους φορείς (υπηρεσία που εκτελεί το έργο, οικονομική υπηρεσία, υπεύθυνος λογαριασμού) και υποκαθίσταται γ</w:t>
      </w:r>
      <w:r>
        <w:t>ια τους φορείς της κεντρικής κυβέρνησης ο θεσμός του υπολόγου – φυσικού προσώπου από την αρμόδια οικονομική υπηρεσία.Με το νέο νόμο για το ΕΣΠΑ θεσπίζεται η ένταξη και η χρηματοδότηση όλων των έργων των ΠΕΠ από μία ΣΑΕ ανά ΠΕΠ.</w:t>
      </w:r>
    </w:p>
    <w:p w:rsidR="00FD66F7" w:rsidRDefault="00C213CF">
      <w:pPr>
        <w:spacing w:before="240" w:after="240"/>
        <w:jc w:val="left"/>
      </w:pPr>
      <w:r>
        <w:t>Συμπληρωματικά, για τη βελτί</w:t>
      </w:r>
      <w:r>
        <w:t>ωση του υφιστάμενου θεσμικού πλαισίουκαι την υποστήριξη των δικαιούχων,πραγματοποιήθηκε χαρτογράφηση της «διαδρομής υλοποίησης» σημαντικών κατηγοριώνέργων ώστε να καταγραφούν οι απαιτούμενες ενέργειες, να απλοποιηθούν οιεφαρμοζόμενες διαδικασίες και να τεθ</w:t>
      </w:r>
      <w:r>
        <w:t>ούν εύλογες προθεσμίες υλοποίησης και ολοκλήρωσης έργων. Επικαιροποιήθηκαν οι οδηγοί ωρίμανσης της ΜΟΔ ΑΕ για έξιβασικές κατηγορίεςέργων (οδικά, λύματα, απορρίμματα, λιμενικά, κτιριακά, απαλλοτριώσεις). Για να υποδειχθούν οι παρεμβάσεις για την περαιτέρω α</w:t>
      </w:r>
      <w:r>
        <w:t>πλοποίηση των διαδικασιών ωρίμανσης και υλοποίησης των έργων συγκροτήθηκαν Ομάδες Εργασίας ανά κατηγορία έργων με συμμετοχή των συναρμόδιων υπουργείων/φορέων. Έτσι, έχουν ήδη προσδιοριστεί και οριστικοποιηθεί δράσεις που θα τεθούν σε εφαρμογή με οργανωμένο</w:t>
      </w:r>
      <w:r>
        <w:t xml:space="preserve"> τρόπο από την ΕΑΣ σε συνεργασία με τα συναρμόδια υπουργεία/φορείς. Σε ότι αφορά σε θεσμικού τύπου παρεμβάσεις, όσες κρίθηκαν αναγκαίες έχουν ήδη ενσωματωθεί (επίλυση θεμάτων μη επιλέξιμου ΦΠΑ, πρόβλεψη διαιτησίας για έγγραφα σύμβασης, ορισμός αποκλειστικώ</w:t>
      </w:r>
      <w:r>
        <w:t>ν προθεσμιών για γνωμοδοτήσεις επί περιβαλλοντικής αδειοδότησης, κατάργηση της επιλογής μελών Επιτροπών με κλήρωση) ή προβλέπονται συμπληρωματικά στο νέο νόμο για το ΕΣΠΑ 2014 – 2020.</w:t>
      </w:r>
    </w:p>
    <w:p w:rsidR="00FD66F7" w:rsidRDefault="00C213CF">
      <w:pPr>
        <w:spacing w:before="240" w:after="240"/>
        <w:jc w:val="left"/>
      </w:pPr>
      <w:r>
        <w:t>ΗΓΓΔΕ-ΕΣΠΑ, με τη συνεργασία της TFGR, έχει αναλάβει τη διάγνωση των ανα</w:t>
      </w:r>
      <w:r>
        <w:t>γκών και τη λήψη μέτρων για την ενίσχυση της διοικητικής, χρηματοοικονομικής &amp; επιχειρησιακής ικανότητας των δικαιούχων που θα υλοποιήσουν δράσεις δημόσιου χαρακτήρα, καθώς και τη συστηματική υποστήριξή τους.Στο πλαίσιο αυτό, με βάση σχετική εμπειρογνωμοσύ</w:t>
      </w:r>
      <w:r>
        <w:t>νη, εντοπίζονται τα προβλήματα που απορρέουν από την εσωτερική δομή και οργάνωση των δικαιούχων, το προσωπικό, τις διαδικασίες κλπ σε σχέση με την καλή εκτέλεση των έργων και προτείνονται μέτρα αντιμετώπισης.</w:t>
      </w:r>
    </w:p>
    <w:p w:rsidR="008D5009" w:rsidRDefault="008D5009" w:rsidP="008D5009">
      <w:pPr>
        <w:spacing w:before="0" w:after="0"/>
        <w:rPr>
          <w:bCs/>
        </w:rPr>
      </w:pPr>
    </w:p>
    <w:p w:rsidR="00E84F2C" w:rsidRDefault="00E84F2C" w:rsidP="00E84F2C">
      <w:pPr>
        <w:rPr>
          <w:bCs/>
        </w:rPr>
      </w:pPr>
    </w:p>
    <w:p w:rsidR="008D5009" w:rsidRDefault="008D5009" w:rsidP="008D5009">
      <w:pPr>
        <w:pStyle w:val="1"/>
        <w:numPr>
          <w:ilvl w:val="0"/>
          <w:numId w:val="15"/>
        </w:numPr>
        <w:tabs>
          <w:tab w:val="clear" w:pos="992"/>
          <w:tab w:val="num" w:pos="850"/>
        </w:tabs>
        <w:spacing w:before="0" w:after="0"/>
        <w:ind w:left="850"/>
        <w:jc w:val="left"/>
        <w:rPr>
          <w:lang w:val="fr-FR"/>
        </w:rPr>
        <w:sectPr w:rsidR="008D5009" w:rsidSect="00426349">
          <w:headerReference w:type="even" r:id="rId56"/>
          <w:headerReference w:type="default" r:id="rId57"/>
          <w:footerReference w:type="default" r:id="rId58"/>
          <w:headerReference w:type="first" r:id="rId59"/>
          <w:footerReference w:type="first" r:id="rId60"/>
          <w:pgSz w:w="11906" w:h="16838"/>
          <w:pgMar w:top="1022" w:right="1699" w:bottom="1022" w:left="1584" w:header="283" w:footer="283" w:gutter="0"/>
          <w:cols w:space="708"/>
          <w:docGrid w:linePitch="360"/>
        </w:sectPr>
      </w:pPr>
    </w:p>
    <w:p w:rsidR="008D5009" w:rsidRPr="008D428D" w:rsidRDefault="00C213CF" w:rsidP="008D5009">
      <w:pPr>
        <w:pStyle w:val="1"/>
        <w:numPr>
          <w:ilvl w:val="0"/>
          <w:numId w:val="0"/>
        </w:numPr>
        <w:spacing w:before="0" w:after="0"/>
        <w:rPr>
          <w:lang w:val="fr-FR"/>
        </w:rPr>
      </w:pPr>
      <w:bookmarkStart w:id="2562" w:name="_Toc256000405"/>
      <w:r w:rsidRPr="008D428D">
        <w:rPr>
          <w:noProof/>
          <w:lang w:val="fr-FR"/>
        </w:rPr>
        <w:t>11. ΟΡΙΖΟΝΤΙΕΣ ΑΡΧΕΣ</w:t>
      </w:r>
      <w:bookmarkEnd w:id="2562"/>
    </w:p>
    <w:p w:rsidR="008D5009" w:rsidRPr="008D428D" w:rsidRDefault="008D5009" w:rsidP="008D5009">
      <w:pPr>
        <w:pStyle w:val="Text1"/>
        <w:spacing w:before="0" w:after="0"/>
        <w:ind w:left="0"/>
        <w:rPr>
          <w:lang w:val="fr-FR"/>
        </w:rPr>
      </w:pPr>
    </w:p>
    <w:p w:rsidR="008D5009" w:rsidRPr="008D428D" w:rsidRDefault="00C213CF" w:rsidP="008D5009">
      <w:pPr>
        <w:pStyle w:val="21"/>
        <w:keepLines/>
        <w:numPr>
          <w:ilvl w:val="0"/>
          <w:numId w:val="0"/>
        </w:numPr>
        <w:spacing w:before="0" w:after="0"/>
        <w:ind w:left="850" w:hanging="850"/>
        <w:rPr>
          <w:lang w:val="fr-FR"/>
        </w:rPr>
      </w:pPr>
      <w:bookmarkStart w:id="2563" w:name="_Toc256000406"/>
      <w:r w:rsidRPr="008D428D">
        <w:rPr>
          <w:noProof/>
          <w:lang w:val="fr-FR"/>
        </w:rPr>
        <w:t>11.1 Βιώσιμη ανάπτυξη</w:t>
      </w:r>
      <w:bookmarkEnd w:id="2563"/>
    </w:p>
    <w:p w:rsidR="008D5009" w:rsidRPr="001C2523" w:rsidRDefault="00C213CF" w:rsidP="008D5009">
      <w:pPr>
        <w:pStyle w:val="Text1"/>
        <w:keepNext/>
        <w:keepLines/>
        <w:spacing w:before="0" w:after="0"/>
        <w:ind w:left="0"/>
      </w:pPr>
      <w:r>
        <w:rPr>
          <w:noProof/>
        </w:rPr>
        <w:t xml:space="preserve">Περιγραφή των ειδικών δράσεων που θα εφαρμοστούν προκειμένου να ληφθούν υπόψη κατά την επιλογή των πράξεων οι απαιτήσεις προστασίας του περιβάλλοντος, η αποδοτικότητα των πόρων, ο </w:t>
      </w:r>
      <w:r>
        <w:rPr>
          <w:noProof/>
        </w:rPr>
        <w:t>μετριασμός των επιπτώσεων της κλιματικής αλλαγής και η προσαρμογή σε αυτήν, η ανθεκτικότητα σε καταστροφές, η πρόληψη και διαχείριση κινδύνων.</w:t>
      </w:r>
    </w:p>
    <w:p w:rsidR="00FD66F7" w:rsidRDefault="00C213CF">
      <w:pPr>
        <w:spacing w:before="0" w:after="240"/>
        <w:jc w:val="left"/>
      </w:pPr>
      <w:r>
        <w:t xml:space="preserve">Δεδομένου ότι η ενσωμάτωση των αρχών της αειφορίας στην κατάρτιση των Προγραμμάτων αποτελεί επιταγή, εφαρμόζεται </w:t>
      </w:r>
      <w:r>
        <w:t>η Οδηγία 2001/42 σχετικά με την Εκτίμηση των Περιβαλλοντικών Επιπτώσεων ορισμένων Σχεδίων και Προγραμμάτων, όπως έχει εναρμονιστεί στο εθνικό δίκαιο καθώς αποτελεί ένα σημαντικό μέσο για την ενσωμάτωση της περιβαλλοντικής διάστασης στην κατάρτιση και την υ</w:t>
      </w:r>
      <w:r>
        <w:t>λοποίηση των Προγραμμάτων της προγραμματικής περιόδου 2014 – 2020 και στην αναζήτηση αειφόρων λύσεων.</w:t>
      </w:r>
    </w:p>
    <w:p w:rsidR="00FD66F7" w:rsidRDefault="00C213CF">
      <w:pPr>
        <w:spacing w:before="240" w:after="240"/>
        <w:jc w:val="left"/>
      </w:pPr>
      <w:r>
        <w:t xml:space="preserve">Συνοπτικά, ο στόχος της εφαρμογής της Στρατηγικής Περιβαλλοντικής Εκτίμησης (ΣΠΕ) κατά την κατάρτιση των Επιχειρησιακών Προγραμμάτων, είναι αφενός η </w:t>
      </w:r>
      <w:r>
        <w:rPr>
          <w:b/>
          <w:bCs/>
        </w:rPr>
        <w:t>εκ τω</w:t>
      </w:r>
      <w:r>
        <w:rPr>
          <w:b/>
          <w:bCs/>
        </w:rPr>
        <w:t>ν προτέρων εκτίμηση των επιπτώσεων στο περιβάλλον από την εφαρμογή του Προγράμματος, και αφετέρου η ενσωμάτωση της περιβαλλοντικής διάστασης στη διαδικασία προγραμματισμού</w:t>
      </w:r>
      <w:r>
        <w:t>.</w:t>
      </w:r>
    </w:p>
    <w:p w:rsidR="00FD66F7" w:rsidRDefault="00C213CF">
      <w:pPr>
        <w:spacing w:before="240" w:after="240"/>
        <w:jc w:val="left"/>
      </w:pPr>
      <w:r>
        <w:t xml:space="preserve">Στο πλαίσιο της κατάρτισης των Προγραμμάτων 2014 – 2020, η Στρατηγική </w:t>
      </w:r>
      <w:r>
        <w:t>Περιβαλλοντική Εκτίμηση αποτελεί μια διαδικασία «παράλληλη και συμπληρωματική» με την εκπόνηση των Προγραμμάτων και την εκ των προτέρων αξιολόγηση.</w:t>
      </w:r>
    </w:p>
    <w:p w:rsidR="00FD66F7" w:rsidRDefault="00C213CF">
      <w:pPr>
        <w:spacing w:before="240" w:after="240"/>
        <w:jc w:val="left"/>
      </w:pPr>
      <w:r>
        <w:t>Συνεπώς η ενσωμάτωση της αρχής της βιώσιμης ανάπτυξης έχει ληφθεί υπόψη κατά το σχεδιασμό των ΕΠ και συγκεκρ</w:t>
      </w:r>
      <w:r>
        <w:t>ιμένα :</w:t>
      </w:r>
    </w:p>
    <w:p w:rsidR="00FD66F7" w:rsidRDefault="00C213CF" w:rsidP="00C213CF">
      <w:pPr>
        <w:numPr>
          <w:ilvl w:val="0"/>
          <w:numId w:val="58"/>
        </w:numPr>
        <w:spacing w:before="240" w:after="0"/>
        <w:ind w:hanging="280"/>
        <w:jc w:val="left"/>
      </w:pPr>
      <w:r>
        <w:t>Κατά την εκπόνηση του ΕΠ, η ΣΜΠΕ υλοποιείται παράλληλα με στόχο το συνεχή εμπλουτισμό του Προγράμματος και την πρόταση επανορθωτικών δράσεων μέχρι την τελική υποβολή και έγκρισή του.</w:t>
      </w:r>
    </w:p>
    <w:p w:rsidR="00FD66F7" w:rsidRDefault="00C213CF" w:rsidP="00C213CF">
      <w:pPr>
        <w:numPr>
          <w:ilvl w:val="0"/>
          <w:numId w:val="58"/>
        </w:numPr>
        <w:spacing w:before="0" w:after="0"/>
        <w:ind w:hanging="280"/>
        <w:jc w:val="left"/>
      </w:pPr>
      <w:r>
        <w:t>Κατά τη διαβούλευση της ΣΜΠΕ με τις περιβαλλοντικές αρχές της χώρ</w:t>
      </w:r>
      <w:r>
        <w:t>ας για την τήρηση της.</w:t>
      </w:r>
    </w:p>
    <w:p w:rsidR="00FD66F7" w:rsidRDefault="00C213CF" w:rsidP="00C213CF">
      <w:pPr>
        <w:numPr>
          <w:ilvl w:val="0"/>
          <w:numId w:val="58"/>
        </w:numPr>
        <w:spacing w:before="0" w:after="240"/>
        <w:ind w:hanging="280"/>
        <w:jc w:val="left"/>
      </w:pPr>
      <w:r>
        <w:t>Κατά την εξειδίκευση των κριτηρίων επιλογής των πράξεων σε σχέση με τη συμμόρφωση στη ΣΜΠΕ του ΕΠ ανά άξονα προτεραιότητας τα οποία θα συμπεριλαμβάνονται στο Σύστημα Διαχείρισης και Ελέγχου και θα εγκρίνονται από την Επιτροπή Παρακολ</w:t>
      </w:r>
      <w:r>
        <w:t>ούθησης του κάθε ΕΠ.</w:t>
      </w:r>
    </w:p>
    <w:p w:rsidR="00FD66F7" w:rsidRDefault="00C213CF">
      <w:pPr>
        <w:spacing w:before="240" w:after="240"/>
        <w:jc w:val="left"/>
      </w:pPr>
      <w:r>
        <w:t>Επιπλέον το ελληνικό κανονιστικό πλαίσιο περί περιβαλλοντικής αδειοδότησης έργων και δραστηριοτήτων λαμβάνει πλήρη μέριμνα «δέουσας εκτίμησης» σύμφωνα με την Οδηγία οικοτόπων και πτηνών, στο Ν. 4014/2011 άρ. 10 και στις κανονιστικές πρ</w:t>
      </w:r>
      <w:r>
        <w:t>άξεις που εκδίδονται κατ’ επιταγήν αυτού.</w:t>
      </w:r>
    </w:p>
    <w:p w:rsidR="00FD66F7" w:rsidRDefault="00C213CF">
      <w:pPr>
        <w:spacing w:before="240" w:after="240"/>
        <w:jc w:val="left"/>
      </w:pPr>
      <w:r>
        <w:t>Η συνολική αντιμετώπιση σε σχέση με την τήρηση της αρχής της βιώσιμης ανάπτυξης παρατίθεται αναλυτικά στην ενότητα 1.5.3 του ΕΣΠΑ 2014-2020 και εφαρμόζεται κατά περίπτωση και ανάλογα με τη φύση των πράξεων όπως περ</w:t>
      </w:r>
      <w:r>
        <w:t>ιγράφονται στα ΕΠ.</w:t>
      </w:r>
    </w:p>
    <w:p w:rsidR="008D5009" w:rsidRDefault="008D5009" w:rsidP="008D5009">
      <w:pPr>
        <w:spacing w:before="0" w:after="0"/>
      </w:pPr>
    </w:p>
    <w:p w:rsidR="008D5009" w:rsidRDefault="00C213CF" w:rsidP="008D5009">
      <w:pPr>
        <w:pStyle w:val="21"/>
        <w:keepLines/>
        <w:numPr>
          <w:ilvl w:val="0"/>
          <w:numId w:val="0"/>
        </w:numPr>
        <w:spacing w:before="0" w:after="0"/>
        <w:ind w:left="850" w:hanging="850"/>
      </w:pPr>
      <w:bookmarkStart w:id="2564" w:name="_Toc256000407"/>
      <w:r>
        <w:rPr>
          <w:noProof/>
        </w:rPr>
        <w:t>11.2 Ισότητα ευκαιριών και κατάργηση των διακρίσεων</w:t>
      </w:r>
      <w:bookmarkEnd w:id="2564"/>
    </w:p>
    <w:p w:rsidR="008D5009" w:rsidRPr="001C2523" w:rsidRDefault="00C213CF" w:rsidP="008D5009">
      <w:pPr>
        <w:pStyle w:val="Text1"/>
        <w:keepNext/>
        <w:keepLines/>
        <w:spacing w:before="0" w:after="0"/>
        <w:ind w:left="0"/>
        <w:rPr>
          <w:lang w:eastAsia="fr-FR"/>
        </w:rPr>
      </w:pPr>
      <w:r>
        <w:rPr>
          <w:noProof/>
        </w:rPr>
        <w:t xml:space="preserve">Περιγραφή των ειδικών δράσεων για την προώθηση των ίσων ευκαιριών και την αποφυγή των διακρίσεων λόγω φύλου, φυλής ή εθνοτικής καταγωγής, θρησκείας ή πεποιθήσεων, αναπηρίας, ηλικίας ή </w:t>
      </w:r>
      <w:r>
        <w:rPr>
          <w:noProof/>
        </w:rPr>
        <w:t>γενετήσιου προσανατολισμού κατά τη διάρκεια της εκπόνησης, του σχεδιασμού και της υλοποίησης του επιχειρησιακού προγράμματος, και ιδίως αναφορικά με την πρόσβαση στη χρηματοδότηση, λαμβάνοντας υπόψη τις ανάγκες των διαφόρων στοχευόμενων ομάδων που κινδυνεύ</w:t>
      </w:r>
      <w:r>
        <w:rPr>
          <w:noProof/>
        </w:rPr>
        <w:t>ουν να πέσουν θύματα παρόμοιων διακρίσεων, και ιδίως τις απαιτήσεις για την εξασφάλιση της προσβασιμότητας για τα άτομα με αναπηρίες.</w:t>
      </w:r>
    </w:p>
    <w:p w:rsidR="00FD66F7" w:rsidRDefault="00C213CF">
      <w:pPr>
        <w:spacing w:before="0" w:after="240"/>
        <w:jc w:val="left"/>
      </w:pPr>
      <w:r>
        <w:t>Η καταπολέμηση κάθε μορφής διακρίσεων, η προαγωγή της ισότητας ευκαιριών και η διασφάλιση της προσβασιμότητας για ΑμεΑ δια</w:t>
      </w:r>
      <w:r>
        <w:t>τρέχει οριζόντια το Επιχειρησιακό Πρόγραμμα, ενώ επιπλέον αναλαμβάνονται συγκεκριμένες ενέργειες για την:</w:t>
      </w:r>
    </w:p>
    <w:p w:rsidR="00FD66F7" w:rsidRDefault="00C213CF" w:rsidP="00C213CF">
      <w:pPr>
        <w:numPr>
          <w:ilvl w:val="0"/>
          <w:numId w:val="59"/>
        </w:numPr>
        <w:spacing w:before="240" w:after="0"/>
        <w:ind w:hanging="210"/>
        <w:jc w:val="left"/>
      </w:pPr>
      <w:r>
        <w:t>Ισότιμη πρόσβαση στην αγορά εργασίας</w:t>
      </w:r>
    </w:p>
    <w:p w:rsidR="00FD66F7" w:rsidRDefault="00C213CF" w:rsidP="00C213CF">
      <w:pPr>
        <w:numPr>
          <w:ilvl w:val="0"/>
          <w:numId w:val="59"/>
        </w:numPr>
        <w:spacing w:before="0" w:after="0"/>
        <w:ind w:hanging="210"/>
        <w:jc w:val="left"/>
      </w:pPr>
      <w:r>
        <w:t>Ισότιμη πρόσβαση στην εκπαίδευση, στην κατάρτιση και τη δια βίου μάθηση</w:t>
      </w:r>
    </w:p>
    <w:p w:rsidR="00FD66F7" w:rsidRDefault="00C213CF" w:rsidP="00C213CF">
      <w:pPr>
        <w:numPr>
          <w:ilvl w:val="0"/>
          <w:numId w:val="59"/>
        </w:numPr>
        <w:spacing w:before="0" w:after="0"/>
        <w:ind w:hanging="210"/>
        <w:jc w:val="left"/>
      </w:pPr>
      <w:r>
        <w:t xml:space="preserve">Προώθηση της κοινωνικής ένταξης και </w:t>
      </w:r>
      <w:r>
        <w:t>καταπολέμησης της φτώχειας</w:t>
      </w:r>
    </w:p>
    <w:p w:rsidR="00FD66F7" w:rsidRDefault="00C213CF" w:rsidP="00C213CF">
      <w:pPr>
        <w:numPr>
          <w:ilvl w:val="0"/>
          <w:numId w:val="59"/>
        </w:numPr>
        <w:spacing w:before="0" w:after="240"/>
        <w:ind w:hanging="210"/>
        <w:jc w:val="left"/>
      </w:pPr>
      <w:r>
        <w:t>Καταπολέμηση των διακρίσεων λόγω, φυλετικής ή εθνικής καταγωγής, θρησκείας ή πεποιθήσεων, αναπηρίας, ηλικίας ή γενετήσιου προσανατολισμού.</w:t>
      </w:r>
    </w:p>
    <w:p w:rsidR="00FD66F7" w:rsidRDefault="00C213CF">
      <w:pPr>
        <w:spacing w:before="240" w:after="240"/>
        <w:jc w:val="left"/>
      </w:pPr>
      <w:r>
        <w:t>Πιο συγκεκριμένα, στο πλαίσιο του ΕΠ ΠΕΛΟΠΟΝΝΗΣΟΥ 2014-2020, έχουν ενταχθεί επενδυτικές πρ</w:t>
      </w:r>
      <w:r>
        <w:t>οτεραιότητες και παρεμβάσεις που στοχεύουν στην ενεργό ένταξη, στην κοινωνικοοικονομική ενσωμάτωση περιθωριοποιημένων κοινοτήτων, στην καταπολέμηση κάθε μορφής διακρίσεων, στη βελτίωση της πρόσβασης σε υψηλής ποιότητας κοινωνικές και υγειονομικής περίθαλψη</w:t>
      </w:r>
      <w:r>
        <w:t>ς υπηρεσίες.</w:t>
      </w:r>
    </w:p>
    <w:p w:rsidR="00FD66F7" w:rsidRDefault="00C213CF">
      <w:pPr>
        <w:spacing w:before="240" w:after="240"/>
        <w:jc w:val="left"/>
      </w:pPr>
      <w:r>
        <w:t>Τέλος, κατά τη διάρκεια σχεδιασμού και εφαρμογής του προγράμματος προβλέπεται η ανάληψη πρόσθετων πρωτοβουλιών για:</w:t>
      </w:r>
    </w:p>
    <w:p w:rsidR="00FD66F7" w:rsidRDefault="00C213CF" w:rsidP="00C213CF">
      <w:pPr>
        <w:numPr>
          <w:ilvl w:val="0"/>
          <w:numId w:val="60"/>
        </w:numPr>
        <w:spacing w:before="240" w:after="0"/>
        <w:ind w:hanging="210"/>
        <w:jc w:val="left"/>
      </w:pPr>
      <w:r>
        <w:t>Την ενεργό συμμετοχή σε δημόσια διαβούλευση, περιφερειακές και τομεακές αναπτυξιακές ημερίδες, εθνικά συνέδρια αρμόδιων δημόσιω</w:t>
      </w:r>
      <w:r>
        <w:t>ν φορέων και οικείων κοινωνικών οργανώσεων</w:t>
      </w:r>
    </w:p>
    <w:p w:rsidR="00FD66F7" w:rsidRDefault="00C213CF" w:rsidP="00C213CF">
      <w:pPr>
        <w:numPr>
          <w:ilvl w:val="0"/>
          <w:numId w:val="60"/>
        </w:numPr>
        <w:spacing w:before="0" w:after="0"/>
        <w:ind w:hanging="210"/>
        <w:jc w:val="left"/>
      </w:pPr>
      <w:r>
        <w:t>Την ισόρροπη, κατά το δυνατόν, συμμετοχή ανδρών και γυναικών στην Επιτροπή Παρακολούθησης του ΕΠ και την εκπροσώπηση σε αυτή δημόσιων αρχών που είναι αρμόδιες για θέματα ισότητας, καθώς και κοινωνικών οργανώσεων ε</w:t>
      </w:r>
      <w:r>
        <w:t>ιδικών πληθυσμιακών ομάδων (Γενική Γραμματεία Ισότητας των Φύλων, Εθνική Συνομοσπονδία Ατόμων με Αναπηρία,κλ.π.)</w:t>
      </w:r>
    </w:p>
    <w:p w:rsidR="00FD66F7" w:rsidRDefault="00C213CF" w:rsidP="00C213CF">
      <w:pPr>
        <w:numPr>
          <w:ilvl w:val="0"/>
          <w:numId w:val="60"/>
        </w:numPr>
        <w:spacing w:before="0" w:after="0"/>
        <w:ind w:hanging="210"/>
        <w:jc w:val="left"/>
      </w:pPr>
      <w:r>
        <w:t xml:space="preserve">Τη λήψη κατάλληλων μέτρων για τη δημοσιοποίηση του ΕΠ και των ειδικότερων δράσεων που περιλαμβάνονται σε αυτό, ώστε να διασφαλίζεται η κατά το </w:t>
      </w:r>
      <w:r>
        <w:t>δυνατό ευρύτερη δυνατότητα πρόσβασης στην κοινοτική συγχρηματοδότηση.</w:t>
      </w:r>
    </w:p>
    <w:p w:rsidR="00FD66F7" w:rsidRDefault="00C213CF" w:rsidP="00C213CF">
      <w:pPr>
        <w:numPr>
          <w:ilvl w:val="0"/>
          <w:numId w:val="60"/>
        </w:numPr>
        <w:spacing w:before="0" w:after="0"/>
        <w:ind w:hanging="210"/>
        <w:jc w:val="left"/>
      </w:pPr>
      <w:r>
        <w:t>Την παρακολούθηση και τη σχετική ενημέρωση της Επιτροπής Παρακολούθησης του ΕΠ και της Ευρωπαϊκής Επιτροπής, μέσω της ετήσιας έκθεσης, όσον αφορά τα μέτρα που έχουν ληφθεί σε σχέση με τη</w:t>
      </w:r>
      <w:r>
        <w:t>ν παροχή ίσων ευκαιριών στο πλαίσιο του ΕΠ, την αποτελεσματικότητα τους και τις διορθωτικές παρεμβάσεις που απαιτούνται ώστε να διασφαλίζεται η αρχή της μη διάκρισης.</w:t>
      </w:r>
    </w:p>
    <w:p w:rsidR="00FD66F7" w:rsidRDefault="00C213CF" w:rsidP="00C213CF">
      <w:pPr>
        <w:numPr>
          <w:ilvl w:val="0"/>
          <w:numId w:val="60"/>
        </w:numPr>
        <w:spacing w:before="0" w:after="240"/>
        <w:ind w:hanging="210"/>
        <w:jc w:val="left"/>
      </w:pPr>
      <w:r>
        <w:t>Τη χρήση εξειδικευμένων κριτηρίων για την τήρηση της αρχής της ισότητας μεταξύ ανδρών και</w:t>
      </w:r>
      <w:r>
        <w:t xml:space="preserve"> γυναικών και της μη διάκρισης, καθώς και για την ενίσχυση της προσβασιμότητας, κατά τη διαδικασία επιλογής, υλοποίησης και αξιολόγησης  πράξεων για συγχρηματοδότηση, ανάλογα με το φυσικό αντικείμενο των παρεμβάσεων.</w:t>
      </w:r>
    </w:p>
    <w:p w:rsidR="008D5009" w:rsidRDefault="008D5009" w:rsidP="008D5009">
      <w:pPr>
        <w:spacing w:before="0" w:after="0"/>
      </w:pPr>
    </w:p>
    <w:p w:rsidR="008D5009" w:rsidRDefault="00C213CF" w:rsidP="008D5009">
      <w:pPr>
        <w:pStyle w:val="21"/>
        <w:keepLines/>
        <w:numPr>
          <w:ilvl w:val="0"/>
          <w:numId w:val="0"/>
        </w:numPr>
        <w:spacing w:before="0" w:after="0"/>
        <w:ind w:left="850" w:hanging="850"/>
      </w:pPr>
      <w:bookmarkStart w:id="2565" w:name="_Toc256000408"/>
      <w:r>
        <w:rPr>
          <w:noProof/>
        </w:rPr>
        <w:t>11.3 Ισότητα μεταξύ ανδρών και γυναικώ</w:t>
      </w:r>
      <w:r>
        <w:rPr>
          <w:noProof/>
        </w:rPr>
        <w:t>ν</w:t>
      </w:r>
      <w:bookmarkEnd w:id="2565"/>
    </w:p>
    <w:p w:rsidR="008D5009" w:rsidRPr="001C2523" w:rsidRDefault="00C213CF" w:rsidP="008D5009">
      <w:pPr>
        <w:pStyle w:val="Text1"/>
        <w:keepNext/>
        <w:keepLines/>
        <w:spacing w:before="0" w:after="0"/>
        <w:ind w:left="0"/>
      </w:pPr>
      <w:r>
        <w:rPr>
          <w:noProof/>
        </w:rPr>
        <w:t>Περιγραφή της συμβολής του επιχειρησιακού προγράμματος στην προώθηση της ισότητας μεταξύ ανδρών και γυναικών και, κατά περίπτωση, ρυθμίσεις που εξασφαλίζουν την ενσωμάτωση της διάστασης του φύλου σε επίπεδο επιχειρησιακού προγράμματος και πράξης.</w:t>
      </w:r>
    </w:p>
    <w:p w:rsidR="00FD66F7" w:rsidRDefault="00C213CF">
      <w:pPr>
        <w:spacing w:before="0" w:after="240"/>
        <w:jc w:val="left"/>
      </w:pPr>
      <w:r>
        <w:t xml:space="preserve">Η </w:t>
      </w:r>
      <w:r>
        <w:t>προώθηση της ισότητας των ανδρών και γυναικών αποτελεί μια από τις θεμελιώδεις αρχές της Ευρωπαϊκής Ένωσης η οποία υπηρετείται με συνέπεια ήδη από το 1957. Ωστόσο, η πρόοδος που έχει επιτευχθεί μέχρι σήμερα απειλείται από την κοινωνικο-οικονομική κρίση που</w:t>
      </w:r>
      <w:r>
        <w:t xml:space="preserve"> μαστίζει την Ευρώπη και ιδιαίτερα την Ελλάδα, καθώς από το 2008 μέχρι σήμερα, η εγχώρια αγορά εργασίας χαρακτηρίζεται από συνεχή συρρίκνωση της απασχόλησης και εκρηκτική άνοδο της ανεργίας, με τις γυναίκες να βρίσκονται  σε ιδιαίτερα δυσμενή θέση.</w:t>
      </w:r>
    </w:p>
    <w:p w:rsidR="00FD66F7" w:rsidRDefault="00C213CF">
      <w:pPr>
        <w:spacing w:before="240" w:after="240"/>
        <w:jc w:val="left"/>
      </w:pPr>
      <w:r>
        <w:t>Το 2013</w:t>
      </w:r>
      <w:r>
        <w:t xml:space="preserve"> το ποσοστό ανεργίας ανήλθε σε 27,6%, με το ποσοστό ανεργίας των γυναικών (31%) να είναι σημαντικά υψηλότερο του αντίστοιχου των ανδρών (25%). Αντίστοιχα, κατά το δ΄τρίμηνο του 2013 το ποσοστό απασχόλησης των γυναικών ανήλθε στο 39,7% έναντι ποσοστού 58,1%</w:t>
      </w:r>
      <w:r>
        <w:t xml:space="preserve"> των ανδρών, με το ποσοστό συμμετοχής των ανδρών να παρουσιάζει μεγαλύτερη κάμψη την περίοδο της κρίσης έναντι του αντιστοίχου των γυναικών.</w:t>
      </w:r>
    </w:p>
    <w:p w:rsidR="00FD66F7" w:rsidRDefault="00C213CF">
      <w:pPr>
        <w:spacing w:before="240" w:after="240"/>
        <w:jc w:val="left"/>
      </w:pPr>
      <w:r>
        <w:t>Στο πλαίσιο του Ε.Π. «ΠΕΛΟΠΟΝΝΗΣΟΥ» και σε πλήρη εναρμόνιση με τα προβλεπόμενα στο κανονιστικό πλαίσιο της προγραμμ</w:t>
      </w:r>
      <w:r>
        <w:t>ατικής περιόδου 2014-2020 (Κανονισμός (ΕΕ) αριθ. 1304/2013-) Κανονισμός (ΕΕ) αριθ. 1303/2013-) καθώς και τις στρατηγικές προτεραιότητες πολιτικής της Γενικής Γραμματείας Ισότητας επιδιώκεται η διασφάλιση της προώθησης της ισότητας μεταξύ ανδρών και γυναικώ</w:t>
      </w:r>
      <w:r>
        <w:t>ν και η ενσωμάτωση της διάστασης του φύλου κατά τα στάδια της προετοιμασίας, της υλοποίησης, της παρακολούθησης και της αξιολόγησης του εν λόγω επιχειρησιακού προγράμματος.</w:t>
      </w:r>
    </w:p>
    <w:p w:rsidR="00FD66F7" w:rsidRDefault="00C213CF" w:rsidP="00C213CF">
      <w:pPr>
        <w:numPr>
          <w:ilvl w:val="0"/>
          <w:numId w:val="61"/>
        </w:numPr>
        <w:spacing w:before="240" w:after="240"/>
        <w:ind w:hanging="210"/>
        <w:jc w:val="left"/>
      </w:pPr>
      <w:r>
        <w:t>Πιο συγκεκριμένα, μέσω των προβλεπόμενων δράσεων του Ε.Π. προωθείται:</w:t>
      </w:r>
    </w:p>
    <w:p w:rsidR="00FD66F7" w:rsidRDefault="00C213CF" w:rsidP="00C213CF">
      <w:pPr>
        <w:numPr>
          <w:ilvl w:val="0"/>
          <w:numId w:val="62"/>
        </w:numPr>
        <w:spacing w:before="240" w:after="0"/>
        <w:ind w:hanging="210"/>
        <w:jc w:val="left"/>
      </w:pPr>
      <w:r>
        <w:t>Η ισότιμη συμ</w:t>
      </w:r>
      <w:r>
        <w:t>μετοχή των γυναικών στην αγορά εργασίας</w:t>
      </w:r>
    </w:p>
    <w:p w:rsidR="00FD66F7" w:rsidRDefault="00C213CF" w:rsidP="00C213CF">
      <w:pPr>
        <w:numPr>
          <w:ilvl w:val="0"/>
          <w:numId w:val="62"/>
        </w:numPr>
        <w:spacing w:before="0" w:after="0"/>
        <w:ind w:hanging="210"/>
        <w:jc w:val="left"/>
      </w:pPr>
      <w:r>
        <w:t>Η συμμετοχή των γυναικών σε δραστηριότητες υπαίθρου με στόχο την τοπική ανάπτυξη</w:t>
      </w:r>
    </w:p>
    <w:p w:rsidR="00FD66F7" w:rsidRDefault="00C213CF" w:rsidP="00C213CF">
      <w:pPr>
        <w:numPr>
          <w:ilvl w:val="0"/>
          <w:numId w:val="62"/>
        </w:numPr>
        <w:spacing w:before="0" w:after="0"/>
        <w:ind w:hanging="210"/>
        <w:jc w:val="left"/>
      </w:pPr>
      <w:r>
        <w:t>Η προώθηση της κοινωνικής ένταξης των γυναικών, πρόληψη και καταπολέμηση της γυναικείας φτώχειας και όλων των μορφών βίας λόγω φύλου</w:t>
      </w:r>
    </w:p>
    <w:p w:rsidR="00FD66F7" w:rsidRDefault="00C213CF" w:rsidP="00C213CF">
      <w:pPr>
        <w:numPr>
          <w:ilvl w:val="0"/>
          <w:numId w:val="62"/>
        </w:numPr>
        <w:spacing w:before="0" w:after="0"/>
        <w:ind w:hanging="210"/>
        <w:jc w:val="left"/>
      </w:pPr>
      <w:r>
        <w:t xml:space="preserve">Η </w:t>
      </w:r>
      <w:r>
        <w:t>ένταξη της διάστασης του φύλου σε ζητήματα κοινωνικής προστασίας και προστασίας της υγείας</w:t>
      </w:r>
    </w:p>
    <w:p w:rsidR="00FD66F7" w:rsidRDefault="00C213CF" w:rsidP="00C213CF">
      <w:pPr>
        <w:numPr>
          <w:ilvl w:val="0"/>
          <w:numId w:val="62"/>
        </w:numPr>
        <w:spacing w:before="0" w:after="0"/>
        <w:ind w:hanging="210"/>
        <w:jc w:val="left"/>
      </w:pPr>
      <w:r>
        <w:t>Η στήριξη της οικογένειας, και της εναρμόνισης επαγγελματικής και οικογενειακής ζωής</w:t>
      </w:r>
    </w:p>
    <w:p w:rsidR="00FD66F7" w:rsidRDefault="00C213CF" w:rsidP="00C213CF">
      <w:pPr>
        <w:numPr>
          <w:ilvl w:val="0"/>
          <w:numId w:val="62"/>
        </w:numPr>
        <w:spacing w:before="0" w:after="0"/>
        <w:ind w:hanging="210"/>
        <w:jc w:val="left"/>
      </w:pPr>
      <w:r>
        <w:t xml:space="preserve">Η ισότιμη συμμετοχή των γυναικών στη δημόσια ζωή και στις διαδικασίες λήψης </w:t>
      </w:r>
      <w:r>
        <w:t>πολιτικών, κοινωνικών και οικονομικών αποφάσεων</w:t>
      </w:r>
    </w:p>
    <w:p w:rsidR="00FD66F7" w:rsidRDefault="00C213CF" w:rsidP="00C213CF">
      <w:pPr>
        <w:numPr>
          <w:ilvl w:val="0"/>
          <w:numId w:val="62"/>
        </w:numPr>
        <w:spacing w:before="0" w:after="0"/>
        <w:ind w:hanging="210"/>
        <w:jc w:val="left"/>
      </w:pPr>
      <w:r>
        <w:t>Η καταπολέμηση των διακρίσεων λόγω φύλου και των έμφυλων στερεοτύπων</w:t>
      </w:r>
    </w:p>
    <w:p w:rsidR="00FD66F7" w:rsidRDefault="00C213CF" w:rsidP="00C213CF">
      <w:pPr>
        <w:numPr>
          <w:ilvl w:val="0"/>
          <w:numId w:val="62"/>
        </w:numPr>
        <w:spacing w:before="0" w:after="240"/>
        <w:ind w:hanging="210"/>
        <w:jc w:val="left"/>
      </w:pPr>
      <w:r>
        <w:t>Η ένταξη της ισότητας των φύλων στις δημόσιες πολιτικές, παρακολούθηση και αξιολόγησή τους</w:t>
      </w:r>
    </w:p>
    <w:p w:rsidR="00FD66F7" w:rsidRDefault="00C213CF">
      <w:pPr>
        <w:spacing w:before="240" w:after="240"/>
        <w:jc w:val="left"/>
      </w:pPr>
      <w:r>
        <w:t>Τέλος, η συμμετοχή φορέων ισότητας στη διαδικασί</w:t>
      </w:r>
      <w:r>
        <w:t>α σχεδιασμού είναι διασφαλισμένη και εφαρμόζεται στο πλαίσιο της διαβούλευσης στο Περιφερειακό Συμβούλιο και στην Περιφερειακή Επιτροπή Ισότητας των Φύλων η οποία εκπονεί το Περιφερειακό Πρόγραμμα Ισότητας των Φύλων 2014-2020 ενώ κατά την παρακολούθηση και</w:t>
      </w:r>
      <w:r>
        <w:t xml:space="preserve"> αξιολόγηση του προγράμματος ισχύουν τα αναφερόμενα στην ενότητα 11.2.</w:t>
      </w:r>
    </w:p>
    <w:p w:rsidR="00FD66F7" w:rsidRDefault="00C213CF">
      <w:pPr>
        <w:spacing w:before="240" w:after="240"/>
        <w:jc w:val="left"/>
      </w:pPr>
      <w:r>
        <w:t> </w:t>
      </w:r>
    </w:p>
    <w:p w:rsidR="00FD66F7" w:rsidRDefault="00C213CF">
      <w:pPr>
        <w:spacing w:before="240" w:after="240"/>
        <w:jc w:val="left"/>
      </w:pPr>
      <w:r>
        <w:t> </w:t>
      </w:r>
    </w:p>
    <w:p w:rsidR="008D5009" w:rsidRDefault="008D5009" w:rsidP="00BF725A">
      <w:pPr>
        <w:pStyle w:val="Text1"/>
        <w:spacing w:before="0" w:after="0"/>
        <w:ind w:left="0"/>
        <w:jc w:val="left"/>
        <w:sectPr w:rsidR="008D5009" w:rsidSect="00426349">
          <w:headerReference w:type="even" r:id="rId61"/>
          <w:headerReference w:type="default" r:id="rId62"/>
          <w:headerReference w:type="first" r:id="rId63"/>
          <w:pgSz w:w="11906" w:h="16838"/>
          <w:pgMar w:top="1022" w:right="1699" w:bottom="1022" w:left="1584" w:header="283" w:footer="283" w:gutter="0"/>
          <w:cols w:space="708"/>
          <w:docGrid w:linePitch="360"/>
        </w:sectPr>
      </w:pPr>
    </w:p>
    <w:p w:rsidR="008D5009" w:rsidRDefault="00C213CF" w:rsidP="008D5009">
      <w:pPr>
        <w:pStyle w:val="1"/>
        <w:keepLines/>
        <w:numPr>
          <w:ilvl w:val="0"/>
          <w:numId w:val="0"/>
        </w:numPr>
        <w:spacing w:before="0" w:after="0"/>
        <w:ind w:left="850" w:hanging="850"/>
      </w:pPr>
      <w:bookmarkStart w:id="2566" w:name="_Toc256000409"/>
      <w:r>
        <w:rPr>
          <w:noProof/>
        </w:rPr>
        <w:t>12. ΕΠΙΜΕΡΟΥΣ ΣΤΟΙΧΕΙΑ</w:t>
      </w:r>
      <w:bookmarkEnd w:id="2566"/>
    </w:p>
    <w:p w:rsidR="008D5009" w:rsidRDefault="008D5009" w:rsidP="008D5009">
      <w:pPr>
        <w:keepNext/>
        <w:keepLines/>
        <w:spacing w:before="0" w:after="0"/>
      </w:pPr>
    </w:p>
    <w:p w:rsidR="008D5009" w:rsidRDefault="00C213CF" w:rsidP="008D5009">
      <w:pPr>
        <w:pStyle w:val="21"/>
        <w:keepLines/>
        <w:numPr>
          <w:ilvl w:val="0"/>
          <w:numId w:val="0"/>
        </w:numPr>
        <w:spacing w:before="0" w:after="0"/>
        <w:ind w:left="850" w:hanging="850"/>
      </w:pPr>
      <w:bookmarkStart w:id="2567" w:name="_Toc256000410"/>
      <w:r>
        <w:rPr>
          <w:noProof/>
        </w:rPr>
        <w:t>12.1 Μεγάλα έργα που πρόκειται να υλοποιηθούν κατά την περίοδο προγραμματισμού</w:t>
      </w:r>
      <w:bookmarkEnd w:id="2567"/>
    </w:p>
    <w:p w:rsidR="008D5009" w:rsidRDefault="008D5009" w:rsidP="008D5009">
      <w:pPr>
        <w:keepNext/>
        <w:keepLines/>
        <w:spacing w:before="0" w:after="0"/>
      </w:pPr>
    </w:p>
    <w:p w:rsidR="008D5009" w:rsidRPr="003903F0" w:rsidRDefault="00C213CF" w:rsidP="008D5009">
      <w:pPr>
        <w:keepNext/>
        <w:keepLines/>
        <w:spacing w:before="0" w:after="0"/>
        <w:rPr>
          <w:b/>
          <w:noProof/>
          <w:color w:val="000000"/>
        </w:rPr>
      </w:pPr>
      <w:r>
        <w:rPr>
          <w:b/>
          <w:noProof/>
        </w:rPr>
        <w:t>Πίνακας 27: Κατάλογος μεγάλων έργων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631"/>
        <w:gridCol w:w="4399"/>
        <w:gridCol w:w="3493"/>
        <w:gridCol w:w="3831"/>
        <w:gridCol w:w="3282"/>
      </w:tblGrid>
      <w:tr w:rsidR="00FD66F7"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213CF" w:rsidP="00426349">
            <w:pPr>
              <w:pStyle w:val="Text1"/>
              <w:spacing w:before="0" w:after="0"/>
              <w:ind w:left="0"/>
              <w:jc w:val="center"/>
              <w:rPr>
                <w:b/>
                <w:color w:val="FF0000"/>
                <w:sz w:val="18"/>
                <w:szCs w:val="18"/>
              </w:rPr>
            </w:pPr>
            <w:r w:rsidRPr="00D14BA1">
              <w:rPr>
                <w:b/>
                <w:noProof/>
                <w:sz w:val="18"/>
                <w:szCs w:val="18"/>
              </w:rPr>
              <w:t>Έργο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213CF" w:rsidP="00426349">
            <w:pPr>
              <w:pStyle w:val="Text1"/>
              <w:spacing w:before="0" w:after="0"/>
              <w:ind w:left="0"/>
              <w:jc w:val="center"/>
              <w:rPr>
                <w:b/>
                <w:sz w:val="18"/>
                <w:szCs w:val="18"/>
              </w:rPr>
            </w:pPr>
            <w:r w:rsidRPr="00D14BA1">
              <w:rPr>
                <w:b/>
                <w:noProof/>
                <w:sz w:val="18"/>
                <w:szCs w:val="18"/>
              </w:rPr>
              <w:t>Προγραμματιζόμενη ημερομηνία κοινοποίησης/υποβολής (έτος, τρίμηνο)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RDefault="00C213CF" w:rsidP="00426349">
            <w:pPr>
              <w:pStyle w:val="Text1"/>
              <w:spacing w:before="0" w:after="0"/>
              <w:ind w:left="0"/>
              <w:jc w:val="center"/>
              <w:rPr>
                <w:b/>
                <w:sz w:val="18"/>
                <w:szCs w:val="18"/>
                <w:lang w:val="es-ES"/>
              </w:rPr>
            </w:pPr>
            <w:r w:rsidRPr="00D360EB">
              <w:rPr>
                <w:b/>
                <w:noProof/>
                <w:sz w:val="18"/>
                <w:szCs w:val="18"/>
                <w:lang w:val="es-ES"/>
              </w:rPr>
              <w:t>Προγραμματιζόμενη έναρξη υλοποίησης (έτος, τρίμηνο)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213CF" w:rsidP="00426349">
            <w:pPr>
              <w:pStyle w:val="Text1"/>
              <w:spacing w:before="0" w:after="0"/>
              <w:ind w:left="0"/>
              <w:jc w:val="center"/>
              <w:rPr>
                <w:b/>
                <w:color w:val="FF0000"/>
                <w:sz w:val="18"/>
                <w:szCs w:val="18"/>
              </w:rPr>
            </w:pPr>
            <w:r w:rsidRPr="00D14BA1">
              <w:rPr>
                <w:b/>
                <w:noProof/>
                <w:sz w:val="18"/>
                <w:szCs w:val="18"/>
              </w:rPr>
              <w:t>Προγραμματιζόμενη ημερομηνία ολοκλήρωσης (έτος, τρίμηνο)</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213CF" w:rsidP="00426349">
            <w:pPr>
              <w:pStyle w:val="Text1"/>
              <w:spacing w:before="0" w:after="0"/>
              <w:ind w:left="0"/>
              <w:jc w:val="center"/>
              <w:rPr>
                <w:b/>
                <w:color w:val="FF0000"/>
                <w:sz w:val="18"/>
                <w:szCs w:val="18"/>
              </w:rPr>
            </w:pPr>
            <w:r w:rsidRPr="00D14BA1">
              <w:rPr>
                <w:b/>
                <w:noProof/>
                <w:sz w:val="18"/>
                <w:szCs w:val="18"/>
              </w:rPr>
              <w:t>Άξονες προτεραιότητας / Επενδυτικές προτεραιότητες</w:t>
            </w:r>
          </w:p>
        </w:tc>
      </w:tr>
    </w:tbl>
    <w:p w:rsidR="008D5009" w:rsidRDefault="008D5009" w:rsidP="008D5009">
      <w:pPr>
        <w:spacing w:before="0" w:after="0"/>
      </w:pPr>
    </w:p>
    <w:p w:rsidR="008D5009" w:rsidRDefault="00BF725A" w:rsidP="008D5009">
      <w:pPr>
        <w:pStyle w:val="21"/>
        <w:keepLines/>
        <w:numPr>
          <w:ilvl w:val="0"/>
          <w:numId w:val="0"/>
        </w:numPr>
        <w:spacing w:before="0" w:after="0"/>
        <w:ind w:left="850" w:hanging="850"/>
      </w:pPr>
      <w:r>
        <w:br w:type="page"/>
      </w:r>
      <w:bookmarkStart w:id="2568" w:name="_Toc256000411"/>
      <w:r w:rsidR="00C213CF">
        <w:rPr>
          <w:noProof/>
        </w:rPr>
        <w:t>12.2 Πλαίσιο επιδόσεων του</w:t>
      </w:r>
      <w:r w:rsidR="00C213CF">
        <w:rPr>
          <w:noProof/>
        </w:rPr>
        <w:t xml:space="preserve"> επιχειρησιακού προγράμματος</w:t>
      </w:r>
      <w:bookmarkEnd w:id="2568"/>
    </w:p>
    <w:p w:rsidR="008D5009" w:rsidRPr="00F12361" w:rsidRDefault="008D5009" w:rsidP="008D5009">
      <w:pPr>
        <w:pStyle w:val="Text1"/>
        <w:keepNext/>
        <w:keepLines/>
        <w:spacing w:before="0" w:after="0"/>
        <w:ind w:left="0"/>
      </w:pPr>
    </w:p>
    <w:p w:rsidR="008D5009" w:rsidRDefault="00C213CF" w:rsidP="008D5009">
      <w:pPr>
        <w:keepNext/>
        <w:keepLines/>
        <w:spacing w:before="0" w:after="0"/>
        <w:rPr>
          <w:b/>
        </w:rPr>
      </w:pPr>
      <w:r>
        <w:rPr>
          <w:b/>
          <w:noProof/>
        </w:rPr>
        <w:t>Πίνακας 28: Πλαίσιο επιδόσεων ανά ταμείο και κατηγορία περιφέρειας (συνοπτικός πίνακας)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632"/>
        <w:gridCol w:w="701"/>
        <w:gridCol w:w="1284"/>
        <w:gridCol w:w="3627"/>
        <w:gridCol w:w="1614"/>
        <w:gridCol w:w="365"/>
        <w:gridCol w:w="347"/>
        <w:gridCol w:w="915"/>
        <w:gridCol w:w="361"/>
        <w:gridCol w:w="344"/>
        <w:gridCol w:w="1446"/>
      </w:tblGrid>
      <w:tr w:rsidR="00FD66F7" w:rsidTr="00764EE5">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C213CF" w:rsidP="00764EE5">
            <w:pPr>
              <w:spacing w:before="0" w:after="0"/>
              <w:jc w:val="center"/>
              <w:rPr>
                <w:b/>
                <w:sz w:val="16"/>
                <w:szCs w:val="16"/>
              </w:rPr>
            </w:pPr>
            <w:r w:rsidRPr="009247D7">
              <w:rPr>
                <w:b/>
                <w:noProof/>
                <w:sz w:val="16"/>
                <w:szCs w:val="16"/>
              </w:rPr>
              <w:t>Άξονας προτεραιότητας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C213CF" w:rsidP="00764EE5">
            <w:pPr>
              <w:spacing w:before="0" w:after="0"/>
              <w:jc w:val="center"/>
              <w:rPr>
                <w:b/>
                <w:color w:val="FF0000"/>
                <w:sz w:val="16"/>
                <w:szCs w:val="16"/>
              </w:rPr>
            </w:pPr>
            <w:r w:rsidRPr="009247D7">
              <w:rPr>
                <w:b/>
                <w:noProof/>
                <w:sz w:val="16"/>
                <w:szCs w:val="16"/>
              </w:rPr>
              <w:t>Ταμείο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C213CF" w:rsidP="00764EE5">
            <w:pPr>
              <w:spacing w:before="0" w:after="0"/>
              <w:jc w:val="center"/>
              <w:rPr>
                <w:b/>
                <w:color w:val="FF0000"/>
                <w:sz w:val="16"/>
                <w:szCs w:val="16"/>
              </w:rPr>
            </w:pPr>
            <w:r w:rsidRPr="009247D7">
              <w:rPr>
                <w:b/>
                <w:noProof/>
                <w:sz w:val="16"/>
                <w:szCs w:val="16"/>
              </w:rPr>
              <w:t>Κατηγορία περιφέρειας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C213CF" w:rsidP="00764EE5">
            <w:pPr>
              <w:spacing w:before="0" w:after="0"/>
              <w:jc w:val="center"/>
              <w:rPr>
                <w:b/>
                <w:color w:val="FF0000"/>
                <w:sz w:val="16"/>
                <w:szCs w:val="16"/>
              </w:rPr>
            </w:pPr>
            <w:r w:rsidRPr="009247D7">
              <w:rPr>
                <w:b/>
                <w:noProof/>
                <w:sz w:val="16"/>
                <w:szCs w:val="16"/>
              </w:rPr>
              <w:t>Δείκτης ή κύριο στάδιο υλοποίησης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C213CF" w:rsidP="00764EE5">
            <w:pPr>
              <w:spacing w:before="0" w:after="0"/>
              <w:jc w:val="center"/>
              <w:rPr>
                <w:b/>
                <w:color w:val="FF0000"/>
                <w:sz w:val="16"/>
                <w:szCs w:val="16"/>
              </w:rPr>
            </w:pPr>
            <w:r w:rsidRPr="009247D7">
              <w:rPr>
                <w:b/>
                <w:noProof/>
                <w:sz w:val="16"/>
                <w:szCs w:val="16"/>
              </w:rPr>
              <w:t>Μονάδα μέτρησης, κατά περίπτωση</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RDefault="00C213CF" w:rsidP="00426349">
            <w:pPr>
              <w:spacing w:before="0" w:after="0"/>
              <w:jc w:val="center"/>
              <w:rPr>
                <w:b/>
                <w:color w:val="FF0000"/>
                <w:sz w:val="16"/>
                <w:szCs w:val="16"/>
                <w:lang w:val="pt-PT"/>
              </w:rPr>
            </w:pPr>
            <w:r w:rsidRPr="009247D7">
              <w:rPr>
                <w:b/>
                <w:noProof/>
                <w:sz w:val="16"/>
                <w:szCs w:val="16"/>
                <w:lang w:val="pt-PT"/>
              </w:rPr>
              <w:t>Ορόσημο για το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213CF" w:rsidP="00426349">
            <w:pPr>
              <w:spacing w:before="0" w:after="0"/>
              <w:jc w:val="center"/>
              <w:rPr>
                <w:b/>
                <w:color w:val="FF0000"/>
                <w:sz w:val="16"/>
                <w:szCs w:val="16"/>
                <w:lang w:val="da-DK"/>
              </w:rPr>
            </w:pPr>
            <w:r w:rsidRPr="009247D7">
              <w:rPr>
                <w:b/>
                <w:noProof/>
                <w:sz w:val="16"/>
                <w:szCs w:val="16"/>
                <w:lang w:val="da-DK"/>
              </w:rPr>
              <w:t>Τελικός στόχος (2023)</w:t>
            </w:r>
          </w:p>
        </w:tc>
      </w:tr>
      <w:tr w:rsidR="00FD66F7"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RDefault="00C213CF" w:rsidP="00426349">
            <w:pPr>
              <w:spacing w:before="0" w:after="0"/>
              <w:jc w:val="center"/>
              <w:rPr>
                <w:b/>
                <w:sz w:val="20"/>
              </w:rPr>
            </w:pPr>
            <w:r w:rsidRPr="0051112E">
              <w:rPr>
                <w:b/>
                <w:noProof/>
                <w:sz w:val="20"/>
              </w:rPr>
              <w:t>Α</w:t>
            </w:r>
          </w:p>
        </w:tc>
        <w:tc>
          <w:tcPr>
            <w:tcW w:w="0" w:type="auto"/>
            <w:tcBorders>
              <w:left w:val="single" w:sz="4" w:space="0" w:color="auto"/>
              <w:bottom w:val="single" w:sz="4" w:space="0" w:color="auto"/>
              <w:right w:val="single" w:sz="4" w:space="0" w:color="auto"/>
            </w:tcBorders>
            <w:shd w:val="clear" w:color="auto" w:fill="auto"/>
          </w:tcPr>
          <w:p w:rsidR="008D5009" w:rsidRPr="0051112E" w:rsidRDefault="00C213CF" w:rsidP="00426349">
            <w:pPr>
              <w:spacing w:before="0" w:after="0"/>
              <w:jc w:val="center"/>
              <w:rPr>
                <w:b/>
                <w:sz w:val="20"/>
              </w:rPr>
            </w:pPr>
            <w:r w:rsidRPr="0051112E">
              <w:rPr>
                <w:b/>
                <w:noProof/>
                <w:sz w:val="20"/>
              </w:rPr>
              <w:t>Γ</w:t>
            </w:r>
          </w:p>
        </w:tc>
        <w:tc>
          <w:tcPr>
            <w:tcW w:w="0" w:type="auto"/>
            <w:tcBorders>
              <w:left w:val="single" w:sz="4" w:space="0" w:color="auto"/>
              <w:bottom w:val="single" w:sz="4" w:space="0" w:color="auto"/>
              <w:right w:val="single" w:sz="4" w:space="0" w:color="auto"/>
            </w:tcBorders>
            <w:shd w:val="clear" w:color="auto" w:fill="auto"/>
          </w:tcPr>
          <w:p w:rsidR="008D5009" w:rsidRPr="003D67CD" w:rsidRDefault="00C213CF" w:rsidP="00426349">
            <w:pPr>
              <w:spacing w:before="0" w:after="0"/>
              <w:jc w:val="center"/>
              <w:rPr>
                <w:b/>
                <w:sz w:val="20"/>
              </w:rPr>
            </w:pPr>
            <w:r w:rsidRPr="0051112E">
              <w:rPr>
                <w:b/>
                <w:noProof/>
                <w:sz w:val="20"/>
              </w:rPr>
              <w:t>Σ</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213CF" w:rsidP="00426349">
            <w:pPr>
              <w:spacing w:before="0" w:after="0"/>
              <w:jc w:val="center"/>
              <w:rPr>
                <w:b/>
                <w:sz w:val="20"/>
              </w:rPr>
            </w:pPr>
            <w:r w:rsidRPr="0051112E">
              <w:rPr>
                <w:b/>
                <w:noProof/>
                <w:sz w:val="20"/>
              </w:rPr>
              <w:t>Α</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213CF" w:rsidP="00426349">
            <w:pPr>
              <w:spacing w:before="0" w:after="0"/>
              <w:jc w:val="center"/>
              <w:rPr>
                <w:b/>
                <w:sz w:val="20"/>
              </w:rPr>
            </w:pPr>
            <w:r w:rsidRPr="0051112E">
              <w:rPr>
                <w:b/>
                <w:noProof/>
                <w:sz w:val="20"/>
              </w:rPr>
              <w:t>Γ</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RDefault="00C213CF" w:rsidP="00426349">
            <w:pPr>
              <w:spacing w:before="0" w:after="0"/>
              <w:jc w:val="center"/>
              <w:rPr>
                <w:b/>
                <w:sz w:val="20"/>
              </w:rPr>
            </w:pPr>
            <w:r w:rsidRPr="0051112E">
              <w:rPr>
                <w:b/>
                <w:noProof/>
                <w:sz w:val="20"/>
              </w:rPr>
              <w:t>Σ</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C213CF" w:rsidRPr="00004D7E">
              <w:rPr>
                <w:noProof/>
                <w:color w:val="000000"/>
                <w:sz w:val="12"/>
                <w:szCs w:val="12"/>
              </w:rPr>
              <w:t xml:space="preserve"> - </w:t>
            </w:r>
            <w:r>
              <w:rPr>
                <w:noProof/>
                <w:color w:val="000000"/>
                <w:sz w:val="12"/>
                <w:szCs w:val="12"/>
                <w:lang w:val="pt-PT"/>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2360000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569" w:author="SFC2014" w:date="2021-06-28T12:54:00Z">
              <w:r>
                <w:rPr>
                  <w:noProof/>
                  <w:color w:val="000000"/>
                  <w:sz w:val="12"/>
                  <w:szCs w:val="12"/>
                </w:rPr>
                <w:delText>22.428.844</w:delText>
              </w:r>
            </w:del>
            <w:ins w:id="2570" w:author="SFC2014" w:date="2021-06-28T12:54:00Z">
              <w:r>
                <w:rPr>
                  <w:noProof/>
                  <w:color w:val="000000"/>
                  <w:sz w:val="12"/>
                  <w:szCs w:val="12"/>
                </w:rPr>
                <w:t>45.000.000</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2Β</w:t>
            </w:r>
            <w:r w:rsidR="00C213CF" w:rsidRPr="00004D7E">
              <w:rPr>
                <w:noProof/>
                <w:color w:val="000000"/>
                <w:sz w:val="12"/>
                <w:szCs w:val="12"/>
              </w:rPr>
              <w:t xml:space="preserve"> - </w:t>
            </w:r>
            <w:r>
              <w:rPr>
                <w:noProof/>
                <w:color w:val="000000"/>
                <w:sz w:val="12"/>
                <w:szCs w:val="12"/>
                <w:lang w:val="pt-PT"/>
              </w:rPr>
              <w:t>Υποδομές Υποστήριξης Ανθρώπινου Δυναμικού</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5770000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571" w:author="SFC2014" w:date="2021-06-28T12:54:00Z">
              <w:r>
                <w:rPr>
                  <w:noProof/>
                  <w:color w:val="000000"/>
                  <w:sz w:val="12"/>
                  <w:szCs w:val="12"/>
                </w:rPr>
                <w:delText>29.544.125</w:delText>
              </w:r>
            </w:del>
            <w:ins w:id="2572" w:author="SFC2014" w:date="2021-06-28T12:54:00Z">
              <w:r>
                <w:rPr>
                  <w:noProof/>
                  <w:color w:val="000000"/>
                  <w:sz w:val="12"/>
                  <w:szCs w:val="12"/>
                </w:rPr>
                <w:t>20.700.000</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C213CF" w:rsidRPr="00004D7E">
              <w:rPr>
                <w:noProof/>
                <w:color w:val="000000"/>
                <w:sz w:val="12"/>
                <w:szCs w:val="12"/>
              </w:rPr>
              <w:t xml:space="preserve"> - </w:t>
            </w:r>
            <w:r>
              <w:rPr>
                <w:noProof/>
                <w:color w:val="000000"/>
                <w:sz w:val="12"/>
                <w:szCs w:val="12"/>
                <w:lang w:val="pt-PT"/>
              </w:rPr>
              <w:t>Προστασία του περιβάλλοντος – μετάβαση σε μία οικονομία φιλική στο περιβάλλον</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10.460.000,00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573" w:author="SFC2014" w:date="2021-06-28T12:54:00Z">
              <w:r>
                <w:rPr>
                  <w:noProof/>
                  <w:color w:val="000000"/>
                  <w:sz w:val="12"/>
                  <w:szCs w:val="12"/>
                </w:rPr>
                <w:delText>49.576.459</w:delText>
              </w:r>
            </w:del>
            <w:ins w:id="2574" w:author="SFC2014" w:date="2021-06-28T12:54:00Z">
              <w:r>
                <w:rPr>
                  <w:noProof/>
                  <w:color w:val="000000"/>
                  <w:sz w:val="12"/>
                  <w:szCs w:val="12"/>
                </w:rPr>
                <w:t>47.800.000</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C213CF" w:rsidRPr="00004D7E">
              <w:rPr>
                <w:noProof/>
                <w:color w:val="000000"/>
                <w:sz w:val="12"/>
                <w:szCs w:val="12"/>
              </w:rPr>
              <w:t xml:space="preserve"> - </w:t>
            </w:r>
            <w:r>
              <w:rPr>
                <w:noProof/>
                <w:color w:val="000000"/>
                <w:sz w:val="12"/>
                <w:szCs w:val="12"/>
                <w:lang w:val="pt-PT"/>
              </w:rPr>
              <w:t>Ανάπτυξη – εκσυγχρονισμός – συμπλήρωση υποδομών για την οικονομική και κοινωνική ανάπτυξη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18050000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575" w:author="SFC2014" w:date="2021-06-28T12:54:00Z">
              <w:r>
                <w:rPr>
                  <w:noProof/>
                  <w:color w:val="000000"/>
                  <w:sz w:val="12"/>
                  <w:szCs w:val="12"/>
                </w:rPr>
                <w:delText>67.917.125</w:delText>
              </w:r>
            </w:del>
            <w:ins w:id="2576" w:author="SFC2014" w:date="2021-06-28T12:54:00Z">
              <w:r>
                <w:rPr>
                  <w:noProof/>
                  <w:color w:val="000000"/>
                  <w:sz w:val="12"/>
                  <w:szCs w:val="12"/>
                </w:rPr>
                <w:t>55.966.553</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C213CF"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Ποσό πιστοποιημένων δαπανών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EURO</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12.690.000,00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79.572.690,00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C213CF" w:rsidRPr="00004D7E">
              <w:rPr>
                <w:noProof/>
                <w:color w:val="000000"/>
                <w:sz w:val="12"/>
                <w:szCs w:val="12"/>
              </w:rPr>
              <w:t xml:space="preserve"> - </w:t>
            </w:r>
            <w:r>
              <w:rPr>
                <w:noProof/>
                <w:color w:val="000000"/>
                <w:sz w:val="12"/>
                <w:szCs w:val="12"/>
                <w:lang w:val="pt-PT"/>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K281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επιχειρήσεων με απόφαση χορήγησης επιμέρους ενίσχυσης (Σύνδεση με CO02)</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45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EE4AFC">
            <w:pPr>
              <w:suppressAutoHyphens/>
              <w:spacing w:before="0" w:after="0"/>
              <w:jc w:val="right"/>
              <w:rPr>
                <w:color w:val="000000"/>
                <w:sz w:val="12"/>
                <w:szCs w:val="12"/>
              </w:rPr>
            </w:pP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C213CF"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05502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υποστηριζόμενων δομών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577" w:author="SFC2014" w:date="2021-06-28T12:54:00Z">
              <w:r>
                <w:rPr>
                  <w:noProof/>
                  <w:color w:val="000000"/>
                  <w:sz w:val="12"/>
                  <w:szCs w:val="12"/>
                </w:rPr>
                <w:delText>26</w:delText>
              </w:r>
            </w:del>
            <w:ins w:id="2578" w:author="SFC2014" w:date="2021-06-28T12:54:00Z">
              <w:r>
                <w:rPr>
                  <w:noProof/>
                  <w:color w:val="000000"/>
                  <w:sz w:val="12"/>
                  <w:szCs w:val="12"/>
                </w:rPr>
                <w:t>14</w:t>
              </w:r>
            </w:ins>
            <w:r>
              <w:rPr>
                <w:noProof/>
                <w:color w:val="000000"/>
                <w:sz w:val="12"/>
                <w:szCs w:val="12"/>
              </w:rPr>
              <w:t>,00</w:t>
            </w:r>
          </w:p>
        </w:tc>
      </w:tr>
      <w:tr w:rsidR="00FD66F7" w:rsidTr="00426349">
        <w:trPr>
          <w:trHeight w:val="291"/>
          <w:ins w:id="2579" w:author="SFC2014" w:date="2021-06-28T12:54:00Z"/>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ins w:id="2580" w:author="SFC2014" w:date="2021-06-28T12:54:00Z"/>
                <w:sz w:val="12"/>
                <w:szCs w:val="12"/>
              </w:rPr>
            </w:pPr>
            <w:ins w:id="2581" w:author="SFC2014" w:date="2021-06-28T12:54:00Z">
              <w:r>
                <w:rPr>
                  <w:noProof/>
                  <w:color w:val="000000"/>
                  <w:sz w:val="12"/>
                  <w:szCs w:val="12"/>
                  <w:lang w:val="pt-PT"/>
                </w:rPr>
                <w:t>2Α</w:t>
              </w:r>
              <w:r w:rsidR="00C213CF"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ins>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ins w:id="2582" w:author="SFC2014" w:date="2021-06-28T12:54:00Z"/>
                <w:noProof/>
                <w:color w:val="000000"/>
                <w:sz w:val="12"/>
                <w:szCs w:val="12"/>
                <w:lang w:val="pt-PT"/>
              </w:rPr>
            </w:pPr>
            <w:ins w:id="2583" w:author="SFC2014" w:date="2021-06-28T12:54:00Z">
              <w:r>
                <w:rPr>
                  <w:noProof/>
                  <w:color w:val="000000"/>
                  <w:sz w:val="12"/>
                  <w:szCs w:val="12"/>
                  <w:lang w:val="pt-PT"/>
                </w:rPr>
                <w:t>ΕΚΤ</w:t>
              </w:r>
            </w:ins>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ins w:id="2584" w:author="SFC2014" w:date="2021-06-28T12:54:00Z"/>
                <w:sz w:val="12"/>
                <w:szCs w:val="12"/>
                <w:lang w:val="da-DK"/>
              </w:rPr>
            </w:pPr>
            <w:ins w:id="2585" w:author="SFC2014" w:date="2021-06-28T12:54:00Z">
              <w:r>
                <w:rPr>
                  <w:noProof/>
                  <w:sz w:val="12"/>
                  <w:szCs w:val="12"/>
                  <w:lang w:val="da-DK"/>
                </w:rPr>
                <w:t>Μετάβαση</w:t>
              </w:r>
            </w:ins>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ins w:id="2586" w:author="SFC2014" w:date="2021-06-28T12:54:00Z"/>
                <w:noProof/>
                <w:color w:val="000000"/>
                <w:sz w:val="12"/>
                <w:szCs w:val="12"/>
                <w:lang w:val="pt-PT"/>
              </w:rPr>
            </w:pPr>
            <w:ins w:id="2587" w:author="SFC2014" w:date="2021-06-28T12:54:00Z">
              <w:r>
                <w:rPr>
                  <w:noProof/>
                  <w:color w:val="000000"/>
                  <w:sz w:val="12"/>
                  <w:szCs w:val="12"/>
                </w:rPr>
                <w:t>11203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Τοπικών Ομάδων Υγείας (TOMY) που λειτουργούν</w:t>
              </w:r>
            </w:ins>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ins w:id="2588" w:author="SFC2014" w:date="2021-06-28T12:54:00Z"/>
                <w:noProof/>
                <w:color w:val="000000"/>
                <w:sz w:val="12"/>
                <w:szCs w:val="12"/>
              </w:rPr>
            </w:pPr>
            <w:ins w:id="2589" w:author="SFC2014" w:date="2021-06-28T12:54:00Z">
              <w:r>
                <w:rPr>
                  <w:noProof/>
                  <w:color w:val="000000"/>
                  <w:sz w:val="12"/>
                  <w:szCs w:val="12"/>
                </w:rPr>
                <w:t>Αριθμός</w:t>
              </w:r>
            </w:ins>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ins w:id="2590" w:author="SFC2014" w:date="2021-06-28T12:54:00Z"/>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ins w:id="2591" w:author="SFC2014" w:date="2021-06-28T12:54:00Z"/>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ins w:id="2592" w:author="SFC2014" w:date="2021-06-28T12:54:00Z"/>
                <w:sz w:val="12"/>
                <w:szCs w:val="12"/>
                <w:lang w:val="da-DK"/>
              </w:rPr>
            </w:pPr>
            <w:ins w:id="2593" w:author="SFC2014" w:date="2021-06-28T12:54:00Z">
              <w:r>
                <w:rPr>
                  <w:noProof/>
                  <w:sz w:val="12"/>
                  <w:szCs w:val="12"/>
                  <w:lang w:val="da-DK"/>
                </w:rPr>
                <w:t>5</w:t>
              </w:r>
            </w:ins>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ins w:id="2594" w:author="SFC2014" w:date="2021-06-28T12:54:00Z"/>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ins w:id="2595" w:author="SFC2014" w:date="2021-06-28T12:54:00Z"/>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ins w:id="2596" w:author="SFC2014" w:date="2021-06-28T12:54:00Z"/>
                <w:color w:val="000000"/>
                <w:sz w:val="12"/>
                <w:szCs w:val="12"/>
              </w:rPr>
            </w:pPr>
            <w:ins w:id="2597" w:author="SFC2014" w:date="2021-06-28T12:54:00Z">
              <w:r>
                <w:rPr>
                  <w:noProof/>
                  <w:color w:val="000000"/>
                  <w:sz w:val="12"/>
                  <w:szCs w:val="12"/>
                </w:rPr>
                <w:t>9,00</w:t>
              </w:r>
            </w:ins>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C213CF"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del w:id="2598" w:author="SFC2014" w:date="2021-06-28T12:54:00Z">
              <w:r>
                <w:rPr>
                  <w:noProof/>
                  <w:color w:val="000000"/>
                  <w:sz w:val="12"/>
                  <w:szCs w:val="12"/>
                </w:rPr>
                <w:delText>11203</w:delText>
              </w:r>
              <w:r w:rsidR="005739E0">
                <w:rPr>
                  <w:color w:val="000000"/>
                  <w:sz w:val="12"/>
                  <w:szCs w:val="12"/>
                </w:rPr>
                <w:delText xml:space="preserve"> - </w:delText>
              </w:r>
              <w:r w:rsidR="00931714">
                <w:rPr>
                  <w:color w:val="000000"/>
                  <w:sz w:val="12"/>
                  <w:szCs w:val="12"/>
                </w:rPr>
                <w:delText xml:space="preserve"> </w:delText>
              </w:r>
              <w:r w:rsidR="00931714">
                <w:rPr>
                  <w:noProof/>
                  <w:color w:val="000000"/>
                  <w:sz w:val="12"/>
                  <w:szCs w:val="12"/>
                </w:rPr>
                <w:delText>Αριθμός Τοπικών Ομάδων Υγείας (TOMY) που λειτουργούν</w:delText>
              </w:r>
            </w:del>
            <w:ins w:id="2599" w:author="SFC2014" w:date="2021-06-28T12:54:00Z">
              <w:r>
                <w:rPr>
                  <w:noProof/>
                  <w:color w:val="000000"/>
                  <w:sz w:val="12"/>
                  <w:szCs w:val="12"/>
                </w:rPr>
                <w:t>CV33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Οντότητες που έλαβαν στήριξη για την αντιμετώπιση της COVID-19</w:t>
              </w:r>
            </w:ins>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del w:id="2600" w:author="SFC2014" w:date="2021-06-28T12:54:00Z">
              <w:r>
                <w:rPr>
                  <w:noProof/>
                  <w:color w:val="000000"/>
                  <w:sz w:val="12"/>
                  <w:szCs w:val="12"/>
                </w:rPr>
                <w:delText>Αριθμός</w:delText>
              </w:r>
            </w:del>
            <w:ins w:id="2601" w:author="SFC2014" w:date="2021-06-28T12:54:00Z">
              <w:r>
                <w:rPr>
                  <w:noProof/>
                  <w:color w:val="000000"/>
                  <w:sz w:val="12"/>
                  <w:szCs w:val="12"/>
                </w:rPr>
                <w:t>Οντότητες</w:t>
              </w:r>
            </w:ins>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del w:id="2602" w:author="SFC2014" w:date="2021-06-28T12:54:00Z">
              <w:r>
                <w:rPr>
                  <w:noProof/>
                  <w:sz w:val="12"/>
                  <w:szCs w:val="12"/>
                  <w:lang w:val="da-DK"/>
                </w:rPr>
                <w:delText>5</w:delText>
              </w:r>
            </w:del>
            <w:ins w:id="2603" w:author="SFC2014" w:date="2021-06-28T12:54:00Z">
              <w:r>
                <w:rPr>
                  <w:noProof/>
                  <w:sz w:val="12"/>
                  <w:szCs w:val="12"/>
                  <w:lang w:val="da-DK"/>
                </w:rPr>
                <w:t>0</w:t>
              </w:r>
            </w:ins>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04" w:author="SFC2014" w:date="2021-06-28T12:54:00Z">
              <w:r>
                <w:rPr>
                  <w:noProof/>
                  <w:color w:val="000000"/>
                  <w:sz w:val="12"/>
                  <w:szCs w:val="12"/>
                </w:rPr>
                <w:delText>17</w:delText>
              </w:r>
            </w:del>
            <w:ins w:id="2605" w:author="SFC2014" w:date="2021-06-28T12:54:00Z">
              <w:r>
                <w:rPr>
                  <w:noProof/>
                  <w:color w:val="000000"/>
                  <w:sz w:val="12"/>
                  <w:szCs w:val="12"/>
                </w:rPr>
                <w:t>13</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C213CF"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10501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Άτομα που αποδεσμεύονται από τη φροντίδα εξαρτώμενων ατόμων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5500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14.400,00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2Α</w:t>
            </w:r>
            <w:r w:rsidR="00C213CF" w:rsidRPr="00004D7E">
              <w:rPr>
                <w:noProof/>
                <w:color w:val="000000"/>
                <w:sz w:val="12"/>
                <w:szCs w:val="12"/>
              </w:rPr>
              <w:t xml:space="preserve"> - </w:t>
            </w:r>
            <w:r>
              <w:rPr>
                <w:noProof/>
                <w:color w:val="000000"/>
                <w:sz w:val="12"/>
                <w:szCs w:val="12"/>
                <w:lang w:val="pt-PT"/>
              </w:rPr>
              <w:t>Ανάπτυξη και αξιοποίηση ικανοτήτων ανθρώπινου δυναμικού-Ενεργός κοινωνική ενσωμάτωση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ΕΚΤ</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11501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Αριθμός Σχολικών μονάδων που επωφελούνται από εκπαιδευτικές παρεμβάσεις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Αριθμός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110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06" w:author="SFC2014" w:date="2021-06-28T12:54:00Z">
              <w:r>
                <w:rPr>
                  <w:noProof/>
                  <w:color w:val="000000"/>
                  <w:sz w:val="12"/>
                  <w:szCs w:val="12"/>
                </w:rPr>
                <w:delText>210</w:delText>
              </w:r>
            </w:del>
            <w:ins w:id="2607" w:author="SFC2014" w:date="2021-06-28T12:54:00Z">
              <w:r>
                <w:rPr>
                  <w:noProof/>
                  <w:color w:val="000000"/>
                  <w:sz w:val="12"/>
                  <w:szCs w:val="12"/>
                </w:rPr>
                <w:t>270</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C213CF" w:rsidRPr="00004D7E">
              <w:rPr>
                <w:noProof/>
                <w:color w:val="000000"/>
                <w:sz w:val="12"/>
                <w:szCs w:val="12"/>
              </w:rPr>
              <w:t xml:space="preserve"> - </w:t>
            </w:r>
            <w:r>
              <w:rPr>
                <w:noProof/>
                <w:color w:val="000000"/>
                <w:sz w:val="12"/>
                <w:szCs w:val="12"/>
                <w:lang w:val="pt-PT"/>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CO02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Παραγωγικές επενδύσεις: Αριθμός επιχειρήσεων που λαμβάνουν επιχορηγήσεις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Επιχειρήσεις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08" w:author="SFC2014" w:date="2021-06-28T12:54:00Z">
              <w:r>
                <w:rPr>
                  <w:noProof/>
                  <w:color w:val="000000"/>
                  <w:sz w:val="12"/>
                  <w:szCs w:val="12"/>
                </w:rPr>
                <w:delText>85</w:delText>
              </w:r>
            </w:del>
            <w:ins w:id="2609" w:author="SFC2014" w:date="2021-06-28T12:54:00Z">
              <w:r>
                <w:rPr>
                  <w:noProof/>
                  <w:color w:val="000000"/>
                  <w:sz w:val="12"/>
                  <w:szCs w:val="12"/>
                </w:rPr>
                <w:t>1.545</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C213CF" w:rsidRPr="00004D7E">
              <w:rPr>
                <w:noProof/>
                <w:color w:val="000000"/>
                <w:sz w:val="12"/>
                <w:szCs w:val="12"/>
              </w:rPr>
              <w:t xml:space="preserve"> - </w:t>
            </w:r>
            <w:r>
              <w:rPr>
                <w:noProof/>
                <w:color w:val="000000"/>
                <w:sz w:val="12"/>
                <w:szCs w:val="12"/>
                <w:lang w:val="pt-PT"/>
              </w:rPr>
              <w:t>Προστασία του περιβάλλοντος – μετάβαση σε μία οικονομία φιλική στο περιβάλλον</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CO09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Επισκέψεις/έτος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6000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10" w:author="SFC2014" w:date="2021-06-28T12:54:00Z">
              <w:r>
                <w:rPr>
                  <w:noProof/>
                  <w:color w:val="000000"/>
                  <w:sz w:val="12"/>
                  <w:szCs w:val="12"/>
                </w:rPr>
                <w:delText>30</w:delText>
              </w:r>
            </w:del>
            <w:ins w:id="2611" w:author="SFC2014" w:date="2021-06-28T12:54:00Z">
              <w:r>
                <w:rPr>
                  <w:noProof/>
                  <w:color w:val="000000"/>
                  <w:sz w:val="12"/>
                  <w:szCs w:val="12"/>
                </w:rPr>
                <w:t>90</w:t>
              </w:r>
            </w:ins>
            <w:r>
              <w:rPr>
                <w:noProof/>
                <w:color w:val="000000"/>
                <w:sz w:val="12"/>
                <w:szCs w:val="12"/>
              </w:rPr>
              <w:t>.000,00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C213CF" w:rsidRPr="00004D7E">
              <w:rPr>
                <w:noProof/>
                <w:color w:val="000000"/>
                <w:sz w:val="12"/>
                <w:szCs w:val="12"/>
              </w:rPr>
              <w:t xml:space="preserve"> - </w:t>
            </w:r>
            <w:r>
              <w:rPr>
                <w:noProof/>
                <w:color w:val="000000"/>
                <w:sz w:val="12"/>
                <w:szCs w:val="12"/>
                <w:lang w:val="pt-PT"/>
              </w:rPr>
              <w:t>Ανάπτυξη – εκσυγχρονισμός – συμπλήρωση υποδομών για την οικονομική και κοινωνική ανάπτυξη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CO13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Οδικό δίκτυο: Συνολικό μήκος νέων οδών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χλμ.</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7</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12" w:author="SFC2014" w:date="2021-06-28T12:54:00Z">
              <w:r>
                <w:rPr>
                  <w:noProof/>
                  <w:color w:val="000000"/>
                  <w:sz w:val="12"/>
                  <w:szCs w:val="12"/>
                </w:rPr>
                <w:delText>15</w:delText>
              </w:r>
            </w:del>
            <w:ins w:id="2613" w:author="SFC2014" w:date="2021-06-28T12:54:00Z">
              <w:r>
                <w:rPr>
                  <w:noProof/>
                  <w:color w:val="000000"/>
                  <w:sz w:val="12"/>
                  <w:szCs w:val="12"/>
                </w:rPr>
                <w:t>13</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C213CF" w:rsidRPr="00004D7E">
              <w:rPr>
                <w:noProof/>
                <w:color w:val="000000"/>
                <w:sz w:val="12"/>
                <w:szCs w:val="12"/>
              </w:rPr>
              <w:t xml:space="preserve"> - </w:t>
            </w:r>
            <w:r>
              <w:rPr>
                <w:noProof/>
                <w:color w:val="000000"/>
                <w:sz w:val="12"/>
                <w:szCs w:val="12"/>
                <w:lang w:val="pt-PT"/>
              </w:rPr>
              <w:t>Ανάπτυξη – εκσυγχρονισμός – συμπλήρωση υποδομών για την οικονομική και κοινωνική ανάπτυξη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CO14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Οδικό δίκτυο: Συνολικό μήκος ανακατασκευασμένων ή αναβαθμισμένων οδών</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χλμ.</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14" w:author="SFC2014" w:date="2021-06-28T12:54:00Z">
              <w:r>
                <w:rPr>
                  <w:noProof/>
                  <w:color w:val="000000"/>
                  <w:sz w:val="12"/>
                  <w:szCs w:val="12"/>
                </w:rPr>
                <w:delText>27</w:delText>
              </w:r>
            </w:del>
            <w:ins w:id="2615" w:author="SFC2014" w:date="2021-06-28T12:54:00Z">
              <w:r>
                <w:rPr>
                  <w:noProof/>
                  <w:color w:val="000000"/>
                  <w:sz w:val="12"/>
                  <w:szCs w:val="12"/>
                </w:rPr>
                <w:t>24</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2Β</w:t>
            </w:r>
            <w:r w:rsidR="00C213CF" w:rsidRPr="00004D7E">
              <w:rPr>
                <w:noProof/>
                <w:color w:val="000000"/>
                <w:sz w:val="12"/>
                <w:szCs w:val="12"/>
              </w:rPr>
              <w:t xml:space="preserve"> - </w:t>
            </w:r>
            <w:r>
              <w:rPr>
                <w:noProof/>
                <w:color w:val="000000"/>
                <w:sz w:val="12"/>
                <w:szCs w:val="12"/>
                <w:lang w:val="pt-PT"/>
              </w:rPr>
              <w:t>Υποδομές Υποστήριξης Ανθρώπινου Δυναμικού</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CO35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Παιδική μέριμνα και εκπαίδευση: Δυναμικότητα ενισχυόμενων υποδομών παιδικής μέριμνας ή εκπαίδευσης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Άτομα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430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w:t>
            </w:r>
            <w:del w:id="2616" w:author="SFC2014" w:date="2021-06-28T12:54:00Z">
              <w:r>
                <w:rPr>
                  <w:noProof/>
                  <w:color w:val="000000"/>
                  <w:sz w:val="12"/>
                  <w:szCs w:val="12"/>
                </w:rPr>
                <w:delText>360</w:delText>
              </w:r>
            </w:del>
            <w:ins w:id="2617" w:author="SFC2014" w:date="2021-06-28T12:54:00Z">
              <w:r>
                <w:rPr>
                  <w:noProof/>
                  <w:color w:val="000000"/>
                  <w:sz w:val="12"/>
                  <w:szCs w:val="12"/>
                </w:rPr>
                <w:t>500</w:t>
              </w:r>
            </w:ins>
            <w:r>
              <w:rPr>
                <w:noProof/>
                <w:color w:val="000000"/>
                <w:sz w:val="12"/>
                <w:szCs w:val="12"/>
              </w:rPr>
              <w:t>,00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2Β</w:t>
            </w:r>
            <w:r w:rsidR="00C213CF" w:rsidRPr="00004D7E">
              <w:rPr>
                <w:noProof/>
                <w:color w:val="000000"/>
                <w:sz w:val="12"/>
                <w:szCs w:val="12"/>
              </w:rPr>
              <w:t xml:space="preserve"> - </w:t>
            </w:r>
            <w:r>
              <w:rPr>
                <w:noProof/>
                <w:color w:val="000000"/>
                <w:sz w:val="12"/>
                <w:szCs w:val="12"/>
                <w:lang w:val="pt-PT"/>
              </w:rPr>
              <w:t>Υποδομές Υποστήριξης Ανθρώπινου Δυναμικού</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CO36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Υγεία: Πληθυσμός που καλύπτεται από βελτιωμένες υπηρεσίες υγείας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Άτομα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20000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18" w:author="SFC2014" w:date="2021-06-28T12:54:00Z">
              <w:r>
                <w:rPr>
                  <w:noProof/>
                  <w:color w:val="000000"/>
                  <w:sz w:val="12"/>
                  <w:szCs w:val="12"/>
                </w:rPr>
                <w:delText>120</w:delText>
              </w:r>
            </w:del>
            <w:ins w:id="2619" w:author="SFC2014" w:date="2021-06-28T12:54:00Z">
              <w:r>
                <w:rPr>
                  <w:noProof/>
                  <w:color w:val="000000"/>
                  <w:sz w:val="12"/>
                  <w:szCs w:val="12"/>
                </w:rPr>
                <w:t>420</w:t>
              </w:r>
            </w:ins>
            <w:r>
              <w:rPr>
                <w:noProof/>
                <w:color w:val="000000"/>
                <w:sz w:val="12"/>
                <w:szCs w:val="12"/>
              </w:rPr>
              <w:t>.000,00</w:t>
            </w:r>
          </w:p>
        </w:tc>
      </w:tr>
      <w:tr w:rsidR="00FD66F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C213CF" w:rsidRPr="00004D7E">
              <w:rPr>
                <w:noProof/>
                <w:color w:val="000000"/>
                <w:sz w:val="12"/>
                <w:szCs w:val="12"/>
              </w:rPr>
              <w:t xml:space="preserve"> - </w:t>
            </w:r>
            <w:r>
              <w:rPr>
                <w:noProof/>
                <w:color w:val="000000"/>
                <w:sz w:val="12"/>
                <w:szCs w:val="12"/>
                <w:lang w:val="pt-PT"/>
              </w:rPr>
              <w:t>Προστασία του περιβάλλοντος – μετάβαση σε μία οικονομία φιλική στο περιβάλλον</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ΕΤΠΑ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Μετάβαση</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CO18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Ύδρευση: Πρόσθετος πληθυσμός που εξυπηρετείται από βελτιωμένες υπηρεσίες ύδρευσης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Άτομα</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4000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del w:id="2620" w:author="SFC2014" w:date="2021-06-28T12:54:00Z">
              <w:r>
                <w:rPr>
                  <w:noProof/>
                  <w:color w:val="000000"/>
                  <w:sz w:val="12"/>
                  <w:szCs w:val="12"/>
                </w:rPr>
                <w:delText>45</w:delText>
              </w:r>
            </w:del>
            <w:ins w:id="2621" w:author="SFC2014" w:date="2021-06-28T12:54:00Z">
              <w:r>
                <w:rPr>
                  <w:noProof/>
                  <w:color w:val="000000"/>
                  <w:sz w:val="12"/>
                  <w:szCs w:val="12"/>
                </w:rPr>
                <w:t>65</w:t>
              </w:r>
            </w:ins>
            <w:r>
              <w:rPr>
                <w:noProof/>
                <w:color w:val="000000"/>
                <w:sz w:val="12"/>
                <w:szCs w:val="12"/>
              </w:rPr>
              <w:t>.000,00</w:t>
            </w:r>
          </w:p>
        </w:tc>
      </w:tr>
    </w:tbl>
    <w:p w:rsidR="008D5009" w:rsidRDefault="008D5009" w:rsidP="008D5009">
      <w:pPr>
        <w:spacing w:before="0" w:after="0"/>
        <w:rPr>
          <w:b/>
        </w:rPr>
      </w:pPr>
    </w:p>
    <w:p w:rsidR="008D5009" w:rsidRDefault="00C213CF" w:rsidP="00941EB6">
      <w:pPr>
        <w:pStyle w:val="21"/>
        <w:numPr>
          <w:ilvl w:val="0"/>
          <w:numId w:val="0"/>
        </w:numPr>
        <w:spacing w:before="0" w:after="0"/>
        <w:ind w:left="850" w:hanging="850"/>
        <w:jc w:val="left"/>
      </w:pPr>
      <w:bookmarkStart w:id="2622" w:name="_Toc256000412"/>
      <w:r>
        <w:rPr>
          <w:noProof/>
        </w:rPr>
        <w:t>12.3 Σχετικοί εταίροι που συμμετέχουν στην εκπόνηση του προγράμματος</w:t>
      </w:r>
      <w:bookmarkEnd w:id="2622"/>
    </w:p>
    <w:p w:rsidR="00FD66F7" w:rsidRDefault="00C213CF">
      <w:pPr>
        <w:spacing w:before="0" w:after="240"/>
        <w:jc w:val="left"/>
      </w:pPr>
      <w:r>
        <w:t>Ο παρακάτω κατάλογος αναφέρεται στους αποδέκτες επιστολών και ερωτηματολογίων, καθώς και προσκλήσεων για κατά Περιφερειακή Ενότητα ημερίδων, καθ’ όλη την διάρκεια σχεδιασμού του Προγράμμα</w:t>
      </w:r>
      <w:r>
        <w:t>τος, από την 1η εγκύκλιο μέχρι και την τρίτη εγκύκλιο του Υπουργείου Ανάπτυξης και Ανταγωνιστικότητας, καθώς και για την ενεργό συμμετοχή της στο Αναπτυξιακό Συνέδριο της Περιφέρειας Πελοποννήσου.</w:t>
      </w:r>
    </w:p>
    <w:p w:rsidR="00FD66F7" w:rsidRDefault="00C213CF">
      <w:pPr>
        <w:spacing w:before="240" w:after="240"/>
        <w:jc w:val="left"/>
      </w:pPr>
      <w:r>
        <w:t> </w:t>
      </w:r>
    </w:p>
    <w:p w:rsidR="00FD66F7" w:rsidRDefault="00C213CF">
      <w:pPr>
        <w:spacing w:before="240" w:after="240"/>
        <w:jc w:val="left"/>
      </w:pPr>
      <w:r>
        <w:rPr>
          <w:u w:val="single"/>
        </w:rPr>
        <w:t>Α)   Περιφερειακές – τοπικές – δημοτικές και άλλες αρχές</w:t>
      </w:r>
    </w:p>
    <w:p w:rsidR="00FD66F7" w:rsidRDefault="00C213CF">
      <w:pPr>
        <w:spacing w:before="240" w:after="240"/>
        <w:jc w:val="left"/>
      </w:pPr>
      <w:r>
        <w:t> </w:t>
      </w:r>
    </w:p>
    <w:p w:rsidR="00FD66F7" w:rsidRDefault="00C213CF" w:rsidP="00C213CF">
      <w:pPr>
        <w:numPr>
          <w:ilvl w:val="0"/>
          <w:numId w:val="63"/>
        </w:numPr>
        <w:spacing w:before="240" w:after="0"/>
        <w:ind w:hanging="280"/>
        <w:jc w:val="left"/>
      </w:pPr>
      <w:r>
        <w:t>Υπουργείο Ανάπτυξης και Ανταγωνιστικότητας</w:t>
      </w:r>
    </w:p>
    <w:p w:rsidR="00FD66F7" w:rsidRDefault="00C213CF" w:rsidP="00C213CF">
      <w:pPr>
        <w:numPr>
          <w:ilvl w:val="0"/>
          <w:numId w:val="63"/>
        </w:numPr>
        <w:spacing w:before="0" w:after="0"/>
        <w:ind w:hanging="280"/>
        <w:jc w:val="left"/>
      </w:pPr>
      <w:r>
        <w:t>Υπουργείο Αγροτικής Ανάπτυξης και Τροφίμων</w:t>
      </w:r>
    </w:p>
    <w:p w:rsidR="00FD66F7" w:rsidRDefault="00C213CF" w:rsidP="00C213CF">
      <w:pPr>
        <w:numPr>
          <w:ilvl w:val="0"/>
          <w:numId w:val="63"/>
        </w:numPr>
        <w:spacing w:before="0" w:after="0"/>
        <w:ind w:hanging="280"/>
        <w:jc w:val="left"/>
      </w:pPr>
      <w:r>
        <w:t>Υπουργείο Εργασίας και Κοινωνικής Ασφάλισης</w:t>
      </w:r>
    </w:p>
    <w:p w:rsidR="00FD66F7" w:rsidRDefault="00C213CF" w:rsidP="00C213CF">
      <w:pPr>
        <w:numPr>
          <w:ilvl w:val="0"/>
          <w:numId w:val="63"/>
        </w:numPr>
        <w:spacing w:before="0" w:after="0"/>
        <w:ind w:hanging="280"/>
        <w:jc w:val="left"/>
      </w:pPr>
      <w:r>
        <w:t>Υπουργείο Παιδείας και Θρησκευμάτων / ΓΓΕΤ</w:t>
      </w:r>
    </w:p>
    <w:p w:rsidR="00FD66F7" w:rsidRDefault="00C213CF" w:rsidP="00C213CF">
      <w:pPr>
        <w:numPr>
          <w:ilvl w:val="0"/>
          <w:numId w:val="63"/>
        </w:numPr>
        <w:spacing w:before="0" w:after="0"/>
        <w:ind w:hanging="280"/>
        <w:jc w:val="left"/>
      </w:pPr>
      <w:r>
        <w:t>Υπουργείο Περιβάλλοντος, Ενέργειας και Κλιματικής Αλλαγής</w:t>
      </w:r>
    </w:p>
    <w:p w:rsidR="00FD66F7" w:rsidRDefault="00C213CF" w:rsidP="00C213CF">
      <w:pPr>
        <w:numPr>
          <w:ilvl w:val="0"/>
          <w:numId w:val="63"/>
        </w:numPr>
        <w:spacing w:before="0" w:after="0"/>
        <w:ind w:hanging="280"/>
        <w:jc w:val="left"/>
      </w:pPr>
      <w:r>
        <w:t xml:space="preserve">Αποκεντρωμένη Διοίκηση </w:t>
      </w:r>
      <w:r>
        <w:t>Πελοποννήσου και Δυτικής Ελλάδας</w:t>
      </w:r>
    </w:p>
    <w:p w:rsidR="00FD66F7" w:rsidRDefault="00C213CF" w:rsidP="00C213CF">
      <w:pPr>
        <w:numPr>
          <w:ilvl w:val="0"/>
          <w:numId w:val="63"/>
        </w:numPr>
        <w:spacing w:before="0" w:after="0"/>
        <w:ind w:hanging="280"/>
        <w:jc w:val="left"/>
      </w:pPr>
      <w:r>
        <w:t>Περιφέρεια Πελοποννήσου / Περιφερειακή Ενότητα Αρκαδίας</w:t>
      </w:r>
    </w:p>
    <w:p w:rsidR="00FD66F7" w:rsidRDefault="00C213CF" w:rsidP="00C213CF">
      <w:pPr>
        <w:numPr>
          <w:ilvl w:val="0"/>
          <w:numId w:val="63"/>
        </w:numPr>
        <w:spacing w:before="0" w:after="0"/>
        <w:ind w:hanging="280"/>
        <w:jc w:val="left"/>
      </w:pPr>
      <w:r>
        <w:t>Περιφέρεια Πελοποννήσου / Περιφερειακή Ενότητα Αργολίδας</w:t>
      </w:r>
    </w:p>
    <w:p w:rsidR="00FD66F7" w:rsidRDefault="00C213CF" w:rsidP="00C213CF">
      <w:pPr>
        <w:numPr>
          <w:ilvl w:val="0"/>
          <w:numId w:val="63"/>
        </w:numPr>
        <w:spacing w:before="0" w:after="0"/>
        <w:ind w:hanging="280"/>
        <w:jc w:val="left"/>
      </w:pPr>
      <w:r>
        <w:t>Περιφέρεια Πελοποννήσου / Περιφερειακή Ενότητα Κορινθίας</w:t>
      </w:r>
    </w:p>
    <w:p w:rsidR="00FD66F7" w:rsidRDefault="00C213CF" w:rsidP="00C213CF">
      <w:pPr>
        <w:numPr>
          <w:ilvl w:val="0"/>
          <w:numId w:val="63"/>
        </w:numPr>
        <w:spacing w:before="0" w:after="0"/>
        <w:ind w:hanging="400"/>
        <w:jc w:val="left"/>
      </w:pPr>
      <w:r>
        <w:t>Περιφέρεια Πελοποννήσου / Περιφερειακή Ενότητα Λακωνί</w:t>
      </w:r>
      <w:r>
        <w:t>ας</w:t>
      </w:r>
    </w:p>
    <w:p w:rsidR="00FD66F7" w:rsidRDefault="00C213CF" w:rsidP="00C213CF">
      <w:pPr>
        <w:numPr>
          <w:ilvl w:val="0"/>
          <w:numId w:val="63"/>
        </w:numPr>
        <w:spacing w:before="0" w:after="0"/>
        <w:ind w:hanging="400"/>
        <w:jc w:val="left"/>
      </w:pPr>
      <w:r>
        <w:t>Περιφέρεια Πελοποννήσου / Περιφερειακή Ενότητα Μεσσηνίας</w:t>
      </w:r>
    </w:p>
    <w:p w:rsidR="00FD66F7" w:rsidRDefault="00C213CF" w:rsidP="00C213CF">
      <w:pPr>
        <w:numPr>
          <w:ilvl w:val="0"/>
          <w:numId w:val="63"/>
        </w:numPr>
        <w:spacing w:before="0" w:after="0"/>
        <w:ind w:hanging="400"/>
        <w:jc w:val="left"/>
      </w:pPr>
      <w:r>
        <w:t>Περιφερειακή Ένωση Δήμου Πελοποννήσου</w:t>
      </w:r>
    </w:p>
    <w:p w:rsidR="00FD66F7" w:rsidRDefault="00C213CF" w:rsidP="00C213CF">
      <w:pPr>
        <w:numPr>
          <w:ilvl w:val="0"/>
          <w:numId w:val="63"/>
        </w:numPr>
        <w:spacing w:before="0" w:after="0"/>
        <w:ind w:hanging="400"/>
        <w:jc w:val="left"/>
      </w:pPr>
      <w:r>
        <w:t>Περιφερειακό Ταμείο Ανάπτυξης Πελοποννήσου</w:t>
      </w:r>
    </w:p>
    <w:p w:rsidR="00FD66F7" w:rsidRDefault="00C213CF" w:rsidP="00C213CF">
      <w:pPr>
        <w:numPr>
          <w:ilvl w:val="0"/>
          <w:numId w:val="63"/>
        </w:numPr>
        <w:spacing w:before="0" w:after="0"/>
        <w:ind w:hanging="400"/>
        <w:jc w:val="left"/>
      </w:pPr>
      <w:r>
        <w:t>Δήμος Άργους Μυκηνών Αργολίδας</w:t>
      </w:r>
    </w:p>
    <w:p w:rsidR="00FD66F7" w:rsidRDefault="00C213CF" w:rsidP="00C213CF">
      <w:pPr>
        <w:numPr>
          <w:ilvl w:val="0"/>
          <w:numId w:val="63"/>
        </w:numPr>
        <w:spacing w:before="0" w:after="0"/>
        <w:ind w:hanging="400"/>
        <w:jc w:val="left"/>
      </w:pPr>
      <w:r>
        <w:t>Δήμος Επιδαύρου Αργολίδας</w:t>
      </w:r>
    </w:p>
    <w:p w:rsidR="00FD66F7" w:rsidRDefault="00C213CF" w:rsidP="00C213CF">
      <w:pPr>
        <w:numPr>
          <w:ilvl w:val="0"/>
          <w:numId w:val="63"/>
        </w:numPr>
        <w:spacing w:before="0" w:after="0"/>
        <w:ind w:hanging="400"/>
        <w:jc w:val="left"/>
      </w:pPr>
      <w:r>
        <w:t>Δήμος Ερμιονίδας Αργολίδας</w:t>
      </w:r>
    </w:p>
    <w:p w:rsidR="00FD66F7" w:rsidRDefault="00C213CF" w:rsidP="00C213CF">
      <w:pPr>
        <w:numPr>
          <w:ilvl w:val="0"/>
          <w:numId w:val="63"/>
        </w:numPr>
        <w:spacing w:before="0" w:after="0"/>
        <w:ind w:hanging="400"/>
        <w:jc w:val="left"/>
      </w:pPr>
      <w:r>
        <w:t>Δήμος Ναυπλιέων Αργολίδας</w:t>
      </w:r>
    </w:p>
    <w:p w:rsidR="00FD66F7" w:rsidRDefault="00C213CF" w:rsidP="00C213CF">
      <w:pPr>
        <w:numPr>
          <w:ilvl w:val="0"/>
          <w:numId w:val="63"/>
        </w:numPr>
        <w:spacing w:before="0" w:after="0"/>
        <w:ind w:hanging="400"/>
        <w:jc w:val="left"/>
      </w:pPr>
      <w:r>
        <w:t>Δήμος</w:t>
      </w:r>
      <w:r>
        <w:t xml:space="preserve"> Βόρειας Κυνουρίας Αρκαδίας</w:t>
      </w:r>
    </w:p>
    <w:p w:rsidR="00FD66F7" w:rsidRDefault="00C213CF" w:rsidP="00C213CF">
      <w:pPr>
        <w:numPr>
          <w:ilvl w:val="0"/>
          <w:numId w:val="63"/>
        </w:numPr>
        <w:spacing w:before="0" w:after="0"/>
        <w:ind w:hanging="400"/>
        <w:jc w:val="left"/>
      </w:pPr>
      <w:r>
        <w:t>Δήμος Γορτυνίας Αρκαδίας</w:t>
      </w:r>
    </w:p>
    <w:p w:rsidR="00FD66F7" w:rsidRDefault="00C213CF" w:rsidP="00C213CF">
      <w:pPr>
        <w:numPr>
          <w:ilvl w:val="0"/>
          <w:numId w:val="63"/>
        </w:numPr>
        <w:spacing w:before="0" w:after="0"/>
        <w:ind w:hanging="400"/>
        <w:jc w:val="left"/>
      </w:pPr>
      <w:r>
        <w:t>Δήμος Μεγαλόπολης Αρκαδίας</w:t>
      </w:r>
    </w:p>
    <w:p w:rsidR="00FD66F7" w:rsidRDefault="00C213CF" w:rsidP="00C213CF">
      <w:pPr>
        <w:numPr>
          <w:ilvl w:val="0"/>
          <w:numId w:val="63"/>
        </w:numPr>
        <w:spacing w:before="0" w:after="0"/>
        <w:ind w:hanging="400"/>
        <w:jc w:val="left"/>
      </w:pPr>
      <w:r>
        <w:t>Δήμος Νότιας Κυνουρίας Αρκαδίας</w:t>
      </w:r>
    </w:p>
    <w:p w:rsidR="00FD66F7" w:rsidRDefault="00C213CF" w:rsidP="00C213CF">
      <w:pPr>
        <w:numPr>
          <w:ilvl w:val="0"/>
          <w:numId w:val="63"/>
        </w:numPr>
        <w:spacing w:before="0" w:after="0"/>
        <w:ind w:hanging="400"/>
        <w:jc w:val="left"/>
      </w:pPr>
      <w:r>
        <w:t>Δήμος Τρίπολης Αρκαδίας</w:t>
      </w:r>
    </w:p>
    <w:p w:rsidR="00FD66F7" w:rsidRDefault="00C213CF" w:rsidP="00C213CF">
      <w:pPr>
        <w:numPr>
          <w:ilvl w:val="0"/>
          <w:numId w:val="63"/>
        </w:numPr>
        <w:spacing w:before="0" w:after="0"/>
        <w:ind w:hanging="400"/>
        <w:jc w:val="left"/>
      </w:pPr>
      <w:r>
        <w:t>Δήμος Βέλου – Βόχος Κορινθίας</w:t>
      </w:r>
    </w:p>
    <w:p w:rsidR="00FD66F7" w:rsidRDefault="00C213CF" w:rsidP="00C213CF">
      <w:pPr>
        <w:numPr>
          <w:ilvl w:val="0"/>
          <w:numId w:val="63"/>
        </w:numPr>
        <w:spacing w:before="0" w:after="0"/>
        <w:ind w:hanging="400"/>
        <w:jc w:val="left"/>
      </w:pPr>
      <w:r>
        <w:t>Δήμος Κορινθίων Κορινθίας</w:t>
      </w:r>
    </w:p>
    <w:p w:rsidR="00FD66F7" w:rsidRDefault="00C213CF" w:rsidP="00C213CF">
      <w:pPr>
        <w:numPr>
          <w:ilvl w:val="0"/>
          <w:numId w:val="63"/>
        </w:numPr>
        <w:spacing w:before="0" w:after="0"/>
        <w:ind w:hanging="400"/>
        <w:jc w:val="left"/>
      </w:pPr>
      <w:r>
        <w:t>Δήμος Λουτρακίου Αγίων Θεοδώρων</w:t>
      </w:r>
    </w:p>
    <w:p w:rsidR="00FD66F7" w:rsidRDefault="00C213CF" w:rsidP="00C213CF">
      <w:pPr>
        <w:numPr>
          <w:ilvl w:val="0"/>
          <w:numId w:val="63"/>
        </w:numPr>
        <w:spacing w:before="0" w:after="0"/>
        <w:ind w:hanging="400"/>
        <w:jc w:val="left"/>
      </w:pPr>
      <w:r>
        <w:t>Δήμος Νεμέας Κορινθίας</w:t>
      </w:r>
    </w:p>
    <w:p w:rsidR="00FD66F7" w:rsidRDefault="00C213CF" w:rsidP="00C213CF">
      <w:pPr>
        <w:numPr>
          <w:ilvl w:val="0"/>
          <w:numId w:val="63"/>
        </w:numPr>
        <w:spacing w:before="0" w:after="0"/>
        <w:ind w:hanging="400"/>
        <w:jc w:val="left"/>
      </w:pPr>
      <w:r>
        <w:t xml:space="preserve">Δήμος </w:t>
      </w:r>
      <w:r>
        <w:t>Ξυλοκάστρου - Ευρωστίας Κορινθίας</w:t>
      </w:r>
    </w:p>
    <w:p w:rsidR="00FD66F7" w:rsidRDefault="00C213CF" w:rsidP="00C213CF">
      <w:pPr>
        <w:numPr>
          <w:ilvl w:val="0"/>
          <w:numId w:val="63"/>
        </w:numPr>
        <w:spacing w:before="0" w:after="0"/>
        <w:ind w:hanging="400"/>
        <w:jc w:val="left"/>
      </w:pPr>
      <w:r>
        <w:t>Δήμος Σικυωνίων Κορινθίας</w:t>
      </w:r>
    </w:p>
    <w:p w:rsidR="00FD66F7" w:rsidRDefault="00C213CF" w:rsidP="00C213CF">
      <w:pPr>
        <w:numPr>
          <w:ilvl w:val="0"/>
          <w:numId w:val="63"/>
        </w:numPr>
        <w:spacing w:before="0" w:after="0"/>
        <w:ind w:hanging="400"/>
        <w:jc w:val="left"/>
      </w:pPr>
      <w:r>
        <w:t>Δήμος Ανατολικής Μάνης Λακωνίας</w:t>
      </w:r>
    </w:p>
    <w:p w:rsidR="00FD66F7" w:rsidRDefault="00C213CF" w:rsidP="00C213CF">
      <w:pPr>
        <w:numPr>
          <w:ilvl w:val="0"/>
          <w:numId w:val="63"/>
        </w:numPr>
        <w:spacing w:before="0" w:after="0"/>
        <w:ind w:hanging="400"/>
        <w:jc w:val="left"/>
      </w:pPr>
      <w:r>
        <w:t>Δήμος Ελαφονήσου Λακωνίας</w:t>
      </w:r>
    </w:p>
    <w:p w:rsidR="00FD66F7" w:rsidRDefault="00C213CF" w:rsidP="00C213CF">
      <w:pPr>
        <w:numPr>
          <w:ilvl w:val="0"/>
          <w:numId w:val="63"/>
        </w:numPr>
        <w:spacing w:before="0" w:after="0"/>
        <w:ind w:hanging="400"/>
        <w:jc w:val="left"/>
      </w:pPr>
      <w:r>
        <w:t>Δήμος Ευρώτα Λακωνίας</w:t>
      </w:r>
    </w:p>
    <w:p w:rsidR="00FD66F7" w:rsidRDefault="00C213CF" w:rsidP="00C213CF">
      <w:pPr>
        <w:numPr>
          <w:ilvl w:val="0"/>
          <w:numId w:val="63"/>
        </w:numPr>
        <w:spacing w:before="0" w:after="0"/>
        <w:ind w:hanging="400"/>
        <w:jc w:val="left"/>
      </w:pPr>
      <w:r>
        <w:t>Δήμος Μονεμβασιάς Λακωνίας</w:t>
      </w:r>
    </w:p>
    <w:p w:rsidR="00FD66F7" w:rsidRDefault="00C213CF" w:rsidP="00C213CF">
      <w:pPr>
        <w:numPr>
          <w:ilvl w:val="0"/>
          <w:numId w:val="63"/>
        </w:numPr>
        <w:spacing w:before="0" w:after="0"/>
        <w:ind w:hanging="400"/>
        <w:jc w:val="left"/>
      </w:pPr>
      <w:r>
        <w:t>Δήμος Σπάρτης Λακωνίας</w:t>
      </w:r>
    </w:p>
    <w:p w:rsidR="00FD66F7" w:rsidRDefault="00C213CF" w:rsidP="00C213CF">
      <w:pPr>
        <w:numPr>
          <w:ilvl w:val="0"/>
          <w:numId w:val="63"/>
        </w:numPr>
        <w:spacing w:before="0" w:after="0"/>
        <w:ind w:hanging="400"/>
        <w:jc w:val="left"/>
      </w:pPr>
      <w:r>
        <w:t>Δήμος Δυτικής Μάνης Μεσσηνίας</w:t>
      </w:r>
    </w:p>
    <w:p w:rsidR="00FD66F7" w:rsidRDefault="00C213CF" w:rsidP="00C213CF">
      <w:pPr>
        <w:numPr>
          <w:ilvl w:val="0"/>
          <w:numId w:val="63"/>
        </w:numPr>
        <w:spacing w:before="0" w:after="0"/>
        <w:ind w:hanging="400"/>
        <w:jc w:val="left"/>
      </w:pPr>
      <w:r>
        <w:t>Δήμος Καλαμάτας Μεσσηνίας</w:t>
      </w:r>
    </w:p>
    <w:p w:rsidR="00FD66F7" w:rsidRDefault="00C213CF" w:rsidP="00C213CF">
      <w:pPr>
        <w:numPr>
          <w:ilvl w:val="0"/>
          <w:numId w:val="63"/>
        </w:numPr>
        <w:spacing w:before="0" w:after="0"/>
        <w:ind w:hanging="400"/>
        <w:jc w:val="left"/>
      </w:pPr>
      <w:r>
        <w:t xml:space="preserve">Δήμος </w:t>
      </w:r>
      <w:r>
        <w:t>Μεσσήνης Μεσσηνίας</w:t>
      </w:r>
    </w:p>
    <w:p w:rsidR="00FD66F7" w:rsidRDefault="00C213CF" w:rsidP="00C213CF">
      <w:pPr>
        <w:numPr>
          <w:ilvl w:val="0"/>
          <w:numId w:val="63"/>
        </w:numPr>
        <w:spacing w:before="0" w:after="0"/>
        <w:ind w:hanging="400"/>
        <w:jc w:val="left"/>
      </w:pPr>
      <w:r>
        <w:t>Δήμος Οιχαλίας Μεσσηνίας</w:t>
      </w:r>
    </w:p>
    <w:p w:rsidR="00FD66F7" w:rsidRDefault="00C213CF" w:rsidP="00C213CF">
      <w:pPr>
        <w:numPr>
          <w:ilvl w:val="0"/>
          <w:numId w:val="63"/>
        </w:numPr>
        <w:spacing w:before="0" w:after="0"/>
        <w:ind w:hanging="400"/>
        <w:jc w:val="left"/>
      </w:pPr>
      <w:r>
        <w:t>Δήμος Πύλου - Νέστορος Μεσσηνίας</w:t>
      </w:r>
    </w:p>
    <w:p w:rsidR="00FD66F7" w:rsidRDefault="00C213CF" w:rsidP="00C213CF">
      <w:pPr>
        <w:numPr>
          <w:ilvl w:val="0"/>
          <w:numId w:val="63"/>
        </w:numPr>
        <w:spacing w:before="0" w:after="0"/>
        <w:ind w:hanging="400"/>
        <w:jc w:val="left"/>
      </w:pPr>
      <w:r>
        <w:t>Δήμος Τριφυλλίας Μεσσηνίας</w:t>
      </w:r>
    </w:p>
    <w:p w:rsidR="00FD66F7" w:rsidRDefault="00C213CF" w:rsidP="00C213CF">
      <w:pPr>
        <w:numPr>
          <w:ilvl w:val="0"/>
          <w:numId w:val="63"/>
        </w:numPr>
        <w:spacing w:before="0" w:after="0"/>
        <w:ind w:hanging="400"/>
        <w:jc w:val="left"/>
      </w:pPr>
      <w:r>
        <w:t>Εφορία Αρχαιοτήτων Αρκαδίας</w:t>
      </w:r>
    </w:p>
    <w:p w:rsidR="00FD66F7" w:rsidRDefault="00C213CF" w:rsidP="00C213CF">
      <w:pPr>
        <w:numPr>
          <w:ilvl w:val="0"/>
          <w:numId w:val="63"/>
        </w:numPr>
        <w:spacing w:before="0" w:after="0"/>
        <w:ind w:hanging="400"/>
        <w:jc w:val="left"/>
      </w:pPr>
      <w:r>
        <w:t>Εφορία Αρχαιοτήτων Αργολίδας</w:t>
      </w:r>
    </w:p>
    <w:p w:rsidR="00FD66F7" w:rsidRDefault="00C213CF" w:rsidP="00C213CF">
      <w:pPr>
        <w:numPr>
          <w:ilvl w:val="0"/>
          <w:numId w:val="63"/>
        </w:numPr>
        <w:spacing w:before="0" w:after="0"/>
        <w:ind w:hanging="400"/>
        <w:jc w:val="left"/>
      </w:pPr>
      <w:r>
        <w:t>Εφορία Αρχαιοτήτων Κορινθίας</w:t>
      </w:r>
    </w:p>
    <w:p w:rsidR="00FD66F7" w:rsidRDefault="00C213CF" w:rsidP="00C213CF">
      <w:pPr>
        <w:numPr>
          <w:ilvl w:val="0"/>
          <w:numId w:val="63"/>
        </w:numPr>
        <w:spacing w:before="0" w:after="0"/>
        <w:ind w:hanging="400"/>
        <w:jc w:val="left"/>
      </w:pPr>
      <w:r>
        <w:t>Εφορία Αρχαιοτήτων Λακωνίας</w:t>
      </w:r>
    </w:p>
    <w:p w:rsidR="00FD66F7" w:rsidRDefault="00C213CF" w:rsidP="00C213CF">
      <w:pPr>
        <w:numPr>
          <w:ilvl w:val="0"/>
          <w:numId w:val="63"/>
        </w:numPr>
        <w:spacing w:before="0" w:after="0"/>
        <w:ind w:hanging="400"/>
        <w:jc w:val="left"/>
      </w:pPr>
      <w:r>
        <w:t>Εφορία Αρχαιοτήτων Μεσσηνίας</w:t>
      </w:r>
    </w:p>
    <w:p w:rsidR="00FD66F7" w:rsidRDefault="00C213CF" w:rsidP="00C213CF">
      <w:pPr>
        <w:numPr>
          <w:ilvl w:val="0"/>
          <w:numId w:val="63"/>
        </w:numPr>
        <w:spacing w:before="0" w:after="0"/>
        <w:ind w:hanging="400"/>
        <w:jc w:val="left"/>
      </w:pPr>
      <w:r>
        <w:t>Περιφερει</w:t>
      </w:r>
      <w:r>
        <w:t>ακή Διεύθυνση Πρωτοβάθμιας και Δευτεροβάθμιας Εκπαίδευσης Πελοποννήσου</w:t>
      </w:r>
    </w:p>
    <w:p w:rsidR="00FD66F7" w:rsidRDefault="00C213CF" w:rsidP="00C213CF">
      <w:pPr>
        <w:numPr>
          <w:ilvl w:val="0"/>
          <w:numId w:val="63"/>
        </w:numPr>
        <w:spacing w:before="0" w:after="0"/>
        <w:ind w:hanging="400"/>
        <w:jc w:val="left"/>
      </w:pPr>
      <w:r>
        <w:t>Πανεπιστήμιο Πελοποννήσου</w:t>
      </w:r>
    </w:p>
    <w:p w:rsidR="00FD66F7" w:rsidRDefault="00C213CF" w:rsidP="00C213CF">
      <w:pPr>
        <w:numPr>
          <w:ilvl w:val="0"/>
          <w:numId w:val="63"/>
        </w:numPr>
        <w:spacing w:before="0" w:after="0"/>
        <w:ind w:hanging="400"/>
        <w:jc w:val="left"/>
      </w:pPr>
      <w:r>
        <w:t>ΕΟΤ Πελοποννήσου</w:t>
      </w:r>
    </w:p>
    <w:p w:rsidR="00FD66F7" w:rsidRDefault="00C213CF" w:rsidP="00C213CF">
      <w:pPr>
        <w:numPr>
          <w:ilvl w:val="0"/>
          <w:numId w:val="63"/>
        </w:numPr>
        <w:spacing w:before="0" w:after="0"/>
        <w:ind w:hanging="400"/>
        <w:jc w:val="left"/>
      </w:pPr>
      <w:r>
        <w:t>Γενικό Παναρκαδικό Νοσοκομείο Τρίπολης</w:t>
      </w:r>
    </w:p>
    <w:p w:rsidR="00FD66F7" w:rsidRDefault="00C213CF" w:rsidP="00C213CF">
      <w:pPr>
        <w:numPr>
          <w:ilvl w:val="0"/>
          <w:numId w:val="63"/>
        </w:numPr>
        <w:spacing w:before="0" w:after="0"/>
        <w:ind w:hanging="400"/>
        <w:jc w:val="left"/>
      </w:pPr>
      <w:r>
        <w:t>Γενικό Νοσοκομείο Καλαμάτας</w:t>
      </w:r>
    </w:p>
    <w:p w:rsidR="00FD66F7" w:rsidRDefault="00C213CF" w:rsidP="00C213CF">
      <w:pPr>
        <w:numPr>
          <w:ilvl w:val="0"/>
          <w:numId w:val="63"/>
        </w:numPr>
        <w:spacing w:before="0" w:after="0"/>
        <w:ind w:hanging="400"/>
        <w:jc w:val="left"/>
      </w:pPr>
      <w:r>
        <w:t>Γενικό Νοσοκομείο Κορίνθου</w:t>
      </w:r>
    </w:p>
    <w:p w:rsidR="00FD66F7" w:rsidRDefault="00C213CF" w:rsidP="00C213CF">
      <w:pPr>
        <w:numPr>
          <w:ilvl w:val="0"/>
          <w:numId w:val="63"/>
        </w:numPr>
        <w:spacing w:before="0" w:after="0"/>
        <w:ind w:hanging="400"/>
        <w:jc w:val="left"/>
      </w:pPr>
      <w:r>
        <w:t>Γενικό Νοσοκομείο Αργολίδας</w:t>
      </w:r>
    </w:p>
    <w:p w:rsidR="00FD66F7" w:rsidRDefault="00C213CF" w:rsidP="00C213CF">
      <w:pPr>
        <w:numPr>
          <w:ilvl w:val="0"/>
          <w:numId w:val="63"/>
        </w:numPr>
        <w:spacing w:before="0" w:after="0"/>
        <w:ind w:hanging="400"/>
        <w:jc w:val="left"/>
      </w:pPr>
      <w:r>
        <w:t>Γενικό Νοσοκομείο Σπ</w:t>
      </w:r>
      <w:r>
        <w:t>άρτης</w:t>
      </w:r>
    </w:p>
    <w:p w:rsidR="00FD66F7" w:rsidRDefault="00C213CF" w:rsidP="00C213CF">
      <w:pPr>
        <w:numPr>
          <w:ilvl w:val="0"/>
          <w:numId w:val="63"/>
        </w:numPr>
        <w:spacing w:before="0" w:after="0"/>
        <w:ind w:hanging="400"/>
        <w:jc w:val="left"/>
      </w:pPr>
      <w:r>
        <w:t>ΟΑΕΔ – Παράρτημα Τρίπολης</w:t>
      </w:r>
    </w:p>
    <w:p w:rsidR="00FD66F7" w:rsidRDefault="00C213CF" w:rsidP="00C213CF">
      <w:pPr>
        <w:numPr>
          <w:ilvl w:val="0"/>
          <w:numId w:val="63"/>
        </w:numPr>
        <w:spacing w:before="0" w:after="0"/>
        <w:ind w:hanging="400"/>
        <w:jc w:val="left"/>
      </w:pPr>
      <w:r>
        <w:t>ΟΑΕΔ – Παράρτημα Καλαμάτας</w:t>
      </w:r>
    </w:p>
    <w:p w:rsidR="00FD66F7" w:rsidRDefault="00C213CF" w:rsidP="00C213CF">
      <w:pPr>
        <w:numPr>
          <w:ilvl w:val="0"/>
          <w:numId w:val="63"/>
        </w:numPr>
        <w:spacing w:before="0" w:after="0"/>
        <w:ind w:hanging="400"/>
        <w:jc w:val="left"/>
      </w:pPr>
      <w:r>
        <w:t>ΟΑΕΔ – Παράρτημα Κορίνθου</w:t>
      </w:r>
    </w:p>
    <w:p w:rsidR="00FD66F7" w:rsidRDefault="00C213CF" w:rsidP="00C213CF">
      <w:pPr>
        <w:numPr>
          <w:ilvl w:val="0"/>
          <w:numId w:val="63"/>
        </w:numPr>
        <w:spacing w:before="0" w:after="0"/>
        <w:ind w:hanging="400"/>
        <w:jc w:val="left"/>
      </w:pPr>
      <w:r>
        <w:t>ΟΑΕΔ – Παράρτημα Ναυπλίου</w:t>
      </w:r>
    </w:p>
    <w:p w:rsidR="00FD66F7" w:rsidRDefault="00C213CF" w:rsidP="00C213CF">
      <w:pPr>
        <w:numPr>
          <w:ilvl w:val="0"/>
          <w:numId w:val="63"/>
        </w:numPr>
        <w:spacing w:before="0" w:after="0"/>
        <w:ind w:hanging="400"/>
        <w:jc w:val="left"/>
      </w:pPr>
      <w:r>
        <w:t>ΟΑΕΔ – Παράρτημα Σπάρτης</w:t>
      </w:r>
    </w:p>
    <w:p w:rsidR="00FD66F7" w:rsidRDefault="00C213CF" w:rsidP="00C213CF">
      <w:pPr>
        <w:numPr>
          <w:ilvl w:val="0"/>
          <w:numId w:val="63"/>
        </w:numPr>
        <w:spacing w:before="0" w:after="0"/>
        <w:ind w:hanging="400"/>
        <w:jc w:val="left"/>
      </w:pPr>
      <w:r>
        <w:t>ΟΑΕΔ – Παράρτημα Άργους</w:t>
      </w:r>
    </w:p>
    <w:p w:rsidR="00FD66F7" w:rsidRDefault="00C213CF" w:rsidP="00C213CF">
      <w:pPr>
        <w:numPr>
          <w:ilvl w:val="0"/>
          <w:numId w:val="63"/>
        </w:numPr>
        <w:spacing w:before="0" w:after="0"/>
        <w:ind w:hanging="400"/>
        <w:jc w:val="left"/>
      </w:pPr>
      <w:r>
        <w:t>ΤΕΙ Πελοποννήσου, Σχολή Τεχνολογίας – Γεωπονίας και Τεχνολογίας Τροφίμων και Διατροφής</w:t>
      </w:r>
    </w:p>
    <w:p w:rsidR="00FD66F7" w:rsidRDefault="00C213CF" w:rsidP="00C213CF">
      <w:pPr>
        <w:numPr>
          <w:ilvl w:val="0"/>
          <w:numId w:val="63"/>
        </w:numPr>
        <w:spacing w:before="0" w:after="240"/>
        <w:ind w:hanging="400"/>
        <w:jc w:val="left"/>
      </w:pPr>
      <w:r>
        <w:t>Γεωπονικό</w:t>
      </w:r>
      <w:r>
        <w:t xml:space="preserve"> Πανεπιστήμιο Αθηνών</w:t>
      </w:r>
    </w:p>
    <w:p w:rsidR="00FD66F7" w:rsidRDefault="00C213CF">
      <w:pPr>
        <w:spacing w:before="240" w:after="240"/>
        <w:jc w:val="left"/>
      </w:pPr>
      <w:r>
        <w:t> </w:t>
      </w:r>
    </w:p>
    <w:p w:rsidR="00FD66F7" w:rsidRDefault="00C213CF">
      <w:pPr>
        <w:spacing w:before="240" w:after="240"/>
        <w:jc w:val="left"/>
      </w:pPr>
      <w:r>
        <w:rPr>
          <w:u w:val="single"/>
        </w:rPr>
        <w:t>Β)   Οικονομικοί και Κοινωνικοί Εταίροι</w:t>
      </w:r>
    </w:p>
    <w:p w:rsidR="00FD66F7" w:rsidRDefault="00C213CF">
      <w:pPr>
        <w:spacing w:before="240" w:after="240"/>
        <w:jc w:val="left"/>
      </w:pPr>
      <w:r>
        <w:t> </w:t>
      </w:r>
    </w:p>
    <w:p w:rsidR="00FD66F7" w:rsidRDefault="00C213CF" w:rsidP="00C213CF">
      <w:pPr>
        <w:numPr>
          <w:ilvl w:val="0"/>
          <w:numId w:val="64"/>
        </w:numPr>
        <w:spacing w:before="240" w:after="0"/>
        <w:ind w:hanging="280"/>
        <w:jc w:val="left"/>
      </w:pPr>
      <w:r>
        <w:t>Αναπτυξιακή Κορινθιακή Α.Ε.</w:t>
      </w:r>
    </w:p>
    <w:p w:rsidR="00FD66F7" w:rsidRDefault="00C213CF" w:rsidP="00C213CF">
      <w:pPr>
        <w:numPr>
          <w:ilvl w:val="0"/>
          <w:numId w:val="64"/>
        </w:numPr>
        <w:spacing w:before="0" w:after="0"/>
        <w:ind w:hanging="280"/>
        <w:jc w:val="left"/>
      </w:pPr>
      <w:r>
        <w:t>Αναπτυξιακή Εταιρεία Λακωνίας «Πάρνωνα – Ταϋγέτου» Α.Ε.</w:t>
      </w:r>
    </w:p>
    <w:p w:rsidR="00FD66F7" w:rsidRDefault="00C213CF" w:rsidP="00C213CF">
      <w:pPr>
        <w:numPr>
          <w:ilvl w:val="0"/>
          <w:numId w:val="64"/>
        </w:numPr>
        <w:spacing w:before="0" w:after="0"/>
        <w:ind w:hanging="280"/>
        <w:jc w:val="left"/>
      </w:pPr>
      <w:r>
        <w:t>Αναπτυξιακή Εταιρεία Πάρνωνα Α.Ε.</w:t>
      </w:r>
    </w:p>
    <w:p w:rsidR="00FD66F7" w:rsidRDefault="00C213CF" w:rsidP="00C213CF">
      <w:pPr>
        <w:numPr>
          <w:ilvl w:val="0"/>
          <w:numId w:val="64"/>
        </w:numPr>
        <w:spacing w:before="0" w:after="0"/>
        <w:ind w:hanging="280"/>
        <w:jc w:val="left"/>
      </w:pPr>
      <w:r>
        <w:t>Αναπτυξιακή Εταιρεία Βόρειας Πελοποννήσου Α.Ε.</w:t>
      </w:r>
    </w:p>
    <w:p w:rsidR="00FD66F7" w:rsidRDefault="00C213CF" w:rsidP="00C213CF">
      <w:pPr>
        <w:numPr>
          <w:ilvl w:val="0"/>
          <w:numId w:val="64"/>
        </w:numPr>
        <w:spacing w:before="0" w:after="0"/>
        <w:ind w:hanging="280"/>
        <w:jc w:val="left"/>
      </w:pPr>
      <w:r>
        <w:t>Αναπτυξιακή Μεσσηνίας</w:t>
      </w:r>
    </w:p>
    <w:p w:rsidR="00FD66F7" w:rsidRDefault="00C213CF" w:rsidP="00C213CF">
      <w:pPr>
        <w:numPr>
          <w:ilvl w:val="0"/>
          <w:numId w:val="64"/>
        </w:numPr>
        <w:spacing w:before="0" w:after="0"/>
        <w:ind w:hanging="280"/>
        <w:jc w:val="left"/>
      </w:pPr>
      <w:r>
        <w:t>Αναπτυξιακή Εταιρεία Λακωνίας</w:t>
      </w:r>
    </w:p>
    <w:p w:rsidR="00FD66F7" w:rsidRDefault="00C213CF" w:rsidP="00C213CF">
      <w:pPr>
        <w:numPr>
          <w:ilvl w:val="0"/>
          <w:numId w:val="64"/>
        </w:numPr>
        <w:spacing w:before="0" w:after="0"/>
        <w:ind w:hanging="280"/>
        <w:jc w:val="left"/>
      </w:pPr>
      <w:r>
        <w:t>Πελοπόννησος Α.Ε.</w:t>
      </w:r>
    </w:p>
    <w:p w:rsidR="00FD66F7" w:rsidRDefault="00C213CF" w:rsidP="00C213CF">
      <w:pPr>
        <w:numPr>
          <w:ilvl w:val="0"/>
          <w:numId w:val="64"/>
        </w:numPr>
        <w:spacing w:before="0" w:after="0"/>
        <w:ind w:hanging="280"/>
        <w:jc w:val="left"/>
      </w:pPr>
      <w:r>
        <w:t>Σύνδεσμος Επιχειρήσεων Πληροφορικής και Επικοινωνιών Ελλάδας</w:t>
      </w:r>
    </w:p>
    <w:p w:rsidR="00FD66F7" w:rsidRDefault="00C213CF" w:rsidP="00C213CF">
      <w:pPr>
        <w:numPr>
          <w:ilvl w:val="0"/>
          <w:numId w:val="64"/>
        </w:numPr>
        <w:spacing w:before="0" w:after="0"/>
        <w:ind w:hanging="280"/>
        <w:jc w:val="left"/>
      </w:pPr>
      <w:r>
        <w:t>Οργανισμός Τουρισμού Λουτρακίου</w:t>
      </w:r>
    </w:p>
    <w:p w:rsidR="00FD66F7" w:rsidRDefault="00C213CF" w:rsidP="00C213CF">
      <w:pPr>
        <w:numPr>
          <w:ilvl w:val="0"/>
          <w:numId w:val="64"/>
        </w:numPr>
        <w:spacing w:before="0" w:after="0"/>
        <w:ind w:hanging="400"/>
        <w:jc w:val="left"/>
      </w:pPr>
      <w:r>
        <w:t>Ένωση ξενοδόχων Άργους</w:t>
      </w:r>
    </w:p>
    <w:p w:rsidR="00FD66F7" w:rsidRDefault="00C213CF" w:rsidP="00C213CF">
      <w:pPr>
        <w:numPr>
          <w:ilvl w:val="0"/>
          <w:numId w:val="64"/>
        </w:numPr>
        <w:spacing w:before="0" w:after="0"/>
        <w:ind w:hanging="400"/>
        <w:jc w:val="left"/>
      </w:pPr>
      <w:r>
        <w:t>Ένωση ξενοδόχων Ναυπλίου</w:t>
      </w:r>
    </w:p>
    <w:p w:rsidR="00FD66F7" w:rsidRDefault="00C213CF" w:rsidP="00C213CF">
      <w:pPr>
        <w:numPr>
          <w:ilvl w:val="0"/>
          <w:numId w:val="64"/>
        </w:numPr>
        <w:spacing w:before="0" w:after="0"/>
        <w:ind w:hanging="400"/>
        <w:jc w:val="left"/>
      </w:pPr>
      <w:r>
        <w:t>Ένωση ξενοδόχων Πορτοχελίου</w:t>
      </w:r>
    </w:p>
    <w:p w:rsidR="00FD66F7" w:rsidRDefault="00C213CF" w:rsidP="00C213CF">
      <w:pPr>
        <w:numPr>
          <w:ilvl w:val="0"/>
          <w:numId w:val="64"/>
        </w:numPr>
        <w:spacing w:before="0" w:after="0"/>
        <w:ind w:hanging="400"/>
        <w:jc w:val="left"/>
      </w:pPr>
      <w:r>
        <w:t>Ένωση ξενοδόχων Τολού</w:t>
      </w:r>
    </w:p>
    <w:p w:rsidR="00FD66F7" w:rsidRDefault="00C213CF" w:rsidP="00C213CF">
      <w:pPr>
        <w:numPr>
          <w:ilvl w:val="0"/>
          <w:numId w:val="64"/>
        </w:numPr>
        <w:spacing w:before="0" w:after="0"/>
        <w:ind w:hanging="400"/>
        <w:jc w:val="left"/>
      </w:pPr>
      <w:r>
        <w:t xml:space="preserve">Ένωση ξενοδόχων </w:t>
      </w:r>
      <w:r>
        <w:t>Επιδαύρου</w:t>
      </w:r>
    </w:p>
    <w:p w:rsidR="00FD66F7" w:rsidRDefault="00C213CF" w:rsidP="00C213CF">
      <w:pPr>
        <w:numPr>
          <w:ilvl w:val="0"/>
          <w:numId w:val="64"/>
        </w:numPr>
        <w:spacing w:before="0" w:after="0"/>
        <w:ind w:hanging="400"/>
        <w:jc w:val="left"/>
      </w:pPr>
      <w:r>
        <w:t>Ένωση ξενοδόχων Αρκαδίας</w:t>
      </w:r>
    </w:p>
    <w:p w:rsidR="00FD66F7" w:rsidRDefault="00C213CF" w:rsidP="00C213CF">
      <w:pPr>
        <w:numPr>
          <w:ilvl w:val="0"/>
          <w:numId w:val="64"/>
        </w:numPr>
        <w:spacing w:before="0" w:after="0"/>
        <w:ind w:hanging="400"/>
        <w:jc w:val="left"/>
      </w:pPr>
      <w:r>
        <w:t>Ένωση ξενοδόχων Ξυλοκάστρου</w:t>
      </w:r>
    </w:p>
    <w:p w:rsidR="00FD66F7" w:rsidRDefault="00C213CF" w:rsidP="00C213CF">
      <w:pPr>
        <w:numPr>
          <w:ilvl w:val="0"/>
          <w:numId w:val="64"/>
        </w:numPr>
        <w:spacing w:before="0" w:after="0"/>
        <w:ind w:hanging="400"/>
        <w:jc w:val="left"/>
      </w:pPr>
      <w:r>
        <w:t>Ένωση ξενοδόχων Λουτρακίου</w:t>
      </w:r>
    </w:p>
    <w:p w:rsidR="00FD66F7" w:rsidRDefault="00C213CF" w:rsidP="00C213CF">
      <w:pPr>
        <w:numPr>
          <w:ilvl w:val="0"/>
          <w:numId w:val="64"/>
        </w:numPr>
        <w:spacing w:before="0" w:after="0"/>
        <w:ind w:hanging="400"/>
        <w:jc w:val="left"/>
      </w:pPr>
      <w:r>
        <w:t>Ένωση ξενοδόχων Λακωνίας</w:t>
      </w:r>
    </w:p>
    <w:p w:rsidR="00FD66F7" w:rsidRDefault="00C213CF" w:rsidP="00C213CF">
      <w:pPr>
        <w:numPr>
          <w:ilvl w:val="0"/>
          <w:numId w:val="64"/>
        </w:numPr>
        <w:spacing w:before="0" w:after="0"/>
        <w:ind w:hanging="400"/>
        <w:jc w:val="left"/>
      </w:pPr>
      <w:r>
        <w:t>Ένωση ξενοδόχων Μεσσηνίας</w:t>
      </w:r>
    </w:p>
    <w:p w:rsidR="00FD66F7" w:rsidRDefault="00C213CF" w:rsidP="00C213CF">
      <w:pPr>
        <w:numPr>
          <w:ilvl w:val="0"/>
          <w:numId w:val="64"/>
        </w:numPr>
        <w:spacing w:before="0" w:after="0"/>
        <w:ind w:hanging="400"/>
        <w:jc w:val="left"/>
      </w:pPr>
      <w:r>
        <w:t>Ένωση ξενοδόχων και Ιδιοκτητών Τουριστικών καταλυμάτων Τριφυλίας</w:t>
      </w:r>
    </w:p>
    <w:p w:rsidR="00FD66F7" w:rsidRDefault="00C213CF" w:rsidP="00C213CF">
      <w:pPr>
        <w:numPr>
          <w:ilvl w:val="0"/>
          <w:numId w:val="64"/>
        </w:numPr>
        <w:spacing w:before="0" w:after="0"/>
        <w:ind w:hanging="400"/>
        <w:jc w:val="left"/>
      </w:pPr>
      <w:r>
        <w:t>Τουριστικά Γραφεία Μεσσηνίας</w:t>
      </w:r>
    </w:p>
    <w:p w:rsidR="00FD66F7" w:rsidRDefault="00C213CF" w:rsidP="00C213CF">
      <w:pPr>
        <w:numPr>
          <w:ilvl w:val="0"/>
          <w:numId w:val="64"/>
        </w:numPr>
        <w:spacing w:before="0" w:after="0"/>
        <w:ind w:hanging="400"/>
        <w:jc w:val="left"/>
      </w:pPr>
      <w:r>
        <w:t>Ενοικιαζόμενα καταλύμ</w:t>
      </w:r>
      <w:r>
        <w:t>ατα Μεσσηνίας</w:t>
      </w:r>
    </w:p>
    <w:p w:rsidR="00FD66F7" w:rsidRDefault="00C213CF" w:rsidP="00C213CF">
      <w:pPr>
        <w:numPr>
          <w:ilvl w:val="0"/>
          <w:numId w:val="64"/>
        </w:numPr>
        <w:spacing w:before="0" w:after="0"/>
        <w:ind w:hanging="400"/>
        <w:jc w:val="left"/>
      </w:pPr>
      <w:r>
        <w:t>Ένωση Αγροτουρισμού Πελοποννήσου</w:t>
      </w:r>
    </w:p>
    <w:p w:rsidR="00FD66F7" w:rsidRDefault="00C213CF" w:rsidP="00C213CF">
      <w:pPr>
        <w:numPr>
          <w:ilvl w:val="0"/>
          <w:numId w:val="64"/>
        </w:numPr>
        <w:spacing w:before="0" w:after="0"/>
        <w:ind w:hanging="400"/>
        <w:jc w:val="left"/>
      </w:pPr>
      <w:r>
        <w:t>Ομοσπονδία Ενοικιαζόμενων Διαμερισμάτων, Δωματίων Πελοποννήσου</w:t>
      </w:r>
    </w:p>
    <w:p w:rsidR="00FD66F7" w:rsidRDefault="00C213CF" w:rsidP="00C213CF">
      <w:pPr>
        <w:numPr>
          <w:ilvl w:val="0"/>
          <w:numId w:val="64"/>
        </w:numPr>
        <w:spacing w:before="0" w:after="0"/>
        <w:ind w:hanging="400"/>
        <w:jc w:val="left"/>
      </w:pPr>
      <w:r>
        <w:t>Σύλλογος Επαγγελματιών Τρικάλων Κορινθίας</w:t>
      </w:r>
    </w:p>
    <w:p w:rsidR="00FD66F7" w:rsidRDefault="00C213CF" w:rsidP="00C213CF">
      <w:pPr>
        <w:numPr>
          <w:ilvl w:val="0"/>
          <w:numId w:val="64"/>
        </w:numPr>
        <w:spacing w:before="0" w:after="0"/>
        <w:ind w:hanging="400"/>
        <w:jc w:val="left"/>
      </w:pPr>
      <w:r>
        <w:t>Διεύθυνση Τουριστικής Ανάπτυξης Περιφέρειας Πελοποννήσου</w:t>
      </w:r>
    </w:p>
    <w:p w:rsidR="00FD66F7" w:rsidRDefault="00C213CF" w:rsidP="00C213CF">
      <w:pPr>
        <w:numPr>
          <w:ilvl w:val="0"/>
          <w:numId w:val="64"/>
        </w:numPr>
        <w:spacing w:before="0" w:after="0"/>
        <w:ind w:hanging="400"/>
        <w:jc w:val="left"/>
      </w:pPr>
      <w:r>
        <w:t xml:space="preserve">Σύνδεσμος Πιστοποιημένων Επιχειρήσεων τροφίμων </w:t>
      </w:r>
      <w:r>
        <w:t>Ελλάδας</w:t>
      </w:r>
    </w:p>
    <w:p w:rsidR="00FD66F7" w:rsidRDefault="00C213CF" w:rsidP="00C213CF">
      <w:pPr>
        <w:numPr>
          <w:ilvl w:val="0"/>
          <w:numId w:val="64"/>
        </w:numPr>
        <w:spacing w:before="0" w:after="0"/>
        <w:ind w:hanging="400"/>
        <w:jc w:val="left"/>
      </w:pPr>
      <w:r>
        <w:t>Σύνδεσμος Ελληνικών Τουριστικών Επιχειρήσεων (ΣΕΤΕ)</w:t>
      </w:r>
    </w:p>
    <w:p w:rsidR="00FD66F7" w:rsidRDefault="00C213CF" w:rsidP="00C213CF">
      <w:pPr>
        <w:numPr>
          <w:ilvl w:val="0"/>
          <w:numId w:val="64"/>
        </w:numPr>
        <w:spacing w:before="0" w:after="0"/>
        <w:ind w:hanging="400"/>
        <w:jc w:val="left"/>
      </w:pPr>
      <w:r>
        <w:t>Γεωτεχνικό Επιμελητήριο Ελλάδας – ΓΕΩΤΕΕ</w:t>
      </w:r>
    </w:p>
    <w:p w:rsidR="00FD66F7" w:rsidRDefault="00C213CF" w:rsidP="00C213CF">
      <w:pPr>
        <w:numPr>
          <w:ilvl w:val="0"/>
          <w:numId w:val="64"/>
        </w:numPr>
        <w:spacing w:before="0" w:after="0"/>
        <w:ind w:hanging="400"/>
        <w:jc w:val="left"/>
      </w:pPr>
      <w:r>
        <w:t>Τεχνικό Επιμελητήριο Ελλάδας – Περιφερειακό Τμήμα Πελοποννήσου</w:t>
      </w:r>
    </w:p>
    <w:p w:rsidR="00FD66F7" w:rsidRDefault="00C213CF" w:rsidP="00C213CF">
      <w:pPr>
        <w:numPr>
          <w:ilvl w:val="0"/>
          <w:numId w:val="64"/>
        </w:numPr>
        <w:spacing w:before="0" w:after="0"/>
        <w:ind w:hanging="400"/>
        <w:jc w:val="left"/>
      </w:pPr>
      <w:r>
        <w:t>Οικονομικό Επιμελητήριο Ελλάδας – Τμήμα Νοτιοανατολικής Πελοποννήσου</w:t>
      </w:r>
    </w:p>
    <w:p w:rsidR="00FD66F7" w:rsidRDefault="00C213CF" w:rsidP="00C213CF">
      <w:pPr>
        <w:numPr>
          <w:ilvl w:val="0"/>
          <w:numId w:val="64"/>
        </w:numPr>
        <w:spacing w:before="0" w:after="0"/>
        <w:ind w:hanging="400"/>
        <w:jc w:val="left"/>
      </w:pPr>
      <w:r>
        <w:t>Ένωση Αγροτικών Συνεται</w:t>
      </w:r>
      <w:r>
        <w:t>ρισμών Μεσσηνίας</w:t>
      </w:r>
    </w:p>
    <w:p w:rsidR="00FD66F7" w:rsidRDefault="00C213CF" w:rsidP="00C213CF">
      <w:pPr>
        <w:numPr>
          <w:ilvl w:val="0"/>
          <w:numId w:val="64"/>
        </w:numPr>
        <w:spacing w:before="0" w:after="0"/>
        <w:ind w:hanging="400"/>
        <w:jc w:val="left"/>
      </w:pPr>
      <w:r>
        <w:t>Ένωση Αγροτικών Συνεταιρισμών Κορινθίας</w:t>
      </w:r>
    </w:p>
    <w:p w:rsidR="00FD66F7" w:rsidRDefault="00C213CF" w:rsidP="00C213CF">
      <w:pPr>
        <w:numPr>
          <w:ilvl w:val="0"/>
          <w:numId w:val="64"/>
        </w:numPr>
        <w:spacing w:before="0" w:after="0"/>
        <w:ind w:hanging="400"/>
        <w:jc w:val="left"/>
      </w:pPr>
      <w:r>
        <w:t>Ένωση Αγροτικών Συνεταιρισμών Αργολίδας</w:t>
      </w:r>
    </w:p>
    <w:p w:rsidR="00FD66F7" w:rsidRDefault="00C213CF" w:rsidP="00C213CF">
      <w:pPr>
        <w:numPr>
          <w:ilvl w:val="0"/>
          <w:numId w:val="64"/>
        </w:numPr>
        <w:spacing w:before="0" w:after="0"/>
        <w:ind w:hanging="400"/>
        <w:jc w:val="left"/>
      </w:pPr>
      <w:r>
        <w:t>Ένωση Αγροτικών Συνεταιρισμών Αρκαδίας</w:t>
      </w:r>
    </w:p>
    <w:p w:rsidR="00FD66F7" w:rsidRDefault="00C213CF" w:rsidP="00C213CF">
      <w:pPr>
        <w:numPr>
          <w:ilvl w:val="0"/>
          <w:numId w:val="64"/>
        </w:numPr>
        <w:spacing w:before="0" w:after="0"/>
        <w:ind w:hanging="400"/>
        <w:jc w:val="left"/>
      </w:pPr>
      <w:r>
        <w:t>Ένωση Αγροτικών Συνεταιρισμών Λακωνίας</w:t>
      </w:r>
    </w:p>
    <w:p w:rsidR="00FD66F7" w:rsidRDefault="00C213CF" w:rsidP="00C213CF">
      <w:pPr>
        <w:numPr>
          <w:ilvl w:val="0"/>
          <w:numId w:val="64"/>
        </w:numPr>
        <w:spacing w:before="0" w:after="0"/>
        <w:ind w:hanging="400"/>
        <w:jc w:val="left"/>
      </w:pPr>
      <w:r>
        <w:t>Επιμελητήριο Αρκαδίας</w:t>
      </w:r>
    </w:p>
    <w:p w:rsidR="00FD66F7" w:rsidRDefault="00C213CF" w:rsidP="00C213CF">
      <w:pPr>
        <w:numPr>
          <w:ilvl w:val="0"/>
          <w:numId w:val="64"/>
        </w:numPr>
        <w:spacing w:before="0" w:after="0"/>
        <w:ind w:hanging="400"/>
        <w:jc w:val="left"/>
      </w:pPr>
      <w:r>
        <w:t>Επιμελητήριο Μεσσηνίας</w:t>
      </w:r>
    </w:p>
    <w:p w:rsidR="00FD66F7" w:rsidRDefault="00C213CF" w:rsidP="00C213CF">
      <w:pPr>
        <w:numPr>
          <w:ilvl w:val="0"/>
          <w:numId w:val="64"/>
        </w:numPr>
        <w:spacing w:before="0" w:after="0"/>
        <w:ind w:hanging="400"/>
        <w:jc w:val="left"/>
      </w:pPr>
      <w:r>
        <w:t>Επιμελητήριο Κορινθίας</w:t>
      </w:r>
    </w:p>
    <w:p w:rsidR="00FD66F7" w:rsidRDefault="00C213CF" w:rsidP="00C213CF">
      <w:pPr>
        <w:numPr>
          <w:ilvl w:val="0"/>
          <w:numId w:val="64"/>
        </w:numPr>
        <w:spacing w:before="0" w:after="0"/>
        <w:ind w:hanging="400"/>
        <w:jc w:val="left"/>
      </w:pPr>
      <w:r>
        <w:t xml:space="preserve">Επιμελητήριο </w:t>
      </w:r>
      <w:r>
        <w:t>Αργολίδας</w:t>
      </w:r>
    </w:p>
    <w:p w:rsidR="00FD66F7" w:rsidRDefault="00C213CF" w:rsidP="00C213CF">
      <w:pPr>
        <w:numPr>
          <w:ilvl w:val="0"/>
          <w:numId w:val="64"/>
        </w:numPr>
        <w:spacing w:before="0" w:after="0"/>
        <w:ind w:hanging="400"/>
        <w:jc w:val="left"/>
      </w:pPr>
      <w:r>
        <w:t>Επιμελητήριο Λακωνίας</w:t>
      </w:r>
    </w:p>
    <w:p w:rsidR="00FD66F7" w:rsidRDefault="00C213CF" w:rsidP="00C213CF">
      <w:pPr>
        <w:numPr>
          <w:ilvl w:val="0"/>
          <w:numId w:val="64"/>
        </w:numPr>
        <w:spacing w:before="0" w:after="240"/>
        <w:ind w:hanging="400"/>
        <w:jc w:val="left"/>
      </w:pPr>
      <w:r>
        <w:t>Πολιτιστικό Ίδρυμα Ομίλου Πειραιώς</w:t>
      </w:r>
    </w:p>
    <w:p w:rsidR="00FD66F7" w:rsidRDefault="00C213CF">
      <w:pPr>
        <w:spacing w:before="240" w:after="240"/>
        <w:jc w:val="left"/>
      </w:pPr>
      <w:r>
        <w:t> </w:t>
      </w:r>
    </w:p>
    <w:p w:rsidR="00FD66F7" w:rsidRDefault="00C213CF">
      <w:pPr>
        <w:spacing w:before="240" w:after="240"/>
        <w:jc w:val="left"/>
      </w:pPr>
      <w:r>
        <w:rPr>
          <w:u w:val="single"/>
        </w:rPr>
        <w:t>Γ)   Φορείς της Κοινωνίας των Πολιτών</w:t>
      </w:r>
    </w:p>
    <w:p w:rsidR="00FD66F7" w:rsidRDefault="00C213CF" w:rsidP="00C213CF">
      <w:pPr>
        <w:numPr>
          <w:ilvl w:val="0"/>
          <w:numId w:val="65"/>
        </w:numPr>
        <w:spacing w:before="240" w:after="0"/>
        <w:ind w:hanging="280"/>
        <w:jc w:val="left"/>
      </w:pPr>
      <w:r>
        <w:t>Εθνική Συνομοσπονδία Ατόμων με Αναπηρία</w:t>
      </w:r>
    </w:p>
    <w:p w:rsidR="00FD66F7" w:rsidRDefault="00C213CF" w:rsidP="00C213CF">
      <w:pPr>
        <w:numPr>
          <w:ilvl w:val="0"/>
          <w:numId w:val="65"/>
        </w:numPr>
        <w:spacing w:before="0" w:after="0"/>
        <w:ind w:hanging="280"/>
        <w:jc w:val="left"/>
      </w:pPr>
      <w:r>
        <w:t>Ιερά Μητρόπολη Μαντινείας και Κυνουρίας</w:t>
      </w:r>
    </w:p>
    <w:p w:rsidR="00FD66F7" w:rsidRDefault="00C213CF" w:rsidP="00C213CF">
      <w:pPr>
        <w:numPr>
          <w:ilvl w:val="0"/>
          <w:numId w:val="65"/>
        </w:numPr>
        <w:spacing w:before="0" w:after="0"/>
        <w:ind w:hanging="280"/>
        <w:jc w:val="left"/>
      </w:pPr>
      <w:r>
        <w:t>Ιερά Μητρόπολη Γόρτυνος και Μεγαλοπόλεως</w:t>
      </w:r>
    </w:p>
    <w:p w:rsidR="00FD66F7" w:rsidRDefault="00C213CF" w:rsidP="00C213CF">
      <w:pPr>
        <w:numPr>
          <w:ilvl w:val="0"/>
          <w:numId w:val="65"/>
        </w:numPr>
        <w:spacing w:before="0" w:after="0"/>
        <w:ind w:hanging="280"/>
        <w:jc w:val="left"/>
      </w:pPr>
      <w:r>
        <w:t>Ιερά Μητρόπολη Κορίνθου</w:t>
      </w:r>
    </w:p>
    <w:p w:rsidR="00FD66F7" w:rsidRDefault="00C213CF" w:rsidP="00C213CF">
      <w:pPr>
        <w:numPr>
          <w:ilvl w:val="0"/>
          <w:numId w:val="65"/>
        </w:numPr>
        <w:spacing w:before="0" w:after="0"/>
        <w:ind w:hanging="280"/>
        <w:jc w:val="left"/>
      </w:pPr>
      <w:r>
        <w:t>Δεκά</w:t>
      </w:r>
      <w:r>
        <w:t>ζειο Γηροκομείο Τρίπολης</w:t>
      </w:r>
    </w:p>
    <w:p w:rsidR="00FD66F7" w:rsidRDefault="00C213CF" w:rsidP="00C213CF">
      <w:pPr>
        <w:numPr>
          <w:ilvl w:val="0"/>
          <w:numId w:val="65"/>
        </w:numPr>
        <w:spacing w:before="0" w:after="0"/>
        <w:ind w:hanging="280"/>
        <w:jc w:val="left"/>
      </w:pPr>
      <w:r>
        <w:t>Εκκλησιαστικό Γηροκομείο Λεωνιδίου</w:t>
      </w:r>
    </w:p>
    <w:p w:rsidR="00FD66F7" w:rsidRDefault="00C213CF" w:rsidP="00C213CF">
      <w:pPr>
        <w:numPr>
          <w:ilvl w:val="0"/>
          <w:numId w:val="65"/>
        </w:numPr>
        <w:spacing w:before="0" w:after="0"/>
        <w:ind w:hanging="280"/>
        <w:jc w:val="left"/>
      </w:pPr>
      <w:r>
        <w:t>Εκκλησιαστικό Γηροκομείο Κορίνθου «Το έργον του Αποστόλου Παύλου»</w:t>
      </w:r>
    </w:p>
    <w:p w:rsidR="00FD66F7" w:rsidRDefault="00C213CF" w:rsidP="00C213CF">
      <w:pPr>
        <w:numPr>
          <w:ilvl w:val="0"/>
          <w:numId w:val="65"/>
        </w:numPr>
        <w:spacing w:before="0" w:after="240"/>
        <w:ind w:hanging="280"/>
        <w:jc w:val="left"/>
      </w:pPr>
      <w:r>
        <w:t>Γηροκομείο Σπάρτης «Οι Άγιοι Ανάργυροι»</w:t>
      </w:r>
    </w:p>
    <w:p w:rsidR="00FD66F7" w:rsidRDefault="00C213CF">
      <w:pPr>
        <w:spacing w:before="240" w:after="240"/>
        <w:jc w:val="left"/>
      </w:pPr>
      <w:r>
        <w:t> </w:t>
      </w:r>
    </w:p>
    <w:p w:rsidR="008D5009" w:rsidRDefault="008D5009" w:rsidP="008D5009">
      <w:pPr>
        <w:pStyle w:val="Text1"/>
        <w:spacing w:before="0" w:after="0"/>
        <w:ind w:left="0"/>
        <w:rPr>
          <w:color w:val="000000"/>
          <w:sz w:val="22"/>
          <w:szCs w:val="22"/>
        </w:rPr>
        <w:sectPr w:rsidR="008D5009" w:rsidSect="00BF725A">
          <w:headerReference w:type="even" r:id="rId64"/>
          <w:headerReference w:type="default" r:id="rId65"/>
          <w:footerReference w:type="default" r:id="rId66"/>
          <w:headerReference w:type="first" r:id="rId67"/>
          <w:footerReference w:type="first" r:id="rId68"/>
          <w:pgSz w:w="16838" w:h="11906" w:orient="landscape"/>
          <w:pgMar w:top="567" w:right="567" w:bottom="0" w:left="851" w:header="0" w:footer="284" w:gutter="0"/>
          <w:cols w:space="708"/>
          <w:docGrid w:linePitch="360"/>
        </w:sectPr>
      </w:pPr>
    </w:p>
    <w:p w:rsidR="00082313" w:rsidRDefault="00C213CF" w:rsidP="00B803E1">
      <w:pPr>
        <w:pStyle w:val="Heading10"/>
        <w:tabs>
          <w:tab w:val="clear" w:pos="850"/>
        </w:tabs>
        <w:ind w:left="0" w:firstLine="0"/>
      </w:pPr>
      <w:bookmarkStart w:id="2623" w:name="_Toc256000413"/>
      <w:r>
        <w:rPr>
          <w:noProof/>
        </w:rPr>
        <w:t>Έγγραφα</w:t>
      </w:r>
      <w:bookmarkEnd w:id="26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59"/>
        <w:gridCol w:w="2175"/>
        <w:gridCol w:w="2511"/>
        <w:gridCol w:w="3163"/>
        <w:gridCol w:w="867"/>
        <w:gridCol w:w="2273"/>
        <w:gridCol w:w="1290"/>
      </w:tblGrid>
      <w:tr w:rsidR="00FD66F7" w:rsidTr="00CF3839">
        <w:trPr>
          <w:trHeight w:val="283"/>
          <w:tblHeader/>
        </w:trPr>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Τίτλος εγγράφου</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 xml:space="preserve">Τύπος </w:t>
            </w:r>
            <w:r>
              <w:rPr>
                <w:b/>
                <w:noProof/>
                <w:sz w:val="16"/>
                <w:szCs w:val="16"/>
              </w:rPr>
              <w:t>εγγράφου</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Ημερομηνία εγγράφου</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Τοπικό στοιχείο αναφοράς</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Στοιχείο αναφοράς της Επιτροπής</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Αρχεία</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Ημερομηνία αποστολής</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Εστάλη από</w:t>
            </w:r>
          </w:p>
        </w:tc>
      </w:tr>
    </w:tbl>
    <w:p w:rsidR="00082313" w:rsidRDefault="00082313" w:rsidP="00BF52F6">
      <w:pPr>
        <w:spacing w:before="0" w:after="0"/>
      </w:pPr>
    </w:p>
    <w:p w:rsidR="00082313" w:rsidRDefault="00C213CF" w:rsidP="00BF52F6">
      <w:pPr>
        <w:pStyle w:val="ManualHeading20"/>
        <w:spacing w:before="0" w:after="0"/>
      </w:pPr>
      <w:bookmarkStart w:id="2624" w:name="_Toc256000414"/>
      <w:r>
        <w:rPr>
          <w:noProof/>
        </w:rPr>
        <w:t>Υποβληθέντα παραρτήματα από τον εκτελεστικό κανονισμό της Επιτροπής για τον καθορισμό του υποδείγματος του προγράμματος</w:t>
      </w:r>
      <w:bookmarkEnd w:id="26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2976"/>
        <w:gridCol w:w="1381"/>
        <w:gridCol w:w="1256"/>
        <w:gridCol w:w="1212"/>
        <w:gridCol w:w="1802"/>
        <w:gridCol w:w="2459"/>
        <w:gridCol w:w="1278"/>
        <w:gridCol w:w="858"/>
      </w:tblGrid>
      <w:tr w:rsidR="00FD66F7" w:rsidTr="00CF3839">
        <w:trPr>
          <w:trHeight w:val="283"/>
          <w:tblHeader/>
        </w:trPr>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 xml:space="preserve">Τίτλος </w:t>
            </w:r>
            <w:r>
              <w:rPr>
                <w:b/>
                <w:noProof/>
                <w:sz w:val="16"/>
                <w:szCs w:val="16"/>
              </w:rPr>
              <w:t>εγγράφου</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Τύπος εγγράφου</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Έκδοση προγράμματος</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Ημερομηνία εγγράφου</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Τοπικό στοιχείο αναφοράς</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Στοιχείο αναφοράς της Επιτροπής</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Αρχεία</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Ημερομηνία αποστολής</w:t>
            </w:r>
          </w:p>
        </w:tc>
        <w:tc>
          <w:tcPr>
            <w:tcW w:w="0" w:type="auto"/>
            <w:shd w:val="clear" w:color="auto" w:fill="auto"/>
            <w:vAlign w:val="center"/>
          </w:tcPr>
          <w:p w:rsidR="00082313" w:rsidRPr="00C40F08" w:rsidRDefault="00C213CF" w:rsidP="00BF52F6">
            <w:pPr>
              <w:pStyle w:val="NormalCentered"/>
              <w:spacing w:before="0" w:after="0"/>
              <w:rPr>
                <w:b/>
                <w:sz w:val="16"/>
                <w:szCs w:val="16"/>
              </w:rPr>
            </w:pPr>
            <w:r>
              <w:rPr>
                <w:b/>
                <w:noProof/>
                <w:sz w:val="16"/>
                <w:szCs w:val="16"/>
              </w:rPr>
              <w:t>Εστάλη από</w:t>
            </w:r>
          </w:p>
        </w:tc>
      </w:tr>
      <w:tr w:rsidR="00FD66F7" w:rsidTr="00CF3839">
        <w:trPr>
          <w:trHeight w:val="283"/>
        </w:trPr>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ΑΝΑΛΥΤΙΚΟ ΣΧΕΔΙΟ ΔΡΑΣΗΣ</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 xml:space="preserve">Τεκμηρίωση σχετικά με την εκτίμηση της δυνατότητας εφαρμογής και της </w:t>
            </w:r>
            <w:r w:rsidRPr="00E86267">
              <w:rPr>
                <w:noProof/>
                <w:sz w:val="16"/>
                <w:szCs w:val="16"/>
              </w:rPr>
              <w:t>εκπλήρωσης των εκ των προτέρων όρων</w:t>
            </w:r>
          </w:p>
        </w:tc>
        <w:tc>
          <w:tcPr>
            <w:tcW w:w="0" w:type="auto"/>
            <w:shd w:val="clear" w:color="auto" w:fill="auto"/>
          </w:tcPr>
          <w:p w:rsidR="00082313" w:rsidRPr="00E86267" w:rsidRDefault="00C213CF" w:rsidP="00BF52F6">
            <w:pPr>
              <w:pStyle w:val="NormalLeft"/>
              <w:spacing w:before="0" w:after="0"/>
              <w:jc w:val="center"/>
              <w:rPr>
                <w:sz w:val="16"/>
                <w:szCs w:val="16"/>
              </w:rPr>
            </w:pPr>
            <w:r>
              <w:rPr>
                <w:noProof/>
                <w:sz w:val="16"/>
                <w:szCs w:val="16"/>
              </w:rPr>
              <w:t>1.5</w:t>
            </w:r>
          </w:p>
        </w:tc>
        <w:tc>
          <w:tcPr>
            <w:tcW w:w="0" w:type="auto"/>
            <w:shd w:val="clear" w:color="auto" w:fill="auto"/>
          </w:tcPr>
          <w:p w:rsidR="00082313" w:rsidRPr="00E86267" w:rsidRDefault="00C213CF" w:rsidP="00BF52F6">
            <w:pPr>
              <w:pStyle w:val="NormalLeft"/>
              <w:spacing w:before="0" w:after="0"/>
              <w:jc w:val="center"/>
              <w:rPr>
                <w:sz w:val="16"/>
                <w:szCs w:val="16"/>
              </w:rPr>
            </w:pPr>
            <w:r w:rsidRPr="00E86267">
              <w:rPr>
                <w:noProof/>
                <w:sz w:val="16"/>
                <w:szCs w:val="16"/>
              </w:rPr>
              <w:t>13 Δεκ 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Ares(2014)4201507</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ΑΝΑΛΥΤΙΚΟ ΣΧΕΔΙΟ ΔΡΑΣΗΣ</w:t>
            </w:r>
            <w:r w:rsidRPr="00E86267">
              <w:rPr>
                <w:sz w:val="16"/>
                <w:szCs w:val="16"/>
              </w:rPr>
              <w:t xml:space="preserve"> </w:t>
            </w:r>
          </w:p>
        </w:tc>
        <w:tc>
          <w:tcPr>
            <w:tcW w:w="0" w:type="auto"/>
            <w:shd w:val="clear" w:color="auto" w:fill="auto"/>
          </w:tcPr>
          <w:p w:rsidR="00082313" w:rsidRPr="00E86267" w:rsidRDefault="00C213CF" w:rsidP="00BF52F6">
            <w:pPr>
              <w:pStyle w:val="NormalLeft"/>
              <w:spacing w:before="0" w:after="0"/>
              <w:jc w:val="center"/>
              <w:rPr>
                <w:sz w:val="16"/>
                <w:szCs w:val="16"/>
              </w:rPr>
            </w:pPr>
            <w:r w:rsidRPr="00E86267">
              <w:rPr>
                <w:noProof/>
                <w:sz w:val="16"/>
                <w:szCs w:val="16"/>
              </w:rPr>
              <w:t>14 Δεκ 2014</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niakdimi</w:t>
            </w:r>
          </w:p>
          <w:p w:rsidR="00082313" w:rsidRPr="00E86267" w:rsidRDefault="00082313" w:rsidP="00BF52F6">
            <w:pPr>
              <w:pStyle w:val="NormalLeft"/>
              <w:spacing w:before="0" w:after="0"/>
              <w:rPr>
                <w:sz w:val="16"/>
                <w:szCs w:val="16"/>
              </w:rPr>
            </w:pPr>
          </w:p>
        </w:tc>
      </w:tr>
      <w:tr w:rsidR="00FD66F7" w:rsidTr="00CF3839">
        <w:trPr>
          <w:trHeight w:val="283"/>
        </w:trPr>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ΕΧ-ΑΝΤΕ ΠΕΠ ΠΕΛΟΠΟΝΝΗΣΟΥ</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Έκθεση για την εκ των προτέρων αξιολόγηση</w:t>
            </w:r>
          </w:p>
        </w:tc>
        <w:tc>
          <w:tcPr>
            <w:tcW w:w="0" w:type="auto"/>
            <w:shd w:val="clear" w:color="auto" w:fill="auto"/>
          </w:tcPr>
          <w:p w:rsidR="00082313" w:rsidRPr="00E86267" w:rsidRDefault="00C213CF" w:rsidP="00BF52F6">
            <w:pPr>
              <w:pStyle w:val="NormalLeft"/>
              <w:spacing w:before="0" w:after="0"/>
              <w:jc w:val="center"/>
              <w:rPr>
                <w:sz w:val="16"/>
                <w:szCs w:val="16"/>
              </w:rPr>
            </w:pPr>
            <w:r>
              <w:rPr>
                <w:noProof/>
                <w:sz w:val="16"/>
                <w:szCs w:val="16"/>
              </w:rPr>
              <w:t>1.5</w:t>
            </w:r>
          </w:p>
        </w:tc>
        <w:tc>
          <w:tcPr>
            <w:tcW w:w="0" w:type="auto"/>
            <w:shd w:val="clear" w:color="auto" w:fill="auto"/>
          </w:tcPr>
          <w:p w:rsidR="00082313" w:rsidRPr="00E86267" w:rsidRDefault="00C213CF" w:rsidP="00BF52F6">
            <w:pPr>
              <w:pStyle w:val="NormalLeft"/>
              <w:spacing w:before="0" w:after="0"/>
              <w:jc w:val="center"/>
              <w:rPr>
                <w:sz w:val="16"/>
                <w:szCs w:val="16"/>
              </w:rPr>
            </w:pPr>
            <w:r w:rsidRPr="00E86267">
              <w:rPr>
                <w:noProof/>
                <w:sz w:val="16"/>
                <w:szCs w:val="16"/>
              </w:rPr>
              <w:t>14 Δεκ 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Ares(2014)4201507</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ΕΧ-ΑΝΤΕ ΠΕΛΟΠΟΝΝΗΣΟΥ</w:t>
            </w:r>
            <w:r w:rsidRPr="00E86267">
              <w:rPr>
                <w:sz w:val="16"/>
                <w:szCs w:val="16"/>
              </w:rPr>
              <w:t xml:space="preserve"> </w:t>
            </w:r>
          </w:p>
        </w:tc>
        <w:tc>
          <w:tcPr>
            <w:tcW w:w="0" w:type="auto"/>
            <w:shd w:val="clear" w:color="auto" w:fill="auto"/>
          </w:tcPr>
          <w:p w:rsidR="00082313" w:rsidRPr="00E86267" w:rsidRDefault="00C213CF" w:rsidP="00BF52F6">
            <w:pPr>
              <w:pStyle w:val="NormalLeft"/>
              <w:spacing w:before="0" w:after="0"/>
              <w:jc w:val="center"/>
              <w:rPr>
                <w:sz w:val="16"/>
                <w:szCs w:val="16"/>
              </w:rPr>
            </w:pPr>
            <w:r w:rsidRPr="00E86267">
              <w:rPr>
                <w:noProof/>
                <w:sz w:val="16"/>
                <w:szCs w:val="16"/>
              </w:rPr>
              <w:t>14 Δεκ 2014</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niakdimi</w:t>
            </w:r>
          </w:p>
          <w:p w:rsidR="00082313" w:rsidRPr="00E86267" w:rsidRDefault="00082313" w:rsidP="00BF52F6">
            <w:pPr>
              <w:pStyle w:val="NormalLeft"/>
              <w:spacing w:before="0" w:after="0"/>
              <w:rPr>
                <w:sz w:val="16"/>
                <w:szCs w:val="16"/>
              </w:rPr>
            </w:pPr>
          </w:p>
        </w:tc>
      </w:tr>
      <w:tr w:rsidR="00FD66F7" w:rsidTr="00CF3839">
        <w:trPr>
          <w:trHeight w:val="283"/>
        </w:trPr>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Programme Snapshot of data before send 2014GR16M2OP008 7.1</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Φωτογραφική απεικόνιση δεδομένων πριν από την αποστολή</w:t>
            </w:r>
          </w:p>
        </w:tc>
        <w:tc>
          <w:tcPr>
            <w:tcW w:w="0" w:type="auto"/>
            <w:shd w:val="clear" w:color="auto" w:fill="auto"/>
          </w:tcPr>
          <w:p w:rsidR="00082313" w:rsidRPr="00E86267" w:rsidRDefault="00C213CF" w:rsidP="00BF52F6">
            <w:pPr>
              <w:pStyle w:val="NormalLeft"/>
              <w:spacing w:before="0" w:after="0"/>
              <w:jc w:val="center"/>
              <w:rPr>
                <w:sz w:val="16"/>
                <w:szCs w:val="16"/>
              </w:rPr>
            </w:pPr>
            <w:r>
              <w:rPr>
                <w:noProof/>
                <w:sz w:val="16"/>
                <w:szCs w:val="16"/>
              </w:rPr>
              <w:t>7.1</w:t>
            </w:r>
          </w:p>
        </w:tc>
        <w:tc>
          <w:tcPr>
            <w:tcW w:w="0" w:type="auto"/>
            <w:shd w:val="clear" w:color="auto" w:fill="auto"/>
          </w:tcPr>
          <w:p w:rsidR="00082313" w:rsidRPr="00E86267" w:rsidRDefault="00C213CF" w:rsidP="00BF52F6">
            <w:pPr>
              <w:pStyle w:val="NormalLeft"/>
              <w:spacing w:before="0" w:after="0"/>
              <w:jc w:val="center"/>
              <w:rPr>
                <w:sz w:val="16"/>
                <w:szCs w:val="16"/>
              </w:rPr>
            </w:pPr>
            <w:r w:rsidRPr="00E86267">
              <w:rPr>
                <w:noProof/>
                <w:sz w:val="16"/>
                <w:szCs w:val="16"/>
              </w:rPr>
              <w:t>2 Μαρ 2021</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Ares(2021)1571551</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Programme Snapshot of data before send 2014GR16M2OP008 7.1 el</w:t>
            </w:r>
            <w:r w:rsidRPr="00E86267">
              <w:rPr>
                <w:sz w:val="16"/>
                <w:szCs w:val="16"/>
              </w:rPr>
              <w:t xml:space="preserve"> </w:t>
            </w:r>
          </w:p>
        </w:tc>
        <w:tc>
          <w:tcPr>
            <w:tcW w:w="0" w:type="auto"/>
            <w:shd w:val="clear" w:color="auto" w:fill="auto"/>
          </w:tcPr>
          <w:p w:rsidR="00082313" w:rsidRPr="00E86267" w:rsidRDefault="00C213CF" w:rsidP="00BF52F6">
            <w:pPr>
              <w:pStyle w:val="NormalLeft"/>
              <w:spacing w:before="0" w:after="0"/>
              <w:jc w:val="center"/>
              <w:rPr>
                <w:sz w:val="16"/>
                <w:szCs w:val="16"/>
              </w:rPr>
            </w:pPr>
            <w:r w:rsidRPr="00E86267">
              <w:rPr>
                <w:noProof/>
                <w:sz w:val="16"/>
                <w:szCs w:val="16"/>
              </w:rPr>
              <w:t>2 Μαρ 2021</w:t>
            </w:r>
          </w:p>
        </w:tc>
        <w:tc>
          <w:tcPr>
            <w:tcW w:w="0" w:type="auto"/>
            <w:shd w:val="clear" w:color="auto" w:fill="auto"/>
          </w:tcPr>
          <w:p w:rsidR="00082313" w:rsidRPr="00E86267" w:rsidRDefault="00C213CF" w:rsidP="00BF52F6">
            <w:pPr>
              <w:pStyle w:val="NormalLeft"/>
              <w:spacing w:before="0" w:after="0"/>
              <w:rPr>
                <w:sz w:val="16"/>
                <w:szCs w:val="16"/>
              </w:rPr>
            </w:pPr>
            <w:r w:rsidRPr="00E86267">
              <w:rPr>
                <w:noProof/>
                <w:sz w:val="16"/>
                <w:szCs w:val="16"/>
              </w:rPr>
              <w:t>nlogotge</w:t>
            </w:r>
          </w:p>
          <w:p w:rsidR="00082313" w:rsidRPr="00E86267" w:rsidRDefault="00082313" w:rsidP="00BF52F6">
            <w:pPr>
              <w:pStyle w:val="NormalLeft"/>
              <w:spacing w:before="0" w:after="0"/>
              <w:rPr>
                <w:sz w:val="16"/>
                <w:szCs w:val="16"/>
              </w:rPr>
            </w:pPr>
          </w:p>
        </w:tc>
      </w:tr>
    </w:tbl>
    <w:p w:rsidR="00082313" w:rsidRDefault="00082313" w:rsidP="00BF52F6">
      <w:pPr>
        <w:spacing w:before="0" w:after="0"/>
      </w:pPr>
    </w:p>
    <w:p w:rsidR="00094173" w:rsidRDefault="00094173" w:rsidP="00BF52F6">
      <w:pPr>
        <w:spacing w:before="0" w:after="0"/>
        <w:sectPr w:rsidR="00094173" w:rsidSect="005B5AA0">
          <w:headerReference w:type="even" r:id="rId69"/>
          <w:headerReference w:type="default" r:id="rId70"/>
          <w:footerReference w:type="default" r:id="rId71"/>
          <w:headerReference w:type="first" r:id="rId72"/>
          <w:pgSz w:w="16838" w:h="11906" w:orient="landscape"/>
          <w:pgMar w:top="0" w:right="567" w:bottom="0" w:left="851" w:header="0" w:footer="284" w:gutter="0"/>
          <w:cols w:space="708"/>
          <w:docGrid w:linePitch="360"/>
        </w:sectPr>
      </w:pPr>
    </w:p>
    <w:p w:rsidR="00434D73" w:rsidRDefault="00F05543" w:rsidP="00562C60">
      <w:pPr>
        <w:pStyle w:val="Heading10"/>
        <w:tabs>
          <w:tab w:val="clear" w:pos="850"/>
        </w:tabs>
        <w:spacing w:before="0" w:after="0"/>
        <w:ind w:left="0" w:right="111" w:firstLine="0"/>
      </w:pPr>
      <w:bookmarkStart w:id="2625" w:name="_Toc256000415"/>
      <w:r>
        <w:rPr>
          <w:noProof/>
        </w:rPr>
        <w:t>Αποτελέσματα τελευταίας επικύρωσης</w:t>
      </w:r>
      <w:bookmarkEnd w:id="26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1107"/>
        <w:gridCol w:w="748"/>
        <w:gridCol w:w="13678"/>
      </w:tblGrid>
      <w:tr w:rsidR="00FD66F7" w:rsidTr="00BA1B5A">
        <w:trPr>
          <w:trHeight w:val="283"/>
          <w:tblHeader/>
        </w:trPr>
        <w:tc>
          <w:tcPr>
            <w:tcW w:w="0" w:type="auto"/>
            <w:shd w:val="clear" w:color="auto" w:fill="auto"/>
            <w:vAlign w:val="center"/>
          </w:tcPr>
          <w:p w:rsidR="00434D73" w:rsidRPr="00DD2742" w:rsidRDefault="00C213CF" w:rsidP="006477CC">
            <w:pPr>
              <w:pStyle w:val="NormalCentered"/>
              <w:spacing w:before="0" w:after="0"/>
              <w:rPr>
                <w:b/>
                <w:sz w:val="16"/>
                <w:szCs w:val="16"/>
              </w:rPr>
            </w:pPr>
            <w:r w:rsidRPr="00DD2742">
              <w:rPr>
                <w:b/>
                <w:noProof/>
                <w:sz w:val="16"/>
                <w:szCs w:val="16"/>
              </w:rPr>
              <w:t>Σοβαρότητα</w:t>
            </w:r>
          </w:p>
        </w:tc>
        <w:tc>
          <w:tcPr>
            <w:tcW w:w="0" w:type="auto"/>
            <w:shd w:val="clear" w:color="auto" w:fill="auto"/>
            <w:vAlign w:val="center"/>
          </w:tcPr>
          <w:p w:rsidR="00434D73" w:rsidRPr="00DD2742" w:rsidRDefault="00C213CF" w:rsidP="006477CC">
            <w:pPr>
              <w:pStyle w:val="NormalCentered"/>
              <w:spacing w:before="0" w:after="0"/>
              <w:rPr>
                <w:b/>
                <w:sz w:val="16"/>
                <w:szCs w:val="16"/>
              </w:rPr>
            </w:pPr>
            <w:r w:rsidRPr="00DD2742">
              <w:rPr>
                <w:b/>
                <w:noProof/>
                <w:sz w:val="16"/>
                <w:szCs w:val="16"/>
              </w:rPr>
              <w:t>Κωδικός</w:t>
            </w:r>
          </w:p>
        </w:tc>
        <w:tc>
          <w:tcPr>
            <w:tcW w:w="0" w:type="auto"/>
            <w:shd w:val="clear" w:color="auto" w:fill="auto"/>
            <w:vAlign w:val="center"/>
          </w:tcPr>
          <w:p w:rsidR="00434D73" w:rsidRPr="00DD2742" w:rsidRDefault="00C213CF" w:rsidP="006477CC">
            <w:pPr>
              <w:pStyle w:val="NormalCentered"/>
              <w:spacing w:before="0" w:after="0"/>
              <w:rPr>
                <w:b/>
                <w:sz w:val="16"/>
                <w:szCs w:val="16"/>
              </w:rPr>
            </w:pPr>
            <w:r w:rsidRPr="00DD2742">
              <w:rPr>
                <w:b/>
                <w:noProof/>
                <w:sz w:val="16"/>
                <w:szCs w:val="16"/>
              </w:rPr>
              <w:t>Μήνυμα</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Πληροφορίες</w:t>
            </w:r>
          </w:p>
        </w:tc>
        <w:tc>
          <w:tcPr>
            <w:tcW w:w="0" w:type="auto"/>
            <w:shd w:val="clear" w:color="auto" w:fill="auto"/>
          </w:tcPr>
          <w:p w:rsidR="00434D73" w:rsidRPr="00DD2742" w:rsidRDefault="00434D73" w:rsidP="006477CC">
            <w:pPr>
              <w:pStyle w:val="NormalLeft"/>
              <w:spacing w:before="0" w:after="0"/>
              <w:rPr>
                <w:sz w:val="16"/>
                <w:szCs w:val="16"/>
              </w:rPr>
            </w:pP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Η έκδοση του προγράμματος έχει επικυρωθεί.</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2.18.3</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προτεραιότητας </w:t>
            </w:r>
            <w:del w:id="2626" w:author="SFC2014" w:date="2021-06-28T12:54:00Z">
              <w:r w:rsidRPr="00DD2742">
                <w:rPr>
                  <w:noProof/>
                  <w:sz w:val="16"/>
                  <w:szCs w:val="16"/>
                </w:rPr>
                <w:delText>«3»</w:delText>
              </w:r>
            </w:del>
            <w:ins w:id="2627" w:author="SFC2014" w:date="2021-06-28T12:54:00Z">
              <w:r w:rsidRPr="00DD2742">
                <w:rPr>
                  <w:noProof/>
                  <w:sz w:val="16"/>
                  <w:szCs w:val="16"/>
                </w:rPr>
                <w:t>«1»</w:t>
              </w:r>
            </w:ins>
            <w:r w:rsidRPr="00DD2742">
              <w:rPr>
                <w:noProof/>
                <w:sz w:val="16"/>
                <w:szCs w:val="16"/>
              </w:rPr>
              <w:t xml:space="preserve">, επενδυτική προτεραιότητα </w:t>
            </w:r>
            <w:del w:id="2628" w:author="SFC2014" w:date="2021-06-28T12:54:00Z">
              <w:r w:rsidRPr="00DD2742">
                <w:rPr>
                  <w:noProof/>
                  <w:sz w:val="16"/>
                  <w:szCs w:val="16"/>
                </w:rPr>
                <w:delText>«6c»</w:delText>
              </w:r>
            </w:del>
            <w:ins w:id="2629" w:author="SFC2014" w:date="2021-06-28T12:54:00Z">
              <w:r w:rsidRPr="00DD2742">
                <w:rPr>
                  <w:noProof/>
                  <w:sz w:val="16"/>
                  <w:szCs w:val="16"/>
                </w:rPr>
                <w:t>«3d»</w:t>
              </w:r>
            </w:ins>
            <w:r w:rsidRPr="00DD2742">
              <w:rPr>
                <w:noProof/>
                <w:sz w:val="16"/>
                <w:szCs w:val="16"/>
              </w:rPr>
              <w:t xml:space="preserve">, ειδικός στόχος </w:t>
            </w:r>
            <w:del w:id="2630" w:author="SFC2014" w:date="2021-06-28T12:54:00Z">
              <w:r w:rsidRPr="00DD2742">
                <w:rPr>
                  <w:noProof/>
                  <w:sz w:val="16"/>
                  <w:szCs w:val="16"/>
                </w:rPr>
                <w:delText>«3</w:delText>
              </w:r>
            </w:del>
            <w:ins w:id="2631" w:author="SFC2014" w:date="2021-06-28T12:54:00Z">
              <w:r w:rsidRPr="00DD2742">
                <w:rPr>
                  <w:noProof/>
                  <w:sz w:val="16"/>
                  <w:szCs w:val="16"/>
                </w:rPr>
                <w:t>«1</w:t>
              </w:r>
            </w:ins>
            <w:r w:rsidRPr="00DD2742">
              <w:rPr>
                <w:noProof/>
                <w:sz w:val="16"/>
                <w:szCs w:val="16"/>
              </w:rPr>
              <w:t>.</w:t>
            </w:r>
            <w:del w:id="2632" w:author="SFC2014" w:date="2021-06-28T12:54:00Z">
              <w:r w:rsidRPr="00DD2742">
                <w:rPr>
                  <w:noProof/>
                  <w:sz w:val="16"/>
                  <w:szCs w:val="16"/>
                </w:rPr>
                <w:delText>5</w:delText>
              </w:r>
            </w:del>
            <w:ins w:id="2633" w:author="SFC2014" w:date="2021-06-28T12:54:00Z">
              <w:r w:rsidRPr="00DD2742">
                <w:rPr>
                  <w:noProof/>
                  <w:sz w:val="16"/>
                  <w:szCs w:val="16"/>
                </w:rPr>
                <w:t>7</w:t>
              </w:r>
            </w:ins>
            <w:r w:rsidRPr="00DD2742">
              <w:rPr>
                <w:noProof/>
                <w:sz w:val="16"/>
                <w:szCs w:val="16"/>
              </w:rPr>
              <w:t>.</w:t>
            </w:r>
            <w:del w:id="2634" w:author="SFC2014" w:date="2021-06-28T12:54:00Z">
              <w:r w:rsidRPr="00DD2742">
                <w:rPr>
                  <w:noProof/>
                  <w:sz w:val="16"/>
                  <w:szCs w:val="16"/>
                </w:rPr>
                <w:delText>2»</w:delText>
              </w:r>
            </w:del>
            <w:ins w:id="2635" w:author="SFC2014" w:date="2021-06-28T12:54:00Z">
              <w:r w:rsidRPr="00DD2742">
                <w:rPr>
                  <w:noProof/>
                  <w:sz w:val="16"/>
                  <w:szCs w:val="16"/>
                </w:rPr>
                <w:t>1»</w:t>
              </w:r>
            </w:ins>
            <w:r w:rsidRPr="00DD2742">
              <w:rPr>
                <w:noProof/>
                <w:sz w:val="16"/>
                <w:szCs w:val="16"/>
              </w:rPr>
              <w:t>, πίνακας 3</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2.18.</w:t>
            </w:r>
            <w:del w:id="2636" w:author="SFC2014" w:date="2021-06-28T12:54:00Z">
              <w:r w:rsidRPr="00DD2742">
                <w:rPr>
                  <w:noProof/>
                  <w:sz w:val="16"/>
                  <w:szCs w:val="16"/>
                </w:rPr>
                <w:delText>6</w:delText>
              </w:r>
            </w:del>
            <w:ins w:id="2637" w:author="SFC2014" w:date="2021-06-28T12:54:00Z">
              <w:r w:rsidRPr="00DD2742">
                <w:rPr>
                  <w:noProof/>
                  <w:sz w:val="16"/>
                  <w:szCs w:val="16"/>
                </w:rPr>
                <w:t>3</w:t>
              </w:r>
            </w:ins>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Πρέπει να καθοριστεί τουλάχιστον ένας δείκτης στου</w:t>
            </w:r>
            <w:r w:rsidRPr="00DD2742">
              <w:rPr>
                <w:noProof/>
                <w:sz w:val="16"/>
                <w:szCs w:val="16"/>
              </w:rPr>
              <w:t xml:space="preserve">ς σχετικούς πίνακες δεικτών. Άξονας προτεραιότητας </w:t>
            </w:r>
            <w:del w:id="2638" w:author="SFC2014" w:date="2021-06-28T12:54:00Z">
              <w:r w:rsidRPr="00DD2742">
                <w:rPr>
                  <w:noProof/>
                  <w:sz w:val="16"/>
                  <w:szCs w:val="16"/>
                </w:rPr>
                <w:delText>«5»</w:delText>
              </w:r>
            </w:del>
            <w:ins w:id="2639" w:author="SFC2014" w:date="2021-06-28T12:54:00Z">
              <w:r w:rsidRPr="00DD2742">
                <w:rPr>
                  <w:noProof/>
                  <w:sz w:val="16"/>
                  <w:szCs w:val="16"/>
                </w:rPr>
                <w:t>«2Β», επενδυτική προτεραιότητα «9c»</w:t>
              </w:r>
            </w:ins>
            <w:r w:rsidRPr="00DD2742">
              <w:rPr>
                <w:noProof/>
                <w:sz w:val="16"/>
                <w:szCs w:val="16"/>
              </w:rPr>
              <w:t xml:space="preserve">, ειδικός στόχος </w:t>
            </w:r>
            <w:del w:id="2640" w:author="SFC2014" w:date="2021-06-28T12:54:00Z">
              <w:r w:rsidRPr="00DD2742">
                <w:rPr>
                  <w:noProof/>
                  <w:sz w:val="16"/>
                  <w:szCs w:val="16"/>
                </w:rPr>
                <w:delText>«5</w:delText>
              </w:r>
            </w:del>
            <w:ins w:id="2641" w:author="SFC2014" w:date="2021-06-28T12:54:00Z">
              <w:r w:rsidRPr="00DD2742">
                <w:rPr>
                  <w:noProof/>
                  <w:sz w:val="16"/>
                  <w:szCs w:val="16"/>
                </w:rPr>
                <w:t>«2Β3</w:t>
              </w:r>
            </w:ins>
            <w:r w:rsidRPr="00DD2742">
              <w:rPr>
                <w:noProof/>
                <w:sz w:val="16"/>
                <w:szCs w:val="16"/>
              </w:rPr>
              <w:t xml:space="preserve">.1», πίνακας </w:t>
            </w:r>
            <w:del w:id="2642" w:author="SFC2014" w:date="2021-06-28T12:54:00Z">
              <w:r w:rsidRPr="00DD2742">
                <w:rPr>
                  <w:noProof/>
                  <w:sz w:val="16"/>
                  <w:szCs w:val="16"/>
                </w:rPr>
                <w:delText>12</w:delText>
              </w:r>
            </w:del>
            <w:ins w:id="2643" w:author="SFC2014" w:date="2021-06-28T12:54:00Z">
              <w:r w:rsidRPr="00DD2742">
                <w:rPr>
                  <w:noProof/>
                  <w:sz w:val="16"/>
                  <w:szCs w:val="16"/>
                </w:rPr>
                <w:t>3</w:t>
              </w:r>
            </w:ins>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2.18.</w:t>
            </w:r>
            <w:del w:id="2644" w:author="SFC2014" w:date="2021-06-28T12:54:00Z">
              <w:r w:rsidRPr="00DD2742">
                <w:rPr>
                  <w:noProof/>
                  <w:sz w:val="16"/>
                  <w:szCs w:val="16"/>
                </w:rPr>
                <w:delText>6</w:delText>
              </w:r>
            </w:del>
            <w:ins w:id="2645" w:author="SFC2014" w:date="2021-06-28T12:54:00Z">
              <w:r w:rsidRPr="00DD2742">
                <w:rPr>
                  <w:noProof/>
                  <w:sz w:val="16"/>
                  <w:szCs w:val="16"/>
                </w:rPr>
                <w:t>3</w:t>
              </w:r>
            </w:ins>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προτεραιότητας </w:t>
            </w:r>
            <w:del w:id="2646" w:author="SFC2014" w:date="2021-06-28T12:54:00Z">
              <w:r w:rsidRPr="00DD2742">
                <w:rPr>
                  <w:noProof/>
                  <w:sz w:val="16"/>
                  <w:szCs w:val="16"/>
                </w:rPr>
                <w:delText>«5»</w:delText>
              </w:r>
            </w:del>
            <w:ins w:id="2647" w:author="SFC2014" w:date="2021-06-28T12:54:00Z">
              <w:r w:rsidRPr="00DD2742">
                <w:rPr>
                  <w:noProof/>
                  <w:sz w:val="16"/>
                  <w:szCs w:val="16"/>
                </w:rPr>
                <w:t>«3», επενδυτική προτεραιότητα «6c»</w:t>
              </w:r>
            </w:ins>
            <w:r w:rsidRPr="00DD2742">
              <w:rPr>
                <w:noProof/>
                <w:sz w:val="16"/>
                <w:szCs w:val="16"/>
              </w:rPr>
              <w:t xml:space="preserve">, ειδικός στόχος </w:t>
            </w:r>
            <w:del w:id="2648" w:author="SFC2014" w:date="2021-06-28T12:54:00Z">
              <w:r w:rsidRPr="00DD2742">
                <w:rPr>
                  <w:noProof/>
                  <w:sz w:val="16"/>
                  <w:szCs w:val="16"/>
                </w:rPr>
                <w:delText>«5</w:delText>
              </w:r>
            </w:del>
            <w:ins w:id="2649" w:author="SFC2014" w:date="2021-06-28T12:54:00Z">
              <w:r w:rsidRPr="00DD2742">
                <w:rPr>
                  <w:noProof/>
                  <w:sz w:val="16"/>
                  <w:szCs w:val="16"/>
                </w:rPr>
                <w:t>«3.5</w:t>
              </w:r>
            </w:ins>
            <w:r w:rsidRPr="00DD2742">
              <w:rPr>
                <w:noProof/>
                <w:sz w:val="16"/>
                <w:szCs w:val="16"/>
              </w:rPr>
              <w:t xml:space="preserve">.2», πίνακας </w:t>
            </w:r>
            <w:del w:id="2650" w:author="SFC2014" w:date="2021-06-28T12:54:00Z">
              <w:r w:rsidRPr="00DD2742">
                <w:rPr>
                  <w:noProof/>
                  <w:sz w:val="16"/>
                  <w:szCs w:val="16"/>
                </w:rPr>
                <w:delText>12</w:delText>
              </w:r>
            </w:del>
            <w:ins w:id="2651" w:author="SFC2014" w:date="2021-06-28T12:54:00Z">
              <w:r w:rsidRPr="00DD2742">
                <w:rPr>
                  <w:noProof/>
                  <w:sz w:val="16"/>
                  <w:szCs w:val="16"/>
                </w:rPr>
                <w:t>3</w:t>
              </w:r>
            </w:ins>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2.18.</w:t>
            </w:r>
            <w:del w:id="2652" w:author="SFC2014" w:date="2021-06-28T12:54:00Z">
              <w:r w:rsidRPr="00DD2742">
                <w:rPr>
                  <w:noProof/>
                  <w:sz w:val="16"/>
                  <w:szCs w:val="16"/>
                </w:rPr>
                <w:delText>6</w:delText>
              </w:r>
            </w:del>
            <w:ins w:id="2653" w:author="SFC2014" w:date="2021-06-28T12:54:00Z">
              <w:r w:rsidRPr="00DD2742">
                <w:rPr>
                  <w:noProof/>
                  <w:sz w:val="16"/>
                  <w:szCs w:val="16"/>
                </w:rPr>
                <w:t>3</w:t>
              </w:r>
            </w:ins>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προτεραιότητας </w:t>
            </w:r>
            <w:del w:id="2654" w:author="SFC2014" w:date="2021-06-28T12:54:00Z">
              <w:r w:rsidRPr="00DD2742">
                <w:rPr>
                  <w:noProof/>
                  <w:sz w:val="16"/>
                  <w:szCs w:val="16"/>
                </w:rPr>
                <w:delText>«5»</w:delText>
              </w:r>
            </w:del>
            <w:ins w:id="2655" w:author="SFC2014" w:date="2021-06-28T12:54:00Z">
              <w:r w:rsidRPr="00DD2742">
                <w:rPr>
                  <w:noProof/>
                  <w:sz w:val="16"/>
                  <w:szCs w:val="16"/>
                </w:rPr>
                <w:t>«4», επενδυτική προτεραιότητα «7c»</w:t>
              </w:r>
            </w:ins>
            <w:r w:rsidRPr="00DD2742">
              <w:rPr>
                <w:noProof/>
                <w:sz w:val="16"/>
                <w:szCs w:val="16"/>
              </w:rPr>
              <w:t xml:space="preserve">, ειδικός στόχος </w:t>
            </w:r>
            <w:del w:id="2656" w:author="SFC2014" w:date="2021-06-28T12:54:00Z">
              <w:r w:rsidRPr="00DD2742">
                <w:rPr>
                  <w:noProof/>
                  <w:sz w:val="16"/>
                  <w:szCs w:val="16"/>
                </w:rPr>
                <w:delText>«5.3»</w:delText>
              </w:r>
            </w:del>
            <w:ins w:id="2657" w:author="SFC2014" w:date="2021-06-28T12:54:00Z">
              <w:r w:rsidRPr="00DD2742">
                <w:rPr>
                  <w:noProof/>
                  <w:sz w:val="16"/>
                  <w:szCs w:val="16"/>
                </w:rPr>
                <w:t>«4.2.1»</w:t>
              </w:r>
            </w:ins>
            <w:r w:rsidRPr="00DD2742">
              <w:rPr>
                <w:noProof/>
                <w:sz w:val="16"/>
                <w:szCs w:val="16"/>
              </w:rPr>
              <w:t xml:space="preserve">, πίνακας </w:t>
            </w:r>
            <w:del w:id="2658" w:author="SFC2014" w:date="2021-06-28T12:54:00Z">
              <w:r w:rsidRPr="00DD2742">
                <w:rPr>
                  <w:noProof/>
                  <w:sz w:val="16"/>
                  <w:szCs w:val="16"/>
                </w:rPr>
                <w:delText>12</w:delText>
              </w:r>
            </w:del>
            <w:ins w:id="2659" w:author="SFC2014" w:date="2021-06-28T12:54:00Z">
              <w:r w:rsidRPr="00DD2742">
                <w:rPr>
                  <w:noProof/>
                  <w:sz w:val="16"/>
                  <w:szCs w:val="16"/>
                </w:rPr>
                <w:t>3</w:t>
              </w:r>
            </w:ins>
          </w:p>
        </w:tc>
      </w:tr>
      <w:tr w:rsidR="00FD66F7" w:rsidTr="00BA1B5A">
        <w:trPr>
          <w:trHeight w:val="283"/>
          <w:ins w:id="2660" w:author="SFC2014" w:date="2021-06-28T12:54:00Z"/>
        </w:trPr>
        <w:tc>
          <w:tcPr>
            <w:tcW w:w="0" w:type="auto"/>
            <w:shd w:val="clear" w:color="auto" w:fill="auto"/>
          </w:tcPr>
          <w:p w:rsidR="00434D73" w:rsidRPr="00DD2742" w:rsidRDefault="00C213CF" w:rsidP="006477CC">
            <w:pPr>
              <w:pStyle w:val="NormalLeft"/>
              <w:spacing w:before="0" w:after="0"/>
              <w:rPr>
                <w:ins w:id="2661" w:author="SFC2014" w:date="2021-06-28T12:54:00Z"/>
                <w:sz w:val="16"/>
                <w:szCs w:val="16"/>
              </w:rPr>
            </w:pPr>
            <w:ins w:id="2662" w:author="SFC2014" w:date="2021-06-28T12:54:00Z">
              <w:r w:rsidRPr="00DD2742">
                <w:rPr>
                  <w:noProof/>
                  <w:sz w:val="16"/>
                  <w:szCs w:val="16"/>
                </w:rPr>
                <w:t>Προειδοποίηση</w:t>
              </w:r>
            </w:ins>
          </w:p>
        </w:tc>
        <w:tc>
          <w:tcPr>
            <w:tcW w:w="0" w:type="auto"/>
            <w:shd w:val="clear" w:color="auto" w:fill="auto"/>
          </w:tcPr>
          <w:p w:rsidR="00434D73" w:rsidRPr="00DD2742" w:rsidRDefault="00C213CF" w:rsidP="006477CC">
            <w:pPr>
              <w:pStyle w:val="NormalLeft"/>
              <w:spacing w:before="0" w:after="0"/>
              <w:rPr>
                <w:ins w:id="2663" w:author="SFC2014" w:date="2021-06-28T12:54:00Z"/>
                <w:sz w:val="16"/>
                <w:szCs w:val="16"/>
              </w:rPr>
            </w:pPr>
            <w:ins w:id="2664" w:author="SFC2014" w:date="2021-06-28T12:54:00Z">
              <w:r w:rsidRPr="00DD2742">
                <w:rPr>
                  <w:noProof/>
                  <w:sz w:val="16"/>
                  <w:szCs w:val="16"/>
                </w:rPr>
                <w:t>2.18.4</w:t>
              </w:r>
            </w:ins>
          </w:p>
        </w:tc>
        <w:tc>
          <w:tcPr>
            <w:tcW w:w="0" w:type="auto"/>
            <w:shd w:val="clear" w:color="auto" w:fill="auto"/>
          </w:tcPr>
          <w:p w:rsidR="00434D73" w:rsidRPr="00DD2742" w:rsidRDefault="00C213CF" w:rsidP="006477CC">
            <w:pPr>
              <w:pStyle w:val="NormalLeft"/>
              <w:spacing w:before="0" w:after="0"/>
              <w:rPr>
                <w:ins w:id="2665" w:author="SFC2014" w:date="2021-06-28T12:54:00Z"/>
                <w:sz w:val="16"/>
                <w:szCs w:val="16"/>
              </w:rPr>
            </w:pPr>
            <w:ins w:id="2666" w:author="SFC2014" w:date="2021-06-28T12:54:00Z">
              <w:r w:rsidRPr="00DD2742">
                <w:rPr>
                  <w:noProof/>
                  <w:sz w:val="16"/>
                  <w:szCs w:val="16"/>
                </w:rPr>
                <w:t>Πρέπει να καθοριστεί τουλάχιστον ένας δείκτης στους σχετικούς πίνακες δεικτών. Άξονας προτεραιότητας «1», επενδυτική προτεραιότητα «3d», πίνακας 5</w:t>
              </w:r>
            </w:ins>
          </w:p>
        </w:tc>
      </w:tr>
      <w:tr w:rsidR="00FD66F7" w:rsidTr="00BA1B5A">
        <w:trPr>
          <w:trHeight w:val="283"/>
          <w:ins w:id="2667" w:author="SFC2014" w:date="2021-06-28T12:54:00Z"/>
        </w:trPr>
        <w:tc>
          <w:tcPr>
            <w:tcW w:w="0" w:type="auto"/>
            <w:shd w:val="clear" w:color="auto" w:fill="auto"/>
          </w:tcPr>
          <w:p w:rsidR="00434D73" w:rsidRPr="00DD2742" w:rsidRDefault="00C213CF" w:rsidP="006477CC">
            <w:pPr>
              <w:pStyle w:val="NormalLeft"/>
              <w:spacing w:before="0" w:after="0"/>
              <w:rPr>
                <w:ins w:id="2668" w:author="SFC2014" w:date="2021-06-28T12:54:00Z"/>
                <w:sz w:val="16"/>
                <w:szCs w:val="16"/>
              </w:rPr>
            </w:pPr>
            <w:ins w:id="2669" w:author="SFC2014" w:date="2021-06-28T12:54:00Z">
              <w:r w:rsidRPr="00DD2742">
                <w:rPr>
                  <w:noProof/>
                  <w:sz w:val="16"/>
                  <w:szCs w:val="16"/>
                </w:rPr>
                <w:t>Προειδοποίηση</w:t>
              </w:r>
            </w:ins>
          </w:p>
        </w:tc>
        <w:tc>
          <w:tcPr>
            <w:tcW w:w="0" w:type="auto"/>
            <w:shd w:val="clear" w:color="auto" w:fill="auto"/>
          </w:tcPr>
          <w:p w:rsidR="00434D73" w:rsidRPr="00DD2742" w:rsidRDefault="00C213CF" w:rsidP="006477CC">
            <w:pPr>
              <w:pStyle w:val="NormalLeft"/>
              <w:spacing w:before="0" w:after="0"/>
              <w:rPr>
                <w:ins w:id="2670" w:author="SFC2014" w:date="2021-06-28T12:54:00Z"/>
                <w:sz w:val="16"/>
                <w:szCs w:val="16"/>
              </w:rPr>
            </w:pPr>
            <w:ins w:id="2671" w:author="SFC2014" w:date="2021-06-28T12:54:00Z">
              <w:r w:rsidRPr="00DD2742">
                <w:rPr>
                  <w:noProof/>
                  <w:sz w:val="16"/>
                  <w:szCs w:val="16"/>
                </w:rPr>
                <w:t>2.18.4</w:t>
              </w:r>
            </w:ins>
          </w:p>
        </w:tc>
        <w:tc>
          <w:tcPr>
            <w:tcW w:w="0" w:type="auto"/>
            <w:shd w:val="clear" w:color="auto" w:fill="auto"/>
          </w:tcPr>
          <w:p w:rsidR="00434D73" w:rsidRPr="00DD2742" w:rsidRDefault="00C213CF" w:rsidP="006477CC">
            <w:pPr>
              <w:pStyle w:val="NormalLeft"/>
              <w:spacing w:before="0" w:after="0"/>
              <w:rPr>
                <w:ins w:id="2672" w:author="SFC2014" w:date="2021-06-28T12:54:00Z"/>
                <w:sz w:val="16"/>
                <w:szCs w:val="16"/>
              </w:rPr>
            </w:pPr>
            <w:ins w:id="2673" w:author="SFC2014" w:date="2021-06-28T12:54:00Z">
              <w:r w:rsidRPr="00DD2742">
                <w:rPr>
                  <w:noProof/>
                  <w:sz w:val="16"/>
                  <w:szCs w:val="16"/>
                </w:rPr>
                <w:t xml:space="preserve">Πρέπει να καθοριστεί τουλάχιστον ένας </w:t>
              </w:r>
              <w:r w:rsidRPr="00DD2742">
                <w:rPr>
                  <w:noProof/>
                  <w:sz w:val="16"/>
                  <w:szCs w:val="16"/>
                </w:rPr>
                <w:t>δείκτης στους σχετικούς πίνακες δεικτών. Άξονας προτεραιότητας «2Β», επενδυτική προτεραιότητα «9c», πίνακας 5</w:t>
              </w:r>
            </w:ins>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2.18.</w:t>
            </w:r>
            <w:del w:id="2674" w:author="SFC2014" w:date="2021-06-28T12:54:00Z">
              <w:r w:rsidRPr="00DD2742">
                <w:rPr>
                  <w:noProof/>
                  <w:sz w:val="16"/>
                  <w:szCs w:val="16"/>
                </w:rPr>
                <w:delText>6</w:delText>
              </w:r>
            </w:del>
            <w:ins w:id="2675" w:author="SFC2014" w:date="2021-06-28T12:54:00Z">
              <w:r w:rsidRPr="00DD2742">
                <w:rPr>
                  <w:noProof/>
                  <w:sz w:val="16"/>
                  <w:szCs w:val="16"/>
                </w:rPr>
                <w:t>4</w:t>
              </w:r>
            </w:ins>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προτεραιότητας </w:t>
            </w:r>
            <w:del w:id="2676" w:author="SFC2014" w:date="2021-06-28T12:54:00Z">
              <w:r w:rsidRPr="00DD2742">
                <w:rPr>
                  <w:noProof/>
                  <w:sz w:val="16"/>
                  <w:szCs w:val="16"/>
                </w:rPr>
                <w:delText>«6», ειδικός στόχος «6</w:delText>
              </w:r>
              <w:r w:rsidRPr="00DD2742">
                <w:rPr>
                  <w:noProof/>
                  <w:sz w:val="16"/>
                  <w:szCs w:val="16"/>
                </w:rPr>
                <w:delText>.1»</w:delText>
              </w:r>
            </w:del>
            <w:ins w:id="2677" w:author="SFC2014" w:date="2021-06-28T12:54:00Z">
              <w:r w:rsidRPr="00DD2742">
                <w:rPr>
                  <w:noProof/>
                  <w:sz w:val="16"/>
                  <w:szCs w:val="16"/>
                </w:rPr>
                <w:t>«4», επενδυτική προτεραιότητα «7c»</w:t>
              </w:r>
            </w:ins>
            <w:r w:rsidRPr="00DD2742">
              <w:rPr>
                <w:noProof/>
                <w:sz w:val="16"/>
                <w:szCs w:val="16"/>
              </w:rPr>
              <w:t xml:space="preserve">, πίνακας </w:t>
            </w:r>
            <w:del w:id="2678" w:author="SFC2014" w:date="2021-06-28T12:54:00Z">
              <w:r w:rsidRPr="00DD2742">
                <w:rPr>
                  <w:noProof/>
                  <w:sz w:val="16"/>
                  <w:szCs w:val="16"/>
                </w:rPr>
                <w:delText>12</w:delText>
              </w:r>
            </w:del>
            <w:ins w:id="2679" w:author="SFC2014" w:date="2021-06-28T12:54:00Z">
              <w:r w:rsidRPr="00DD2742">
                <w:rPr>
                  <w:noProof/>
                  <w:sz w:val="16"/>
                  <w:szCs w:val="16"/>
                </w:rPr>
                <w:t>5</w:t>
              </w:r>
            </w:ins>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προτεραιότητας </w:t>
            </w:r>
            <w:del w:id="2680" w:author="SFC2014" w:date="2021-06-28T12:54:00Z">
              <w:r w:rsidRPr="00DD2742">
                <w:rPr>
                  <w:noProof/>
                  <w:sz w:val="16"/>
                  <w:szCs w:val="16"/>
                </w:rPr>
                <w:delText>«6»</w:delText>
              </w:r>
            </w:del>
            <w:ins w:id="2681" w:author="SFC2014" w:date="2021-06-28T12:54:00Z">
              <w:r w:rsidRPr="00DD2742">
                <w:rPr>
                  <w:noProof/>
                  <w:sz w:val="16"/>
                  <w:szCs w:val="16"/>
                </w:rPr>
                <w:t>«5»</w:t>
              </w:r>
            </w:ins>
            <w:r w:rsidRPr="00DD2742">
              <w:rPr>
                <w:noProof/>
                <w:sz w:val="16"/>
                <w:szCs w:val="16"/>
              </w:rPr>
              <w:t xml:space="preserve">, ειδικός στόχος </w:t>
            </w:r>
            <w:del w:id="2682" w:author="SFC2014" w:date="2021-06-28T12:54:00Z">
              <w:r w:rsidRPr="00DD2742">
                <w:rPr>
                  <w:noProof/>
                  <w:sz w:val="16"/>
                  <w:szCs w:val="16"/>
                </w:rPr>
                <w:delText>«6.2»</w:delText>
              </w:r>
            </w:del>
            <w:ins w:id="2683" w:author="SFC2014" w:date="2021-06-28T12:54:00Z">
              <w:r w:rsidRPr="00DD2742">
                <w:rPr>
                  <w:noProof/>
                  <w:sz w:val="16"/>
                  <w:szCs w:val="16"/>
                </w:rPr>
                <w:t>«5.1»</w:t>
              </w:r>
            </w:ins>
            <w:r w:rsidRPr="00DD2742">
              <w:rPr>
                <w:noProof/>
                <w:sz w:val="16"/>
                <w:szCs w:val="16"/>
              </w:rPr>
              <w:t>, πίνακας 12</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2.18.6</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 xml:space="preserve">Πρέπει να καθοριστεί τουλάχιστον ένας δείκτης στους σχετικούς πίνακες δεικτών. Άξονας προτεραιότητας </w:t>
            </w:r>
            <w:del w:id="2684" w:author="SFC2014" w:date="2021-06-28T12:54:00Z">
              <w:r w:rsidRPr="00DD2742">
                <w:rPr>
                  <w:noProof/>
                  <w:sz w:val="16"/>
                  <w:szCs w:val="16"/>
                </w:rPr>
                <w:delText>«6»</w:delText>
              </w:r>
            </w:del>
            <w:ins w:id="2685" w:author="SFC2014" w:date="2021-06-28T12:54:00Z">
              <w:r w:rsidRPr="00DD2742">
                <w:rPr>
                  <w:noProof/>
                  <w:sz w:val="16"/>
                  <w:szCs w:val="16"/>
                </w:rPr>
                <w:t>«5»</w:t>
              </w:r>
            </w:ins>
            <w:r w:rsidRPr="00DD2742">
              <w:rPr>
                <w:noProof/>
                <w:sz w:val="16"/>
                <w:szCs w:val="16"/>
              </w:rPr>
              <w:t xml:space="preserve">, ειδικός στόχος </w:t>
            </w:r>
            <w:del w:id="2686" w:author="SFC2014" w:date="2021-06-28T12:54:00Z">
              <w:r w:rsidRPr="00DD2742">
                <w:rPr>
                  <w:noProof/>
                  <w:sz w:val="16"/>
                  <w:szCs w:val="16"/>
                </w:rPr>
                <w:delText>«6.3»</w:delText>
              </w:r>
            </w:del>
            <w:ins w:id="2687" w:author="SFC2014" w:date="2021-06-28T12:54:00Z">
              <w:r w:rsidRPr="00DD2742">
                <w:rPr>
                  <w:noProof/>
                  <w:sz w:val="16"/>
                  <w:szCs w:val="16"/>
                </w:rPr>
                <w:t>«5.2»</w:t>
              </w:r>
            </w:ins>
            <w:r w:rsidRPr="00DD2742">
              <w:rPr>
                <w:noProof/>
                <w:sz w:val="16"/>
                <w:szCs w:val="16"/>
              </w:rPr>
              <w:t>, πίνακας 12</w:t>
            </w:r>
          </w:p>
        </w:tc>
      </w:tr>
      <w:tr w:rsidR="00FD66F7" w:rsidTr="00BA1B5A">
        <w:trPr>
          <w:trHeight w:val="283"/>
          <w:ins w:id="2688" w:author="SFC2014" w:date="2021-06-28T12:54:00Z"/>
        </w:trPr>
        <w:tc>
          <w:tcPr>
            <w:tcW w:w="0" w:type="auto"/>
            <w:shd w:val="clear" w:color="auto" w:fill="auto"/>
          </w:tcPr>
          <w:p w:rsidR="00434D73" w:rsidRPr="00DD2742" w:rsidRDefault="00C213CF" w:rsidP="006477CC">
            <w:pPr>
              <w:pStyle w:val="NormalLeft"/>
              <w:spacing w:before="0" w:after="0"/>
              <w:rPr>
                <w:ins w:id="2689" w:author="SFC2014" w:date="2021-06-28T12:54:00Z"/>
                <w:sz w:val="16"/>
                <w:szCs w:val="16"/>
              </w:rPr>
            </w:pPr>
            <w:ins w:id="2690" w:author="SFC2014" w:date="2021-06-28T12:54:00Z">
              <w:r w:rsidRPr="00DD2742">
                <w:rPr>
                  <w:noProof/>
                  <w:sz w:val="16"/>
                  <w:szCs w:val="16"/>
                </w:rPr>
                <w:t>Προειδοποίηση</w:t>
              </w:r>
            </w:ins>
          </w:p>
        </w:tc>
        <w:tc>
          <w:tcPr>
            <w:tcW w:w="0" w:type="auto"/>
            <w:shd w:val="clear" w:color="auto" w:fill="auto"/>
          </w:tcPr>
          <w:p w:rsidR="00434D73" w:rsidRPr="00DD2742" w:rsidRDefault="00C213CF" w:rsidP="006477CC">
            <w:pPr>
              <w:pStyle w:val="NormalLeft"/>
              <w:spacing w:before="0" w:after="0"/>
              <w:rPr>
                <w:ins w:id="2691" w:author="SFC2014" w:date="2021-06-28T12:54:00Z"/>
                <w:sz w:val="16"/>
                <w:szCs w:val="16"/>
              </w:rPr>
            </w:pPr>
            <w:ins w:id="2692" w:author="SFC2014" w:date="2021-06-28T12:54:00Z">
              <w:r w:rsidRPr="00DD2742">
                <w:rPr>
                  <w:noProof/>
                  <w:sz w:val="16"/>
                  <w:szCs w:val="16"/>
                </w:rPr>
                <w:t>2.18.6</w:t>
              </w:r>
            </w:ins>
          </w:p>
        </w:tc>
        <w:tc>
          <w:tcPr>
            <w:tcW w:w="0" w:type="auto"/>
            <w:shd w:val="clear" w:color="auto" w:fill="auto"/>
          </w:tcPr>
          <w:p w:rsidR="00434D73" w:rsidRPr="00DD2742" w:rsidRDefault="00C213CF" w:rsidP="006477CC">
            <w:pPr>
              <w:pStyle w:val="NormalLeft"/>
              <w:spacing w:before="0" w:after="0"/>
              <w:rPr>
                <w:ins w:id="2693" w:author="SFC2014" w:date="2021-06-28T12:54:00Z"/>
                <w:sz w:val="16"/>
                <w:szCs w:val="16"/>
              </w:rPr>
            </w:pPr>
            <w:ins w:id="2694" w:author="SFC2014" w:date="2021-06-28T12:54:00Z">
              <w:r w:rsidRPr="00DD2742">
                <w:rPr>
                  <w:noProof/>
                  <w:sz w:val="16"/>
                  <w:szCs w:val="16"/>
                </w:rPr>
                <w:t>Πρέπει να καθοριστεί τουλάχιστον ένας δείκτης στους σχετικούς πίνακες δεικτών. Άξονας π</w:t>
              </w:r>
              <w:r w:rsidRPr="00DD2742">
                <w:rPr>
                  <w:noProof/>
                  <w:sz w:val="16"/>
                  <w:szCs w:val="16"/>
                </w:rPr>
                <w:t>ροτεραιότητας «5», ειδικός στόχος «5.3», πίνακας 12</w:t>
              </w:r>
            </w:ins>
          </w:p>
        </w:tc>
      </w:tr>
      <w:tr w:rsidR="00FD66F7" w:rsidTr="00BA1B5A">
        <w:trPr>
          <w:trHeight w:val="283"/>
          <w:ins w:id="2695" w:author="SFC2014" w:date="2021-06-28T12:54:00Z"/>
        </w:trPr>
        <w:tc>
          <w:tcPr>
            <w:tcW w:w="0" w:type="auto"/>
            <w:shd w:val="clear" w:color="auto" w:fill="auto"/>
          </w:tcPr>
          <w:p w:rsidR="00434D73" w:rsidRPr="00DD2742" w:rsidRDefault="00C213CF" w:rsidP="006477CC">
            <w:pPr>
              <w:pStyle w:val="NormalLeft"/>
              <w:spacing w:before="0" w:after="0"/>
              <w:rPr>
                <w:ins w:id="2696" w:author="SFC2014" w:date="2021-06-28T12:54:00Z"/>
                <w:sz w:val="16"/>
                <w:szCs w:val="16"/>
              </w:rPr>
            </w:pPr>
            <w:ins w:id="2697" w:author="SFC2014" w:date="2021-06-28T12:54:00Z">
              <w:r w:rsidRPr="00DD2742">
                <w:rPr>
                  <w:noProof/>
                  <w:sz w:val="16"/>
                  <w:szCs w:val="16"/>
                </w:rPr>
                <w:t>Προειδοποίηση</w:t>
              </w:r>
            </w:ins>
          </w:p>
        </w:tc>
        <w:tc>
          <w:tcPr>
            <w:tcW w:w="0" w:type="auto"/>
            <w:shd w:val="clear" w:color="auto" w:fill="auto"/>
          </w:tcPr>
          <w:p w:rsidR="00434D73" w:rsidRPr="00DD2742" w:rsidRDefault="00C213CF" w:rsidP="006477CC">
            <w:pPr>
              <w:pStyle w:val="NormalLeft"/>
              <w:spacing w:before="0" w:after="0"/>
              <w:rPr>
                <w:ins w:id="2698" w:author="SFC2014" w:date="2021-06-28T12:54:00Z"/>
                <w:sz w:val="16"/>
                <w:szCs w:val="16"/>
              </w:rPr>
            </w:pPr>
            <w:ins w:id="2699" w:author="SFC2014" w:date="2021-06-28T12:54:00Z">
              <w:r w:rsidRPr="00DD2742">
                <w:rPr>
                  <w:noProof/>
                  <w:sz w:val="16"/>
                  <w:szCs w:val="16"/>
                </w:rPr>
                <w:t>2.18.6</w:t>
              </w:r>
            </w:ins>
          </w:p>
        </w:tc>
        <w:tc>
          <w:tcPr>
            <w:tcW w:w="0" w:type="auto"/>
            <w:shd w:val="clear" w:color="auto" w:fill="auto"/>
          </w:tcPr>
          <w:p w:rsidR="00434D73" w:rsidRPr="00DD2742" w:rsidRDefault="00C213CF" w:rsidP="006477CC">
            <w:pPr>
              <w:pStyle w:val="NormalLeft"/>
              <w:spacing w:before="0" w:after="0"/>
              <w:rPr>
                <w:ins w:id="2700" w:author="SFC2014" w:date="2021-06-28T12:54:00Z"/>
                <w:sz w:val="16"/>
                <w:szCs w:val="16"/>
              </w:rPr>
            </w:pPr>
            <w:ins w:id="2701" w:author="SFC2014" w:date="2021-06-28T12:54:00Z">
              <w:r w:rsidRPr="00DD2742">
                <w:rPr>
                  <w:noProof/>
                  <w:sz w:val="16"/>
                  <w:szCs w:val="16"/>
                </w:rPr>
                <w:t>Πρέπει να καθοριστεί τουλάχιστον ένας δείκτης στους σχετικούς πίνακες δεικτών. Άξονας προτεραιότητας «6», ειδικός στόχος «6.1», πίνακας 12</w:t>
              </w:r>
            </w:ins>
          </w:p>
        </w:tc>
      </w:tr>
      <w:tr w:rsidR="00FD66F7" w:rsidTr="00BA1B5A">
        <w:trPr>
          <w:trHeight w:val="283"/>
          <w:ins w:id="2702" w:author="SFC2014" w:date="2021-06-28T12:54:00Z"/>
        </w:trPr>
        <w:tc>
          <w:tcPr>
            <w:tcW w:w="0" w:type="auto"/>
            <w:shd w:val="clear" w:color="auto" w:fill="auto"/>
          </w:tcPr>
          <w:p w:rsidR="00434D73" w:rsidRPr="00DD2742" w:rsidRDefault="00C213CF" w:rsidP="006477CC">
            <w:pPr>
              <w:pStyle w:val="NormalLeft"/>
              <w:spacing w:before="0" w:after="0"/>
              <w:rPr>
                <w:ins w:id="2703" w:author="SFC2014" w:date="2021-06-28T12:54:00Z"/>
                <w:sz w:val="16"/>
                <w:szCs w:val="16"/>
              </w:rPr>
            </w:pPr>
            <w:ins w:id="2704" w:author="SFC2014" w:date="2021-06-28T12:54:00Z">
              <w:r w:rsidRPr="00DD2742">
                <w:rPr>
                  <w:noProof/>
                  <w:sz w:val="16"/>
                  <w:szCs w:val="16"/>
                </w:rPr>
                <w:t>Προειδοποίηση</w:t>
              </w:r>
            </w:ins>
          </w:p>
        </w:tc>
        <w:tc>
          <w:tcPr>
            <w:tcW w:w="0" w:type="auto"/>
            <w:shd w:val="clear" w:color="auto" w:fill="auto"/>
          </w:tcPr>
          <w:p w:rsidR="00434D73" w:rsidRPr="00DD2742" w:rsidRDefault="00C213CF" w:rsidP="006477CC">
            <w:pPr>
              <w:pStyle w:val="NormalLeft"/>
              <w:spacing w:before="0" w:after="0"/>
              <w:rPr>
                <w:ins w:id="2705" w:author="SFC2014" w:date="2021-06-28T12:54:00Z"/>
                <w:sz w:val="16"/>
                <w:szCs w:val="16"/>
              </w:rPr>
            </w:pPr>
            <w:ins w:id="2706" w:author="SFC2014" w:date="2021-06-28T12:54:00Z">
              <w:r w:rsidRPr="00DD2742">
                <w:rPr>
                  <w:noProof/>
                  <w:sz w:val="16"/>
                  <w:szCs w:val="16"/>
                </w:rPr>
                <w:t>2.18.6</w:t>
              </w:r>
            </w:ins>
          </w:p>
        </w:tc>
        <w:tc>
          <w:tcPr>
            <w:tcW w:w="0" w:type="auto"/>
            <w:shd w:val="clear" w:color="auto" w:fill="auto"/>
          </w:tcPr>
          <w:p w:rsidR="00434D73" w:rsidRPr="00DD2742" w:rsidRDefault="00C213CF" w:rsidP="006477CC">
            <w:pPr>
              <w:pStyle w:val="NormalLeft"/>
              <w:spacing w:before="0" w:after="0"/>
              <w:rPr>
                <w:ins w:id="2707" w:author="SFC2014" w:date="2021-06-28T12:54:00Z"/>
                <w:sz w:val="16"/>
                <w:szCs w:val="16"/>
              </w:rPr>
            </w:pPr>
            <w:ins w:id="2708" w:author="SFC2014" w:date="2021-06-28T12:54:00Z">
              <w:r w:rsidRPr="00DD2742">
                <w:rPr>
                  <w:noProof/>
                  <w:sz w:val="16"/>
                  <w:szCs w:val="16"/>
                </w:rPr>
                <w:t xml:space="preserve">Πρέπει να καθοριστεί </w:t>
              </w:r>
              <w:r w:rsidRPr="00DD2742">
                <w:rPr>
                  <w:noProof/>
                  <w:sz w:val="16"/>
                  <w:szCs w:val="16"/>
                </w:rPr>
                <w:t>τουλάχιστον ένας δείκτης στους σχετικούς πίνακες δεικτών. Άξονας προτεραιότητας «6», ειδικός στόχος «6.2», πίνακας 12</w:t>
              </w:r>
            </w:ins>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w:t>
            </w:r>
            <w:del w:id="2709" w:author="SFC2014" w:date="2021-06-28T12:54:00Z">
              <w:r w:rsidRPr="00DD2742">
                <w:rPr>
                  <w:noProof/>
                  <w:sz w:val="16"/>
                  <w:szCs w:val="16"/>
                </w:rPr>
                <w:delText>19</w:delText>
              </w:r>
            </w:del>
            <w:ins w:id="2710" w:author="SFC2014" w:date="2021-06-28T12:54:00Z">
              <w:r w:rsidRPr="00DD2742">
                <w:rPr>
                  <w:noProof/>
                  <w:sz w:val="16"/>
                  <w:szCs w:val="16"/>
                </w:rPr>
                <w:t>18</w:t>
              </w:r>
            </w:ins>
            <w:r w:rsidRPr="00DD2742">
              <w:rPr>
                <w:noProof/>
                <w:sz w:val="16"/>
                <w:szCs w:val="16"/>
              </w:rPr>
              <w:t>.</w:t>
            </w:r>
            <w:del w:id="2711" w:author="SFC2014" w:date="2021-06-28T12:54:00Z">
              <w:r w:rsidRPr="00DD2742">
                <w:rPr>
                  <w:noProof/>
                  <w:sz w:val="16"/>
                  <w:szCs w:val="16"/>
                </w:rPr>
                <w:delText>2</w:delText>
              </w:r>
            </w:del>
            <w:ins w:id="2712" w:author="SFC2014" w:date="2021-06-28T12:54:00Z">
              <w:r w:rsidRPr="00DD2742">
                <w:rPr>
                  <w:noProof/>
                  <w:sz w:val="16"/>
                  <w:szCs w:val="16"/>
                </w:rPr>
                <w:t>6</w:t>
              </w:r>
            </w:ins>
          </w:p>
        </w:tc>
        <w:tc>
          <w:tcPr>
            <w:tcW w:w="0" w:type="auto"/>
            <w:shd w:val="clear" w:color="auto" w:fill="auto"/>
          </w:tcPr>
          <w:p w:rsidR="00434D73" w:rsidRPr="00DD2742" w:rsidRDefault="00C213CF" w:rsidP="006477CC">
            <w:pPr>
              <w:pStyle w:val="NormalLeft"/>
              <w:spacing w:before="0" w:after="0"/>
              <w:rPr>
                <w:sz w:val="16"/>
                <w:szCs w:val="16"/>
              </w:rPr>
            </w:pPr>
            <w:del w:id="2713" w:author="SFC2014" w:date="2021-06-28T12:54:00Z">
              <w:r w:rsidRPr="00DD2742">
                <w:rPr>
                  <w:sz w:val="16"/>
                  <w:szCs w:val="16"/>
                </w:rPr>
                <w:delText xml:space="preserve">Το ποσό της ετήσιας στήριξης της ΕΕ ανά ταμείο </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ΠΑΝ</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 xml:space="preserve"> και ανά έτος </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2020</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 xml:space="preserve">, πρέπει να είναι μικρότερο ή ίσο από την αντίστοιχη ετήσια στήριξη της ΕΕ που προσδιορίζεται στις δημοσιονομικές προοπτικές: </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8.738.207,00</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 xml:space="preserve">, </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7.671.199,00</w:delText>
              </w:r>
              <w:r w:rsidRPr="00DD2742">
                <w:rPr>
                  <w:sz w:val="16"/>
                  <w:szCs w:val="16"/>
                </w:rPr>
                <w:fldChar w:fldCharType="begin"/>
              </w:r>
              <w:r w:rsidRPr="00DD2742">
                <w:rPr>
                  <w:sz w:val="16"/>
                  <w:szCs w:val="16"/>
                </w:rPr>
                <w:delInstrText>QUOTE 34</w:delInstrText>
              </w:r>
              <w:r w:rsidRPr="00DD2742">
                <w:rPr>
                  <w:sz w:val="16"/>
                  <w:szCs w:val="16"/>
                </w:rPr>
                <w:fldChar w:fldCharType="separate"/>
              </w:r>
              <w:r>
                <w:delText>"</w:delText>
              </w:r>
              <w:r w:rsidRPr="00DD2742">
                <w:rPr>
                  <w:sz w:val="16"/>
                  <w:szCs w:val="16"/>
                </w:rPr>
                <w:fldChar w:fldCharType="end"/>
              </w:r>
              <w:r w:rsidRPr="00DD2742">
                <w:rPr>
                  <w:sz w:val="16"/>
                  <w:szCs w:val="16"/>
                </w:rPr>
                <w:delText>.</w:delText>
              </w:r>
            </w:del>
            <w:ins w:id="2714" w:author="SFC2014" w:date="2021-06-28T12:54:00Z">
              <w:r w:rsidRPr="00DD2742">
                <w:rPr>
                  <w:noProof/>
                  <w:sz w:val="16"/>
                  <w:szCs w:val="16"/>
                </w:rPr>
                <w:t xml:space="preserve">Πρέπει να καθοριστεί τουλάχιστον ένας δείκτης στους </w:t>
              </w:r>
              <w:r w:rsidRPr="00DD2742">
                <w:rPr>
                  <w:noProof/>
                  <w:sz w:val="16"/>
                  <w:szCs w:val="16"/>
                </w:rPr>
                <w:t>σχετικούς πίνακες δεικτών. Άξονας προτεραιότητας «6», ειδικός στόχος «6.3», πίνακας 12</w:t>
              </w:r>
            </w:ins>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Το ποσό της ετήσιας στήριξης της ΕΕ ανά κατηγορία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Μετάβαση</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πρέπει να</w:t>
            </w:r>
            <w:r w:rsidRPr="00DD2742">
              <w:rPr>
                <w:sz w:val="16"/>
                <w:szCs w:val="16"/>
              </w:rPr>
              <w:t xml:space="preserve"> είναι μικρότερο ή ίσο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741.231.923,00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473.253.207,00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Το ποσό της ετήσιας στήριξης της ΕΕ ανά κατηγορία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2017</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πρέπει να είναι μικρότερο ή ίσο από την αντίστοιχη ετήσια στήριξη της ΕΕ που προσδιορίζετα</w:t>
            </w:r>
            <w:r w:rsidRPr="00DD2742">
              <w:rPr>
                <w:sz w:val="16"/>
                <w:szCs w:val="16"/>
              </w:rPr>
              <w:t xml:space="preserve">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372.529.983,00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367.327.441,00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Το ποσό της ετήσιας στήριξης της ΕΕ ανά κατηγορία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2018</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πρέπει να είναι μικρότερο ή ίσο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376.404.769,00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374.609.684,00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w:t>
            </w:r>
            <w:r w:rsidRPr="00DD2742">
              <w:rPr>
                <w:noProof/>
                <w:sz w:val="16"/>
                <w:szCs w:val="16"/>
              </w:rPr>
              <w:t>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Το ποσό της ετήσιας στήριξης της ΕΕ ανά κατηγορία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2019</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πρέπει να είναι μικρότερο ή ίσο από την αντίστοιχη ετήσια στήριξη της ΕΕ που προσδιορίζεται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387.100.789,00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381.115.281,00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2.19.3</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Το ποσό της ετήσιας στήριξης της ΕΕ ανά κατηγορία περιφέρειας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Περισσότερο ανεπτυγμένες περιφέρειες</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ανά έτος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πρέπει να είναι μικρότερο ή ίσο από την αντίστοιχη ετήσια στήριξη της ΕΕ που προσδιορίζετα</w:t>
            </w:r>
            <w:r w:rsidRPr="00DD2742">
              <w:rPr>
                <w:sz w:val="16"/>
                <w:szCs w:val="16"/>
              </w:rPr>
              <w:t xml:space="preserve">ι στις δημοσιονομικές προοπτικές: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1.072.876.896,00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387.917.299,00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FD66F7" w:rsidTr="00BA1B5A">
        <w:trPr>
          <w:trHeight w:val="283"/>
          <w:ins w:id="2715" w:author="SFC2014" w:date="2021-06-28T12:54:00Z"/>
        </w:trPr>
        <w:tc>
          <w:tcPr>
            <w:tcW w:w="0" w:type="auto"/>
            <w:shd w:val="clear" w:color="auto" w:fill="auto"/>
          </w:tcPr>
          <w:p w:rsidR="00434D73" w:rsidRPr="00DD2742" w:rsidRDefault="00C213CF" w:rsidP="006477CC">
            <w:pPr>
              <w:pStyle w:val="NormalLeft"/>
              <w:spacing w:before="0" w:after="0"/>
              <w:rPr>
                <w:ins w:id="2716" w:author="SFC2014" w:date="2021-06-28T12:54:00Z"/>
                <w:sz w:val="16"/>
                <w:szCs w:val="16"/>
              </w:rPr>
            </w:pPr>
            <w:ins w:id="2717" w:author="SFC2014" w:date="2021-06-28T12:54:00Z">
              <w:r w:rsidRPr="00DD2742">
                <w:rPr>
                  <w:noProof/>
                  <w:sz w:val="16"/>
                  <w:szCs w:val="16"/>
                </w:rPr>
                <w:t>Προειδοποίηση</w:t>
              </w:r>
            </w:ins>
          </w:p>
        </w:tc>
        <w:tc>
          <w:tcPr>
            <w:tcW w:w="0" w:type="auto"/>
            <w:shd w:val="clear" w:color="auto" w:fill="auto"/>
          </w:tcPr>
          <w:p w:rsidR="00434D73" w:rsidRPr="00DD2742" w:rsidRDefault="00C213CF" w:rsidP="006477CC">
            <w:pPr>
              <w:pStyle w:val="NormalLeft"/>
              <w:spacing w:before="0" w:after="0"/>
              <w:rPr>
                <w:ins w:id="2718" w:author="SFC2014" w:date="2021-06-28T12:54:00Z"/>
                <w:sz w:val="16"/>
                <w:szCs w:val="16"/>
              </w:rPr>
            </w:pPr>
            <w:ins w:id="2719" w:author="SFC2014" w:date="2021-06-28T12:54:00Z">
              <w:r w:rsidRPr="00DD2742">
                <w:rPr>
                  <w:noProof/>
                  <w:sz w:val="16"/>
                  <w:szCs w:val="16"/>
                </w:rPr>
                <w:t>2.19.4</w:t>
              </w:r>
            </w:ins>
          </w:p>
        </w:tc>
        <w:tc>
          <w:tcPr>
            <w:tcW w:w="0" w:type="auto"/>
            <w:shd w:val="clear" w:color="auto" w:fill="auto"/>
          </w:tcPr>
          <w:p w:rsidR="00434D73" w:rsidRPr="00DD2742" w:rsidRDefault="00C213CF" w:rsidP="006477CC">
            <w:pPr>
              <w:pStyle w:val="NormalLeft"/>
              <w:spacing w:before="0" w:after="0"/>
              <w:rPr>
                <w:ins w:id="2720" w:author="SFC2014" w:date="2021-06-28T12:54:00Z"/>
                <w:sz w:val="16"/>
                <w:szCs w:val="16"/>
              </w:rPr>
            </w:pPr>
            <w:ins w:id="2721" w:author="SFC2014" w:date="2021-06-28T12:54:00Z">
              <w:r w:rsidRPr="00DD2742">
                <w:rPr>
                  <w:sz w:val="16"/>
                  <w:szCs w:val="16"/>
                </w:rPr>
                <w:t>Το ποσό της ετήσιας στήριξης της ΕΕ για το ΕΚΤ πρέπει να είναι μεγαλύτερο ή ίσο από την ελάχιστη χρηματοδότηση ΕΚΤ για</w:t>
              </w:r>
              <w:r w:rsidRPr="00DD2742">
                <w:rPr>
                  <w:sz w:val="16"/>
                  <w:szCs w:val="16"/>
                </w:rPr>
                <w:t xml:space="preserve"> το συγκεκριμένο κράτος μέλος: 0,00</w:t>
              </w:r>
              <w:r w:rsidRPr="00DD2742">
                <w:rPr>
                  <w:sz w:val="16"/>
                  <w:szCs w:val="16"/>
                </w:rPr>
                <w:fldChar w:fldCharType="begin"/>
              </w:r>
              <w:r w:rsidRPr="00DD2742">
                <w:rPr>
                  <w:sz w:val="16"/>
                  <w:szCs w:val="16"/>
                </w:rPr>
                <w:instrText>QUOTE 34</w:instrText>
              </w:r>
              <w:r w:rsidRPr="00DD2742">
                <w:rPr>
                  <w:sz w:val="16"/>
                  <w:szCs w:val="16"/>
                </w:rPr>
                <w:fldChar w:fldCharType="separate"/>
              </w:r>
            </w:ins>
            <w:r>
              <w:t>"</w:t>
            </w:r>
            <w:ins w:id="2722" w:author="SFC2014" w:date="2021-06-28T12:54:00Z">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ins>
            <w:r>
              <w:t>"</w:t>
            </w:r>
            <w:ins w:id="2723" w:author="SFC2014" w:date="2021-06-28T12:54:00Z">
              <w:r w:rsidRPr="00DD2742">
                <w:rPr>
                  <w:sz w:val="16"/>
                  <w:szCs w:val="16"/>
                </w:rPr>
                <w:fldChar w:fldCharType="end"/>
              </w:r>
              <w:r w:rsidRPr="00DD2742">
                <w:rPr>
                  <w:sz w:val="16"/>
                  <w:szCs w:val="16"/>
                </w:rPr>
                <w:t>3.335.044.542,00</w:t>
              </w:r>
              <w:r w:rsidRPr="00DD2742">
                <w:rPr>
                  <w:sz w:val="16"/>
                  <w:szCs w:val="16"/>
                </w:rPr>
                <w:fldChar w:fldCharType="begin"/>
              </w:r>
              <w:r w:rsidRPr="00DD2742">
                <w:rPr>
                  <w:sz w:val="16"/>
                  <w:szCs w:val="16"/>
                </w:rPr>
                <w:instrText>QUOTE 34</w:instrText>
              </w:r>
              <w:r w:rsidRPr="00DD2742">
                <w:rPr>
                  <w:sz w:val="16"/>
                  <w:szCs w:val="16"/>
                </w:rPr>
                <w:fldChar w:fldCharType="separate"/>
              </w:r>
            </w:ins>
            <w:r>
              <w:t>"</w:t>
            </w:r>
            <w:ins w:id="2724" w:author="SFC2014" w:date="2021-06-28T12:54:00Z">
              <w:r w:rsidRPr="00DD2742">
                <w:rPr>
                  <w:sz w:val="16"/>
                  <w:szCs w:val="16"/>
                </w:rPr>
                <w:fldChar w:fldCharType="end"/>
              </w:r>
              <w:r w:rsidRPr="00DD2742">
                <w:rPr>
                  <w:sz w:val="16"/>
                  <w:szCs w:val="16"/>
                </w:rPr>
                <w:t>.</w:t>
              </w:r>
            </w:ins>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2.20</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Πρέπει να οριστεί τουλάχιστον ένα αρχείο στον πίνακα 22</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2.41</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10502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 βάσης όσο και κατανομή ανά φύλο ή δεν έχει καθόλου συνολική/ποιοτική τιμή βάσης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10502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 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10502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 συνολική/ποιοτική τιμή-στόχο στον πίνακα 4 για το</w:t>
            </w:r>
            <w:r w:rsidRPr="00DD2742">
              <w:rPr>
                <w:sz w:val="16"/>
                <w:szCs w:val="16"/>
              </w:rPr>
              <w:t xml:space="preserve">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CR03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w:t>
            </w:r>
            <w:r w:rsidRPr="00DD2742">
              <w:rPr>
                <w:sz w:val="16"/>
                <w:szCs w:val="16"/>
              </w:rPr>
              <w:t xml:space="preserve"> 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CR06</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w:t>
            </w:r>
            <w:r w:rsidRPr="00DD2742">
              <w:rPr>
                <w:sz w:val="16"/>
                <w:szCs w:val="16"/>
              </w:rPr>
              <w:t xml:space="preserve">όχο όσο και κατανομή ανά φύλο ή δεν έχει καθόλου 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2.42</w:t>
            </w:r>
          </w:p>
        </w:tc>
        <w:tc>
          <w:tcPr>
            <w:tcW w:w="0" w:type="auto"/>
            <w:shd w:val="clear" w:color="auto" w:fill="auto"/>
          </w:tcPr>
          <w:p w:rsidR="00434D73" w:rsidRPr="00DD2742" w:rsidRDefault="00C213CF" w:rsidP="006477CC">
            <w:pPr>
              <w:pStyle w:val="NormalLeft"/>
              <w:spacing w:before="0" w:after="0"/>
              <w:rPr>
                <w:sz w:val="16"/>
                <w:szCs w:val="16"/>
              </w:rPr>
            </w:pPr>
            <w:r w:rsidRPr="00DD2742">
              <w:rPr>
                <w:sz w:val="16"/>
                <w:szCs w:val="16"/>
              </w:rPr>
              <w:t xml:space="preserve">Ο δείκτης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CR06</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έχει τόσο συνολική/ποιοτική τιμή-στόχο όσο και κατανομή ανά φύλο ή δεν έχει καθόλου συνολική/ποιοτική τιμή-στόχο στον πίνακα 4 για τον άξονα προτεραιότητας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2Α</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και την επενδυτική προτεραιότητα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FD66F7" w:rsidTr="00BA1B5A">
        <w:trPr>
          <w:trHeight w:val="283"/>
        </w:trPr>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Προειδοποίηση</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2.52</w:t>
            </w:r>
          </w:p>
        </w:tc>
        <w:tc>
          <w:tcPr>
            <w:tcW w:w="0" w:type="auto"/>
            <w:shd w:val="clear" w:color="auto" w:fill="auto"/>
          </w:tcPr>
          <w:p w:rsidR="00434D73" w:rsidRPr="00DD2742" w:rsidRDefault="00C213CF" w:rsidP="006477CC">
            <w:pPr>
              <w:pStyle w:val="NormalLeft"/>
              <w:spacing w:before="0" w:after="0"/>
              <w:rPr>
                <w:sz w:val="16"/>
                <w:szCs w:val="16"/>
              </w:rPr>
            </w:pPr>
            <w:r w:rsidRPr="00DD2742">
              <w:rPr>
                <w:noProof/>
                <w:sz w:val="16"/>
                <w:szCs w:val="16"/>
              </w:rPr>
              <w:t>Ο δείκτης K281 δεν έχει καμία τιμή-στόχο στον πίνακα 6 για τον άξονα προτεραιότητας 1.</w:t>
            </w:r>
          </w:p>
        </w:tc>
      </w:tr>
    </w:tbl>
    <w:p w:rsidR="00673320" w:rsidRPr="001A4AC5" w:rsidRDefault="00673320" w:rsidP="00DD2742"/>
    <w:sectPr w:rsidR="00673320" w:rsidRPr="001A4AC5" w:rsidSect="009B4CA5">
      <w:headerReference w:type="even" r:id="rId73"/>
      <w:headerReference w:type="default" r:id="rId74"/>
      <w:footerReference w:type="default" r:id="rId75"/>
      <w:headerReference w:type="first" r:id="rId76"/>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3CF" w:rsidRDefault="00C213CF">
      <w:pPr>
        <w:spacing w:before="0" w:after="0"/>
      </w:pPr>
      <w:r>
        <w:separator/>
      </w:r>
    </w:p>
  </w:endnote>
  <w:endnote w:type="continuationSeparator" w:id="0">
    <w:p w:rsidR="00C213CF" w:rsidRDefault="00C21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S Shell Dlg 2">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531307">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FooterLandscape"/>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470</w:t>
    </w:r>
    <w:r>
      <w:fldChar w:fldCharType="end"/>
    </w:r>
    <w:r>
      <w:tab/>
    </w:r>
    <w:r w:rsidRPr="007C3041">
      <w:tab/>
    </w:r>
    <w:r>
      <w:rPr>
        <w:rFonts w:ascii="Arial" w:hAnsi="Arial" w:cs="Arial"/>
        <w:b/>
        <w:noProof/>
        <w:sz w:val="48"/>
      </w:rPr>
      <w:t>EL</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477</w:t>
    </w:r>
    <w:r>
      <w:fldChar w:fldCharType="end"/>
    </w:r>
    <w:r>
      <w:tab/>
    </w:r>
    <w:r w:rsidRPr="007C3041">
      <w:tab/>
    </w:r>
    <w:r>
      <w:rPr>
        <w:rFonts w:ascii="Arial" w:hAnsi="Arial" w:cs="Arial"/>
        <w:b/>
        <w:noProof/>
        <w:sz w:val="48"/>
      </w:rPr>
      <w:t>EL</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C57C82" w:rsidRDefault="00C213CF" w:rsidP="00BF725A">
    <w:pPr>
      <w:pStyle w:val="a5"/>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w:instrText>
    </w:r>
    <w:r>
      <w:fldChar w:fldCharType="separate"/>
    </w:r>
    <w:r>
      <w:t>483</w:t>
    </w:r>
    <w:r>
      <w:fldChar w:fldCharType="end"/>
    </w:r>
    <w:r>
      <w:tab/>
    </w:r>
    <w:r>
      <w:rPr>
        <w:rFonts w:ascii="Arial" w:hAnsi="Arial" w:cs="Arial"/>
        <w:b/>
        <w:noProof/>
        <w:sz w:val="48"/>
      </w:rPr>
      <w:t>EL</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D066A4" w:rsidRDefault="00531307" w:rsidP="0047688D">
    <w:pPr>
      <w:pStyle w:val="a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B2" w:rsidRPr="008E3442" w:rsidRDefault="00C213CF" w:rsidP="005A7CA7">
    <w:pPr>
      <w:pStyle w:val="FooterLandscape"/>
      <w:tabs>
        <w:tab w:val="clear" w:pos="7285"/>
        <w:tab w:val="clear" w:pos="10913"/>
        <w:tab w:val="clear" w:pos="15137"/>
        <w:tab w:val="center" w:pos="7938"/>
        <w:tab w:val="right" w:pos="15876"/>
      </w:tabs>
      <w:spacing w:before="0" w:after="120"/>
      <w:ind w:left="0" w:right="-283"/>
      <w:rPr>
        <w:rFonts w:ascii="Arial" w:hAnsi="Arial" w:cs="Arial"/>
        <w:b/>
        <w:sz w:val="48"/>
      </w:rPr>
    </w:pPr>
    <w:r w:rsidRPr="005F6C78">
      <w:rPr>
        <w:rFonts w:ascii="Arial" w:hAnsi="Arial" w:cs="Arial"/>
        <w:b/>
        <w:noProof/>
        <w:sz w:val="48"/>
        <w:szCs w:val="48"/>
        <w:lang w:val="fr-BE"/>
      </w:rPr>
      <w:t>EL</w:t>
    </w:r>
    <w:r w:rsidRPr="008E3442">
      <w:rPr>
        <w:rFonts w:ascii="Arial" w:hAnsi="Arial" w:cs="Arial"/>
        <w:b/>
        <w:sz w:val="48"/>
      </w:rPr>
      <w:tab/>
    </w:r>
    <w:r>
      <w:fldChar w:fldCharType="begin"/>
    </w:r>
    <w:r>
      <w:instrText xml:space="preserve"> PAGE  \* MERGEFORMAT </w:instrText>
    </w:r>
    <w:r>
      <w:fldChar w:fldCharType="separate"/>
    </w:r>
    <w:r w:rsidR="005A7CA7">
      <w:rPr>
        <w:noProof/>
      </w:rPr>
      <w:t>484</w:t>
    </w:r>
    <w:r>
      <w:fldChar w:fldCharType="end"/>
    </w:r>
    <w:r w:rsidRPr="008E3442">
      <w:tab/>
    </w:r>
    <w:r w:rsidRPr="005F6C78">
      <w:rPr>
        <w:rFonts w:ascii="Arial" w:hAnsi="Arial" w:cs="Arial"/>
        <w:b/>
        <w:noProof/>
        <w:sz w:val="48"/>
        <w:szCs w:val="48"/>
        <w:lang w:val="fr-BE"/>
      </w:rPr>
      <w:t>EL</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EL</w:t>
    </w:r>
    <w:r w:rsidRPr="008E3442">
      <w:rPr>
        <w:rFonts w:ascii="Arial" w:hAnsi="Arial" w:cs="Arial"/>
        <w:b/>
        <w:sz w:val="48"/>
      </w:rPr>
      <w:tab/>
    </w:r>
    <w:r>
      <w:fldChar w:fldCharType="begin"/>
    </w:r>
    <w:r>
      <w:instrText xml:space="preserve"> PAGE  \* MERGEFORMAT </w:instrText>
    </w:r>
    <w:r>
      <w:fldChar w:fldCharType="separate"/>
    </w:r>
    <w:r w:rsidR="006C3A4F">
      <w:rPr>
        <w:noProof/>
      </w:rPr>
      <w:t>486</w:t>
    </w:r>
    <w:r>
      <w:fldChar w:fldCharType="end"/>
    </w:r>
    <w:r w:rsidRPr="008E3442">
      <w:tab/>
    </w:r>
    <w:r w:rsidRPr="005F6C78">
      <w:rPr>
        <w:rFonts w:ascii="Arial" w:hAnsi="Arial" w:cs="Arial"/>
        <w:b/>
        <w:noProof/>
        <w:sz w:val="48"/>
        <w:szCs w:val="48"/>
        <w:lang w:val="fr-BE"/>
      </w:rPr>
      <w:t>EL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sidR="00392684">
      <w:rPr>
        <w:noProof/>
      </w:rPr>
      <w:t>1</w:t>
    </w:r>
    <w:r>
      <w:fldChar w:fldCharType="end"/>
    </w:r>
    <w:r>
      <w:tab/>
    </w:r>
    <w:r w:rsidRPr="007C3041">
      <w:tab/>
    </w:r>
    <w:r>
      <w:rPr>
        <w:rFonts w:ascii="Arial" w:hAnsi="Arial" w:cs="Arial"/>
        <w:b/>
        <w:noProof/>
        <w:sz w:val="48"/>
      </w:rPr>
      <w: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531307">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FooterLandscape"/>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sidR="00392684">
      <w:rPr>
        <w:noProof/>
      </w:rPr>
      <w:t>97</w:t>
    </w:r>
    <w:r>
      <w:fldChar w:fldCharType="end"/>
    </w:r>
    <w:r>
      <w:tab/>
    </w:r>
    <w:r w:rsidRPr="007C3041">
      <w:tab/>
    </w:r>
    <w:r>
      <w:rPr>
        <w:rFonts w:ascii="Arial" w:hAnsi="Arial" w:cs="Arial"/>
        <w:b/>
        <w:noProof/>
        <w:sz w:val="48"/>
      </w:rPr>
      <w:t>EL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317</w:t>
    </w:r>
    <w:r>
      <w:fldChar w:fldCharType="end"/>
    </w:r>
    <w:r>
      <w:tab/>
    </w:r>
    <w:r w:rsidRPr="007C3041">
      <w:tab/>
    </w:r>
    <w:r>
      <w:rPr>
        <w:rFonts w:ascii="Arial" w:hAnsi="Arial" w:cs="Arial"/>
        <w:b/>
        <w:noProof/>
        <w:sz w:val="48"/>
      </w:rPr>
      <w:t>EL</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531307" w:rsidP="00426349">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FooterLandscape"/>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318</w:t>
    </w:r>
    <w:r>
      <w:fldChar w:fldCharType="end"/>
    </w:r>
    <w:r>
      <w:tab/>
    </w:r>
    <w:r w:rsidRPr="007C3041">
      <w:tab/>
    </w:r>
    <w:r>
      <w:rPr>
        <w:rFonts w:ascii="Arial" w:hAnsi="Arial" w:cs="Arial"/>
        <w:b/>
        <w:noProof/>
        <w:sz w:val="48"/>
      </w:rPr>
      <w:t>EL</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42051F" w:rsidRDefault="00C213CF" w:rsidP="00426349">
    <w:pPr>
      <w:pStyle w:val="a5"/>
      <w:rPr>
        <w:rFonts w:ascii="Arial" w:hAnsi="Arial" w:cs="Arial"/>
        <w:b/>
        <w:sz w:val="48"/>
      </w:rPr>
    </w:pPr>
    <w:r>
      <w:rPr>
        <w:rFonts w:ascii="Arial" w:hAnsi="Arial" w:cs="Arial"/>
        <w:b/>
        <w:noProof/>
        <w:sz w:val="48"/>
      </w:rPr>
      <w:t>EL</w:t>
    </w:r>
    <w:r w:rsidRPr="007C3041">
      <w:rPr>
        <w:rFonts w:ascii="Arial" w:hAnsi="Arial" w:cs="Arial"/>
        <w:b/>
        <w:sz w:val="48"/>
      </w:rPr>
      <w:tab/>
    </w:r>
    <w:r>
      <w:fldChar w:fldCharType="begin"/>
    </w:r>
    <w:r>
      <w:instrText xml:space="preserve"> PAGE  \* MERGEFORMAT </w:instrText>
    </w:r>
    <w:r>
      <w:fldChar w:fldCharType="separate"/>
    </w:r>
    <w:r>
      <w:rPr>
        <w:noProof/>
      </w:rPr>
      <w:t>335</w:t>
    </w:r>
    <w:r>
      <w:fldChar w:fldCharType="end"/>
    </w:r>
    <w:r>
      <w:tab/>
    </w:r>
    <w:r w:rsidRPr="007C3041">
      <w:tab/>
    </w:r>
    <w:r>
      <w:rPr>
        <w:rFonts w:ascii="Arial" w:hAnsi="Arial" w:cs="Arial"/>
        <w:b/>
        <w:noProof/>
        <w:sz w:val="48"/>
      </w:rPr>
      <w: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3CF" w:rsidRDefault="00C213CF">
      <w:pPr>
        <w:spacing w:before="0" w:after="0"/>
      </w:pPr>
      <w:r>
        <w:separator/>
      </w:r>
    </w:p>
  </w:footnote>
  <w:footnote w:type="continuationSeparator" w:id="0">
    <w:p w:rsidR="00C213CF" w:rsidRDefault="00C213C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C213CF">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left:0;text-align:left;margin-left:0;margin-top:0;width:500pt;height:100pt;rotation:-40;z-index:1;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2" type="#_x0000_t136" style="position:absolute;left:0;text-align:left;margin-left:0;margin-top:0;width:500pt;height:100pt;rotation:-40;z-index:10;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AA1B27" w:rsidRDefault="00C213CF" w:rsidP="00426349">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3" type="#_x0000_t136" style="position:absolute;left:0;text-align:left;margin-left:0;margin-top:0;width:500pt;height:100pt;rotation:-40;z-index:11;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4" type="#_x0000_t136" style="position:absolute;left:0;text-align:left;margin-left:0;margin-top:0;width:500pt;height:100pt;rotation:-40;z-index:12;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5" type="#_x0000_t136" style="position:absolute;left:0;text-align:left;margin-left:0;margin-top:0;width:500pt;height:100pt;rotation:-40;z-index:13;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6" type="#_x0000_t136" style="position:absolute;left:0;text-align:left;margin-left:0;margin-top:0;width:500pt;height:100pt;rotation:-40;z-index:14;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7" type="#_x0000_t136" style="position:absolute;left:0;text-align:left;margin-left:0;margin-top:0;width:500pt;height:100pt;rotation:-40;z-index:15;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8" type="#_x0000_t136" style="position:absolute;left:0;text-align:left;margin-left:0;margin-top:0;width:500pt;height:100pt;rotation:-40;z-index:16;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9" type="#_x0000_t136" style="position:absolute;left:0;text-align:left;margin-left:0;margin-top:0;width:500pt;height:100pt;rotation:-40;z-index:17;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0" type="#_x0000_t136" style="position:absolute;left:0;text-align:left;margin-left:0;margin-top:0;width:500pt;height:100pt;rotation:-40;z-index:18;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1" type="#_x0000_t136" style="position:absolute;left:0;text-align:left;margin-left:0;margin-top:0;width:500pt;height:100pt;rotation:-40;z-index:19;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C36FC2" w:rsidRDefault="00C213CF" w:rsidP="005944B6">
    <w:pPr>
      <w:pStyle w:val="a8"/>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"Λόγος (%)"</w:instrText>
    </w:r>
    <w:r w:rsidRPr="00C36FC2">
      <w:rPr>
        <w:sz w:val="10"/>
        <w:szCs w:val="10"/>
      </w:rPr>
      <w:instrText xml:space="preserve"> </w:instrText>
    </w:r>
    <w:r w:rsidRPr="00C36FC2">
      <w:rPr>
        <w:sz w:val="10"/>
        <w:szCs w:val="10"/>
      </w:rPr>
      <w:fldChar w:fldCharType="separate"/>
    </w:r>
    <w:bookmarkStart w:id="141" w:name="m_ratio"/>
    <w:r w:rsidRPr="00C36FC2">
      <w:rPr>
        <w:noProof/>
        <w:sz w:val="10"/>
        <w:szCs w:val="10"/>
      </w:rPr>
      <w:t>Λόγος (%)</w:t>
    </w:r>
    <w:bookmarkEnd w:id="141"/>
    <w:r w:rsidRPr="00C36FC2">
      <w:rPr>
        <w:sz w:val="10"/>
        <w:szCs w:val="10"/>
      </w:rPr>
      <w:fldChar w:fldCharType="end"/>
    </w:r>
  </w:p>
  <w:p w:rsidR="00531307" w:rsidRDefault="00C213CF" w:rsidP="005944B6">
    <w:pPr>
      <w:pStyle w:val="a8"/>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Αριθμός</w:instrText>
    </w:r>
    <w:r w:rsidRPr="00C36FC2">
      <w:rPr>
        <w:sz w:val="10"/>
        <w:szCs w:val="10"/>
      </w:rPr>
      <w:instrText xml:space="preserve"> </w:instrText>
    </w:r>
    <w:r w:rsidRPr="00C36FC2">
      <w:rPr>
        <w:sz w:val="10"/>
        <w:szCs w:val="10"/>
      </w:rPr>
      <w:fldChar w:fldCharType="separate"/>
    </w:r>
    <w:bookmarkStart w:id="142" w:name="m_number"/>
    <w:r w:rsidRPr="00C36FC2">
      <w:rPr>
        <w:noProof/>
        <w:sz w:val="10"/>
        <w:szCs w:val="10"/>
      </w:rPr>
      <w:t>Αριθμός</w:t>
    </w:r>
    <w:bookmarkEnd w:id="142"/>
    <w:r w:rsidRPr="00C36FC2">
      <w:rPr>
        <w:sz w:val="10"/>
        <w:szCs w:val="10"/>
      </w:rPr>
      <w:fldChar w:fldCharType="end"/>
    </w:r>
  </w:p>
  <w:p w:rsidR="00531307" w:rsidRDefault="00C213CF">
    <w:pPr>
      <w:pStyle w:val="a8"/>
    </w:pPr>
    <w:r w:rsidRPr="00D11497">
      <w:rPr>
        <w:sz w:val="8"/>
        <w:szCs w:val="8"/>
      </w:rPr>
      <w:fldChar w:fldCharType="begin"/>
    </w:r>
    <w:r w:rsidRPr="00D11497">
      <w:rPr>
        <w:sz w:val="8"/>
        <w:szCs w:val="8"/>
      </w:rPr>
      <w:instrText xml:space="preserve"> SET m_public_font4 </w:instrText>
    </w:r>
    <w:r w:rsidRPr="00D11497">
      <w:rPr>
        <w:noProof/>
        <w:sz w:val="8"/>
        <w:szCs w:val="8"/>
      </w:rPr>
      <w:instrText>Δημόσιο</w:instrText>
    </w:r>
    <w:r w:rsidRPr="00D11497">
      <w:rPr>
        <w:sz w:val="8"/>
        <w:szCs w:val="8"/>
      </w:rPr>
      <w:instrText xml:space="preserve"> </w:instrText>
    </w:r>
    <w:r w:rsidRPr="00D11497">
      <w:rPr>
        <w:sz w:val="8"/>
        <w:szCs w:val="8"/>
      </w:rPr>
      <w:fldChar w:fldCharType="separate"/>
    </w:r>
    <w:bookmarkStart w:id="143" w:name="m_public_font4"/>
    <w:r w:rsidRPr="00D11497">
      <w:rPr>
        <w:noProof/>
        <w:sz w:val="8"/>
        <w:szCs w:val="8"/>
      </w:rPr>
      <w:t>Δημόσιο</w:t>
    </w:r>
    <w:bookmarkEnd w:id="143"/>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Δημόσιο</w:instrText>
    </w:r>
    <w:r w:rsidRPr="000B32AE">
      <w:rPr>
        <w:sz w:val="10"/>
        <w:szCs w:val="10"/>
      </w:rPr>
      <w:instrText xml:space="preserve"> </w:instrText>
    </w:r>
    <w:r w:rsidRPr="000B32AE">
      <w:rPr>
        <w:sz w:val="10"/>
        <w:szCs w:val="10"/>
      </w:rPr>
      <w:fldChar w:fldCharType="separate"/>
    </w:r>
    <w:bookmarkStart w:id="144" w:name="m_public_font5"/>
    <w:r w:rsidRPr="000B32AE">
      <w:rPr>
        <w:noProof/>
        <w:sz w:val="10"/>
        <w:szCs w:val="10"/>
      </w:rPr>
      <w:t>Δημόσιο</w:t>
    </w:r>
    <w:bookmarkEnd w:id="144"/>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Δημόσιο</w:instrText>
    </w:r>
    <w:r w:rsidRPr="00D32C32">
      <w:rPr>
        <w:sz w:val="16"/>
        <w:szCs w:val="16"/>
      </w:rPr>
      <w:instrText xml:space="preserve"> </w:instrText>
    </w:r>
    <w:r w:rsidRPr="00D32C32">
      <w:rPr>
        <w:sz w:val="16"/>
        <w:szCs w:val="16"/>
      </w:rPr>
      <w:fldChar w:fldCharType="separate"/>
    </w:r>
    <w:bookmarkStart w:id="145" w:name="m_public_font8"/>
    <w:r w:rsidRPr="00D32C32">
      <w:rPr>
        <w:noProof/>
        <w:sz w:val="16"/>
        <w:szCs w:val="16"/>
      </w:rPr>
      <w:t>Δημόσιο</w:t>
    </w:r>
    <w:bookmarkEnd w:id="145"/>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Δημόσιο</w:instrText>
    </w:r>
    <w:r w:rsidRPr="007C1D98">
      <w:rPr>
        <w:sz w:val="18"/>
        <w:szCs w:val="18"/>
      </w:rPr>
      <w:instrText xml:space="preserve"> </w:instrText>
    </w:r>
    <w:r w:rsidRPr="007C1D98">
      <w:rPr>
        <w:sz w:val="18"/>
        <w:szCs w:val="18"/>
      </w:rPr>
      <w:fldChar w:fldCharType="separate"/>
    </w:r>
    <w:bookmarkStart w:id="146" w:name="m_public_font9"/>
    <w:r w:rsidRPr="007C1D98">
      <w:rPr>
        <w:noProof/>
        <w:sz w:val="18"/>
        <w:szCs w:val="18"/>
      </w:rPr>
      <w:t>Δημόσιο</w:t>
    </w:r>
    <w:bookmarkEnd w:id="146"/>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Δημόσιο</w:instrText>
    </w:r>
    <w:r w:rsidRPr="00D472C5">
      <w:rPr>
        <w:sz w:val="22"/>
      </w:rPr>
      <w:instrText xml:space="preserve"> </w:instrText>
    </w:r>
    <w:r w:rsidRPr="00D472C5">
      <w:rPr>
        <w:sz w:val="22"/>
      </w:rPr>
      <w:fldChar w:fldCharType="separate"/>
    </w:r>
    <w:bookmarkStart w:id="147" w:name="m_public_font11"/>
    <w:r w:rsidRPr="00D472C5">
      <w:rPr>
        <w:noProof/>
        <w:sz w:val="22"/>
      </w:rPr>
      <w:t>Δημόσιο</w:t>
    </w:r>
    <w:bookmarkEnd w:id="147"/>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Σύνολο</w:instrText>
    </w:r>
    <w:r w:rsidRPr="005C58B2">
      <w:rPr>
        <w:sz w:val="8"/>
        <w:szCs w:val="8"/>
      </w:rPr>
      <w:instrText xml:space="preserve"> </w:instrText>
    </w:r>
    <w:r w:rsidRPr="005C58B2">
      <w:rPr>
        <w:sz w:val="8"/>
        <w:szCs w:val="8"/>
      </w:rPr>
      <w:fldChar w:fldCharType="separate"/>
    </w:r>
    <w:bookmarkStart w:id="148" w:name="m_total_font4"/>
    <w:r w:rsidRPr="005C58B2">
      <w:rPr>
        <w:noProof/>
        <w:sz w:val="8"/>
        <w:szCs w:val="8"/>
      </w:rPr>
      <w:t>Σύνολο</w:t>
    </w:r>
    <w:bookmarkEnd w:id="148"/>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Σύνολο</w:instrText>
    </w:r>
    <w:r w:rsidRPr="000B32AE">
      <w:rPr>
        <w:sz w:val="10"/>
        <w:szCs w:val="10"/>
      </w:rPr>
      <w:instrText xml:space="preserve"> </w:instrText>
    </w:r>
    <w:r w:rsidRPr="000B32AE">
      <w:rPr>
        <w:sz w:val="10"/>
        <w:szCs w:val="10"/>
      </w:rPr>
      <w:fldChar w:fldCharType="separate"/>
    </w:r>
    <w:bookmarkStart w:id="149" w:name="m_total_font5"/>
    <w:r w:rsidRPr="000B32AE">
      <w:rPr>
        <w:noProof/>
        <w:sz w:val="10"/>
        <w:szCs w:val="10"/>
      </w:rPr>
      <w:t>Σύνολο</w:t>
    </w:r>
    <w:bookmarkEnd w:id="149"/>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Σύνολο</w:instrText>
    </w:r>
    <w:r w:rsidRPr="00D32C32">
      <w:rPr>
        <w:sz w:val="16"/>
        <w:szCs w:val="16"/>
      </w:rPr>
      <w:instrText xml:space="preserve"> </w:instrText>
    </w:r>
    <w:r w:rsidRPr="00D32C32">
      <w:rPr>
        <w:sz w:val="16"/>
        <w:szCs w:val="16"/>
      </w:rPr>
      <w:fldChar w:fldCharType="separate"/>
    </w:r>
    <w:bookmarkStart w:id="150" w:name="m_total_font8"/>
    <w:r w:rsidRPr="00D32C32">
      <w:rPr>
        <w:noProof/>
        <w:sz w:val="16"/>
        <w:szCs w:val="16"/>
      </w:rPr>
      <w:t>Σύνολο</w:t>
    </w:r>
    <w:bookmarkEnd w:id="150"/>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Σύνολο</w:instrText>
    </w:r>
    <w:r w:rsidRPr="007C1D98">
      <w:rPr>
        <w:sz w:val="18"/>
        <w:szCs w:val="18"/>
      </w:rPr>
      <w:instrText xml:space="preserve"> </w:instrText>
    </w:r>
    <w:r w:rsidRPr="007C1D98">
      <w:rPr>
        <w:sz w:val="18"/>
        <w:szCs w:val="18"/>
      </w:rPr>
      <w:fldChar w:fldCharType="separate"/>
    </w:r>
    <w:bookmarkStart w:id="151" w:name="m_total_font9"/>
    <w:r>
      <w:rPr>
        <w:noProof/>
        <w:sz w:val="18"/>
        <w:szCs w:val="18"/>
      </w:rPr>
      <w:t>Σύνολο</w:t>
    </w:r>
    <w:bookmarkEnd w:id="151"/>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Σύνολο</w:instrText>
    </w:r>
    <w:r w:rsidRPr="00D472C5">
      <w:rPr>
        <w:sz w:val="22"/>
      </w:rPr>
      <w:instrText xml:space="preserve"> </w:instrText>
    </w:r>
    <w:r w:rsidRPr="00D472C5">
      <w:rPr>
        <w:sz w:val="22"/>
      </w:rPr>
      <w:fldChar w:fldCharType="separate"/>
    </w:r>
    <w:bookmarkStart w:id="152" w:name="m_total_font11"/>
    <w:r w:rsidRPr="00D472C5">
      <w:rPr>
        <w:noProof/>
        <w:sz w:val="22"/>
      </w:rPr>
      <w:t>Σύνολο</w:t>
    </w:r>
    <w:bookmarkEnd w:id="152"/>
    <w:r w:rsidRPr="00D472C5">
      <w:rPr>
        <w:sz w:val="22"/>
      </w:rPr>
      <w:fldChar w:fldCharType="end"/>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left:0;text-align:left;margin-left:0;margin-top:0;width:500pt;height:100pt;rotation:-40;z-index:2;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2" type="#_x0000_t136" style="position:absolute;left:0;text-align:left;margin-left:0;margin-top:0;width:500pt;height:100pt;rotation:-40;z-index:20;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3" type="#_x0000_t136" style="position:absolute;left:0;text-align:left;margin-left:0;margin-top:0;width:500pt;height:100pt;rotation:-40;z-index:21;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4" type="#_x0000_t136" style="position:absolute;left:0;text-align:left;margin-left:0;margin-top:0;width:500pt;height:100pt;rotation:-40;z-index:22;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5" type="#_x0000_t136" style="position:absolute;left:0;text-align:left;margin-left:0;margin-top:0;width:500pt;height:100pt;rotation:-40;z-index:23;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6" type="#_x0000_t136" style="position:absolute;left:0;text-align:left;margin-left:0;margin-top:0;width:500pt;height:100pt;rotation:-40;z-index:24;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7" type="#_x0000_t136" style="position:absolute;left:0;text-align:left;margin-left:0;margin-top:0;width:500pt;height:100pt;rotation:-40;z-index:25;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8" type="#_x0000_t136" style="position:absolute;left:0;text-align:left;margin-left:0;margin-top:0;width:500pt;height:100pt;rotation:-40;z-index:26;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9" type="#_x0000_t136" style="position:absolute;left:0;text-align:left;margin-left:0;margin-top:0;width:500pt;height:100pt;rotation:-40;z-index:27;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0" type="#_x0000_t136" style="position:absolute;left:0;text-align:left;margin-left:0;margin-top:0;width:500pt;height:100pt;rotation:-40;z-index:28;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1" type="#_x0000_t136" style="position:absolute;left:0;text-align:left;margin-left:0;margin-top:0;width:500pt;height:100pt;rotation:-40;z-index:29;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Default="00C213CF">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5" type="#_x0000_t136" style="position:absolute;left:0;text-align:left;margin-left:0;margin-top:0;width:500pt;height:100pt;rotation:-40;z-index:3;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2" type="#_x0000_t136" style="position:absolute;left:0;text-align:left;margin-left:0;margin-top:0;width:500pt;height:100pt;rotation:-40;z-index:30;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3" type="#_x0000_t136" style="position:absolute;left:0;text-align:left;margin-left:0;margin-top:0;width:500pt;height:100pt;rotation:-40;z-index:31;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4" type="#_x0000_t136" style="position:absolute;left:0;text-align:left;margin-left:0;margin-top:0;width:500pt;height:100pt;rotation:-40;z-index:32;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5" type="#_x0000_t136" style="position:absolute;left:0;text-align:left;margin-left:0;margin-top:0;width:500pt;height:100pt;rotation:-40;z-index:33;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6" type="#_x0000_t136" style="position:absolute;left:0;text-align:left;margin-left:0;margin-top:0;width:500pt;height:100pt;rotation:-40;z-index:34;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AA1B27" w:rsidRDefault="00C213CF"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7" type="#_x0000_t136" style="position:absolute;left:0;text-align:left;margin-left:0;margin-top:0;width:500pt;height:100pt;rotation:-40;z-index:35;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8" type="#_x0000_t136" style="position:absolute;left:0;text-align:left;margin-left:0;margin-top:0;width:500pt;height:100pt;rotation:-40;z-index:36;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9" type="#_x0000_t136" style="position:absolute;left:0;text-align:left;margin-left:0;margin-top:0;width:500pt;height:100pt;rotation:-40;z-index:37;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AA1B27" w:rsidRDefault="00C213CF" w:rsidP="00426349">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0" type="#_x0000_t136" style="position:absolute;left:0;text-align:left;margin-left:0;margin-top:0;width:500pt;height:100pt;rotation:-40;z-index:38;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1" type="#_x0000_t136" style="position:absolute;left:0;text-align:left;margin-left:0;margin-top:0;width:500pt;height:100pt;rotation:-40;z-index:39;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6" type="#_x0000_t136" style="position:absolute;left:0;text-align:left;margin-left:0;margin-top:0;width:500pt;height:100pt;rotation:-40;z-index:4;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2" type="#_x0000_t136" style="position:absolute;left:0;text-align:left;margin-left:0;margin-top:0;width:500pt;height:100pt;rotation:-40;z-index:40;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3" type="#_x0000_t136" style="position:absolute;left:0;text-align:left;margin-left:0;margin-top:0;width:500pt;height:100pt;rotation:-40;z-index:41;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4" type="#_x0000_t136" style="position:absolute;left:0;text-align:left;margin-left:0;margin-top:0;width:500pt;height:100pt;rotation:-40;z-index:42;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5" type="#_x0000_t136" style="position:absolute;left:0;text-align:left;margin-left:0;margin-top:0;width:500pt;height:100pt;rotation:-40;z-index:43;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046E2A" w:rsidRDefault="00C213CF" w:rsidP="0047688D">
    <w:pPr>
      <w:pStyle w:val="a8"/>
      <w:rPr>
        <w:sz w:val="8"/>
        <w:szCs w:val="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6" type="#_x0000_t136" style="position:absolute;left:0;text-align:left;margin-left:0;margin-top:0;width:500pt;height:100pt;rotation:-40;z-index:44;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D066A4" w:rsidRDefault="00C213CF" w:rsidP="0047688D">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7" type="#_x0000_t136" style="position:absolute;left:0;text-align:left;margin-left:0;margin-top:0;width:500pt;height:100pt;rotation:-40;z-index:45;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8" type="#_x0000_t136" style="position:absolute;left:0;text-align:left;margin-left:0;margin-top:0;width:500pt;height:100pt;rotation:-40;z-index:46;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AB" w:rsidRDefault="00C213CF" w:rsidP="00CA6EAB">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9" type="#_x0000_t136" style="position:absolute;left:0;text-align:left;margin-left:0;margin-top:0;width:500pt;height:100pt;rotation:-40;z-index:47;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0" type="#_x0000_t136" style="position:absolute;left:0;text-align:left;margin-left:0;margin-top:0;width:500pt;height:100pt;rotation:-40;z-index:48;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1" type="#_x0000_t136" style="position:absolute;left:0;text-align:left;margin-left:0;margin-top:0;width:500pt;height:100pt;rotation:-40;z-index:49;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7" type="#_x0000_t136" style="position:absolute;left:0;text-align:left;margin-left:0;margin-top:0;width:500pt;height:100pt;rotation:-40;z-index:5;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FDD" w:rsidRPr="00470F82" w:rsidRDefault="00C213CF" w:rsidP="001E682E">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2" type="#_x0000_t136" style="position:absolute;left:0;text-align:left;margin-left:0;margin-top:0;width:500pt;height:100pt;rotation:-40;z-index:50;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3" type="#_x0000_t136" style="position:absolute;left:0;text-align:left;margin-left:0;margin-top:0;width:500pt;height:100pt;rotation:-40;z-index:51;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307" w:rsidRPr="007C3041" w:rsidRDefault="00C213CF"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8" type="#_x0000_t136" style="position:absolute;left:0;text-align:left;margin-left:0;margin-top:0;width:500pt;height:100pt;rotation:-40;z-index:6;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9" type="#_x0000_t136" style="position:absolute;left:0;text-align:left;margin-left:0;margin-top:0;width:500pt;height:100pt;rotation:-40;z-index:7;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0" type="#_x0000_t136" style="position:absolute;left:0;text-align:left;margin-left:0;margin-top:0;width:500pt;height:100pt;rotation:-40;z-index:8;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6F7" w:rsidRDefault="00C21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1" type="#_x0000_t136" style="position:absolute;left:0;text-align:left;margin-left:0;margin-top:0;width:500pt;height:100pt;rotation:-40;z-index:9;mso-position-horizontal:center;mso-position-horizontal-relative:page;mso-position-vertical:center;mso-position-vertical-relative:page" fillcolor="#d7d7d7" strokecolor="#d7d7d7">
          <v:textpath style="font-family:&quot;Arial&quot;" string="συγκριτική έκθεση"/>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5"/>
      <w:lvlText w:val="%1."/>
      <w:lvlJc w:val="left"/>
      <w:pPr>
        <w:tabs>
          <w:tab w:val="num" w:pos="1492"/>
        </w:tabs>
        <w:ind w:left="1492" w:hanging="360"/>
      </w:pPr>
    </w:lvl>
  </w:abstractNum>
  <w:abstractNum w:abstractNumId="1">
    <w:nsid w:val="FFFFFF80"/>
    <w:multiLevelType w:val="singleLevel"/>
    <w:tmpl w:val="1FA45650"/>
    <w:lvl w:ilvl="0">
      <w:start w:val="1"/>
      <w:numFmt w:val="bullet"/>
      <w:pStyle w:val="50"/>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a"/>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57E6A894">
      <w:start w:val="1"/>
      <w:numFmt w:val="decimal"/>
      <w:pStyle w:val="StyleHeading1Left0cm"/>
      <w:lvlText w:val="%1."/>
      <w:lvlJc w:val="left"/>
      <w:pPr>
        <w:ind w:left="360" w:hanging="360"/>
      </w:pPr>
    </w:lvl>
    <w:lvl w:ilvl="1" w:tplc="AC14F63E" w:tentative="1">
      <w:start w:val="1"/>
      <w:numFmt w:val="lowerLetter"/>
      <w:lvlText w:val="%2."/>
      <w:lvlJc w:val="left"/>
      <w:pPr>
        <w:ind w:left="1440" w:hanging="360"/>
      </w:pPr>
    </w:lvl>
    <w:lvl w:ilvl="2" w:tplc="3D36925C" w:tentative="1">
      <w:start w:val="1"/>
      <w:numFmt w:val="lowerRoman"/>
      <w:lvlText w:val="%3."/>
      <w:lvlJc w:val="right"/>
      <w:pPr>
        <w:ind w:left="2160" w:hanging="180"/>
      </w:pPr>
    </w:lvl>
    <w:lvl w:ilvl="3" w:tplc="68B43C8E" w:tentative="1">
      <w:start w:val="1"/>
      <w:numFmt w:val="decimal"/>
      <w:lvlText w:val="%4."/>
      <w:lvlJc w:val="left"/>
      <w:pPr>
        <w:ind w:left="2880" w:hanging="360"/>
      </w:pPr>
    </w:lvl>
    <w:lvl w:ilvl="4" w:tplc="8D72D44A" w:tentative="1">
      <w:start w:val="1"/>
      <w:numFmt w:val="lowerLetter"/>
      <w:lvlText w:val="%5."/>
      <w:lvlJc w:val="left"/>
      <w:pPr>
        <w:ind w:left="3600" w:hanging="360"/>
      </w:pPr>
    </w:lvl>
    <w:lvl w:ilvl="5" w:tplc="CE7AACC4" w:tentative="1">
      <w:start w:val="1"/>
      <w:numFmt w:val="lowerRoman"/>
      <w:lvlText w:val="%6."/>
      <w:lvlJc w:val="right"/>
      <w:pPr>
        <w:ind w:left="4320" w:hanging="180"/>
      </w:pPr>
    </w:lvl>
    <w:lvl w:ilvl="6" w:tplc="64C070E2" w:tentative="1">
      <w:start w:val="1"/>
      <w:numFmt w:val="decimal"/>
      <w:lvlText w:val="%7."/>
      <w:lvlJc w:val="left"/>
      <w:pPr>
        <w:ind w:left="5040" w:hanging="360"/>
      </w:pPr>
    </w:lvl>
    <w:lvl w:ilvl="7" w:tplc="2EBE9B70" w:tentative="1">
      <w:start w:val="1"/>
      <w:numFmt w:val="lowerLetter"/>
      <w:lvlText w:val="%8."/>
      <w:lvlJc w:val="left"/>
      <w:pPr>
        <w:ind w:left="5760" w:hanging="360"/>
      </w:pPr>
    </w:lvl>
    <w:lvl w:ilvl="8" w:tplc="7D302AD8"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30"/>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a0"/>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20"/>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40"/>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1"/>
      <w:lvlText w:val="%1."/>
      <w:lvlJc w:val="left"/>
      <w:pPr>
        <w:tabs>
          <w:tab w:val="num" w:pos="850"/>
        </w:tabs>
        <w:ind w:left="850" w:hanging="850"/>
      </w:pPr>
    </w:lvl>
    <w:lvl w:ilvl="1">
      <w:start w:val="1"/>
      <w:numFmt w:val="decimal"/>
      <w:pStyle w:val="21"/>
      <w:lvlText w:val="%1.%2."/>
      <w:lvlJc w:val="left"/>
      <w:pPr>
        <w:tabs>
          <w:tab w:val="num" w:pos="850"/>
        </w:tabs>
        <w:ind w:left="850" w:hanging="850"/>
      </w:pPr>
    </w:lvl>
    <w:lvl w:ilvl="2">
      <w:start w:val="1"/>
      <w:numFmt w:val="decimal"/>
      <w:pStyle w:val="31"/>
      <w:lvlText w:val="%1.%2.%3."/>
      <w:lvlJc w:val="left"/>
      <w:pPr>
        <w:tabs>
          <w:tab w:val="num" w:pos="850"/>
        </w:tabs>
        <w:ind w:left="850" w:hanging="850"/>
      </w:pPr>
    </w:lvl>
    <w:lvl w:ilvl="3">
      <w:start w:val="1"/>
      <w:numFmt w:val="decimal"/>
      <w:pStyle w:val="41"/>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nsid w:val="7F85659E"/>
    <w:multiLevelType w:val="hybridMultilevel"/>
    <w:tmpl w:val="7F85659E"/>
    <w:lvl w:ilvl="0" w:tplc="DE0AC84E">
      <w:start w:val="1"/>
      <w:numFmt w:val="bullet"/>
      <w:lvlText w:val=""/>
      <w:lvlJc w:val="left"/>
      <w:pPr>
        <w:ind w:left="720" w:hanging="360"/>
      </w:pPr>
      <w:rPr>
        <w:rFonts w:ascii="Symbol" w:hAnsi="Symbol"/>
      </w:rPr>
    </w:lvl>
    <w:lvl w:ilvl="1" w:tplc="024EBB44">
      <w:start w:val="1"/>
      <w:numFmt w:val="bullet"/>
      <w:lvlText w:val="o"/>
      <w:lvlJc w:val="left"/>
      <w:pPr>
        <w:tabs>
          <w:tab w:val="num" w:pos="1440"/>
        </w:tabs>
        <w:ind w:left="1440" w:hanging="360"/>
      </w:pPr>
      <w:rPr>
        <w:rFonts w:ascii="Courier New" w:hAnsi="Courier New"/>
      </w:rPr>
    </w:lvl>
    <w:lvl w:ilvl="2" w:tplc="91166F40">
      <w:start w:val="1"/>
      <w:numFmt w:val="bullet"/>
      <w:lvlText w:val=""/>
      <w:lvlJc w:val="left"/>
      <w:pPr>
        <w:tabs>
          <w:tab w:val="num" w:pos="2160"/>
        </w:tabs>
        <w:ind w:left="2160" w:hanging="360"/>
      </w:pPr>
      <w:rPr>
        <w:rFonts w:ascii="Wingdings" w:hAnsi="Wingdings"/>
      </w:rPr>
    </w:lvl>
    <w:lvl w:ilvl="3" w:tplc="75A6E986">
      <w:start w:val="1"/>
      <w:numFmt w:val="bullet"/>
      <w:lvlText w:val=""/>
      <w:lvlJc w:val="left"/>
      <w:pPr>
        <w:tabs>
          <w:tab w:val="num" w:pos="2880"/>
        </w:tabs>
        <w:ind w:left="2880" w:hanging="360"/>
      </w:pPr>
      <w:rPr>
        <w:rFonts w:ascii="Symbol" w:hAnsi="Symbol"/>
      </w:rPr>
    </w:lvl>
    <w:lvl w:ilvl="4" w:tplc="4DA8876C">
      <w:start w:val="1"/>
      <w:numFmt w:val="bullet"/>
      <w:lvlText w:val="o"/>
      <w:lvlJc w:val="left"/>
      <w:pPr>
        <w:tabs>
          <w:tab w:val="num" w:pos="3600"/>
        </w:tabs>
        <w:ind w:left="3600" w:hanging="360"/>
      </w:pPr>
      <w:rPr>
        <w:rFonts w:ascii="Courier New" w:hAnsi="Courier New"/>
      </w:rPr>
    </w:lvl>
    <w:lvl w:ilvl="5" w:tplc="A6687298">
      <w:start w:val="1"/>
      <w:numFmt w:val="bullet"/>
      <w:lvlText w:val=""/>
      <w:lvlJc w:val="left"/>
      <w:pPr>
        <w:tabs>
          <w:tab w:val="num" w:pos="4320"/>
        </w:tabs>
        <w:ind w:left="4320" w:hanging="360"/>
      </w:pPr>
      <w:rPr>
        <w:rFonts w:ascii="Wingdings" w:hAnsi="Wingdings"/>
      </w:rPr>
    </w:lvl>
    <w:lvl w:ilvl="6" w:tplc="BDE6B5A8">
      <w:start w:val="1"/>
      <w:numFmt w:val="bullet"/>
      <w:lvlText w:val=""/>
      <w:lvlJc w:val="left"/>
      <w:pPr>
        <w:tabs>
          <w:tab w:val="num" w:pos="5040"/>
        </w:tabs>
        <w:ind w:left="5040" w:hanging="360"/>
      </w:pPr>
      <w:rPr>
        <w:rFonts w:ascii="Symbol" w:hAnsi="Symbol"/>
      </w:rPr>
    </w:lvl>
    <w:lvl w:ilvl="7" w:tplc="66ECEF1C">
      <w:start w:val="1"/>
      <w:numFmt w:val="bullet"/>
      <w:lvlText w:val="o"/>
      <w:lvlJc w:val="left"/>
      <w:pPr>
        <w:tabs>
          <w:tab w:val="num" w:pos="5760"/>
        </w:tabs>
        <w:ind w:left="5760" w:hanging="360"/>
      </w:pPr>
      <w:rPr>
        <w:rFonts w:ascii="Courier New" w:hAnsi="Courier New"/>
      </w:rPr>
    </w:lvl>
    <w:lvl w:ilvl="8" w:tplc="8558FA56">
      <w:start w:val="1"/>
      <w:numFmt w:val="bullet"/>
      <w:lvlText w:val=""/>
      <w:lvlJc w:val="left"/>
      <w:pPr>
        <w:tabs>
          <w:tab w:val="num" w:pos="6480"/>
        </w:tabs>
        <w:ind w:left="6480" w:hanging="360"/>
      </w:pPr>
      <w:rPr>
        <w:rFonts w:ascii="Wingdings" w:hAnsi="Wingdings"/>
      </w:rPr>
    </w:lvl>
  </w:abstractNum>
  <w:abstractNum w:abstractNumId="36">
    <w:nsid w:val="7F85659F"/>
    <w:multiLevelType w:val="hybridMultilevel"/>
    <w:tmpl w:val="7F85659F"/>
    <w:lvl w:ilvl="0" w:tplc="4CD4F904">
      <w:start w:val="1"/>
      <w:numFmt w:val="bullet"/>
      <w:lvlText w:val=""/>
      <w:lvlJc w:val="left"/>
      <w:pPr>
        <w:ind w:left="720" w:hanging="360"/>
      </w:pPr>
      <w:rPr>
        <w:rFonts w:ascii="Symbol" w:hAnsi="Symbol"/>
      </w:rPr>
    </w:lvl>
    <w:lvl w:ilvl="1" w:tplc="D78A7AAA">
      <w:start w:val="1"/>
      <w:numFmt w:val="bullet"/>
      <w:lvlText w:val="o"/>
      <w:lvlJc w:val="left"/>
      <w:pPr>
        <w:tabs>
          <w:tab w:val="num" w:pos="1440"/>
        </w:tabs>
        <w:ind w:left="1440" w:hanging="360"/>
      </w:pPr>
      <w:rPr>
        <w:rFonts w:ascii="Courier New" w:hAnsi="Courier New"/>
      </w:rPr>
    </w:lvl>
    <w:lvl w:ilvl="2" w:tplc="684C9FC0">
      <w:start w:val="1"/>
      <w:numFmt w:val="bullet"/>
      <w:lvlText w:val=""/>
      <w:lvlJc w:val="left"/>
      <w:pPr>
        <w:tabs>
          <w:tab w:val="num" w:pos="2160"/>
        </w:tabs>
        <w:ind w:left="2160" w:hanging="360"/>
      </w:pPr>
      <w:rPr>
        <w:rFonts w:ascii="Wingdings" w:hAnsi="Wingdings"/>
      </w:rPr>
    </w:lvl>
    <w:lvl w:ilvl="3" w:tplc="0902E9A4">
      <w:start w:val="1"/>
      <w:numFmt w:val="bullet"/>
      <w:lvlText w:val=""/>
      <w:lvlJc w:val="left"/>
      <w:pPr>
        <w:tabs>
          <w:tab w:val="num" w:pos="2880"/>
        </w:tabs>
        <w:ind w:left="2880" w:hanging="360"/>
      </w:pPr>
      <w:rPr>
        <w:rFonts w:ascii="Symbol" w:hAnsi="Symbol"/>
      </w:rPr>
    </w:lvl>
    <w:lvl w:ilvl="4" w:tplc="DE4475E4">
      <w:start w:val="1"/>
      <w:numFmt w:val="bullet"/>
      <w:lvlText w:val="o"/>
      <w:lvlJc w:val="left"/>
      <w:pPr>
        <w:tabs>
          <w:tab w:val="num" w:pos="3600"/>
        </w:tabs>
        <w:ind w:left="3600" w:hanging="360"/>
      </w:pPr>
      <w:rPr>
        <w:rFonts w:ascii="Courier New" w:hAnsi="Courier New"/>
      </w:rPr>
    </w:lvl>
    <w:lvl w:ilvl="5" w:tplc="4A1C8FD0">
      <w:start w:val="1"/>
      <w:numFmt w:val="bullet"/>
      <w:lvlText w:val=""/>
      <w:lvlJc w:val="left"/>
      <w:pPr>
        <w:tabs>
          <w:tab w:val="num" w:pos="4320"/>
        </w:tabs>
        <w:ind w:left="4320" w:hanging="360"/>
      </w:pPr>
      <w:rPr>
        <w:rFonts w:ascii="Wingdings" w:hAnsi="Wingdings"/>
      </w:rPr>
    </w:lvl>
    <w:lvl w:ilvl="6" w:tplc="C0226D44">
      <w:start w:val="1"/>
      <w:numFmt w:val="bullet"/>
      <w:lvlText w:val=""/>
      <w:lvlJc w:val="left"/>
      <w:pPr>
        <w:tabs>
          <w:tab w:val="num" w:pos="5040"/>
        </w:tabs>
        <w:ind w:left="5040" w:hanging="360"/>
      </w:pPr>
      <w:rPr>
        <w:rFonts w:ascii="Symbol" w:hAnsi="Symbol"/>
      </w:rPr>
    </w:lvl>
    <w:lvl w:ilvl="7" w:tplc="47CAA1B8">
      <w:start w:val="1"/>
      <w:numFmt w:val="bullet"/>
      <w:lvlText w:val="o"/>
      <w:lvlJc w:val="left"/>
      <w:pPr>
        <w:tabs>
          <w:tab w:val="num" w:pos="5760"/>
        </w:tabs>
        <w:ind w:left="5760" w:hanging="360"/>
      </w:pPr>
      <w:rPr>
        <w:rFonts w:ascii="Courier New" w:hAnsi="Courier New"/>
      </w:rPr>
    </w:lvl>
    <w:lvl w:ilvl="8" w:tplc="A50AEDB8">
      <w:start w:val="1"/>
      <w:numFmt w:val="bullet"/>
      <w:lvlText w:val=""/>
      <w:lvlJc w:val="left"/>
      <w:pPr>
        <w:tabs>
          <w:tab w:val="num" w:pos="6480"/>
        </w:tabs>
        <w:ind w:left="6480" w:hanging="360"/>
      </w:pPr>
      <w:rPr>
        <w:rFonts w:ascii="Wingdings" w:hAnsi="Wingdings"/>
      </w:rPr>
    </w:lvl>
  </w:abstractNum>
  <w:abstractNum w:abstractNumId="37">
    <w:nsid w:val="7F8565A0"/>
    <w:multiLevelType w:val="hybridMultilevel"/>
    <w:tmpl w:val="7F8565A0"/>
    <w:lvl w:ilvl="0" w:tplc="DCF8B450">
      <w:start w:val="1"/>
      <w:numFmt w:val="bullet"/>
      <w:lvlText w:val=""/>
      <w:lvlJc w:val="left"/>
      <w:pPr>
        <w:ind w:left="720" w:hanging="360"/>
      </w:pPr>
      <w:rPr>
        <w:rFonts w:ascii="Symbol" w:hAnsi="Symbol"/>
      </w:rPr>
    </w:lvl>
    <w:lvl w:ilvl="1" w:tplc="0D1AF0F6">
      <w:start w:val="1"/>
      <w:numFmt w:val="bullet"/>
      <w:lvlText w:val="o"/>
      <w:lvlJc w:val="left"/>
      <w:pPr>
        <w:tabs>
          <w:tab w:val="num" w:pos="1440"/>
        </w:tabs>
        <w:ind w:left="1440" w:hanging="360"/>
      </w:pPr>
      <w:rPr>
        <w:rFonts w:ascii="Courier New" w:hAnsi="Courier New"/>
      </w:rPr>
    </w:lvl>
    <w:lvl w:ilvl="2" w:tplc="BE149DEC">
      <w:start w:val="1"/>
      <w:numFmt w:val="bullet"/>
      <w:lvlText w:val=""/>
      <w:lvlJc w:val="left"/>
      <w:pPr>
        <w:tabs>
          <w:tab w:val="num" w:pos="2160"/>
        </w:tabs>
        <w:ind w:left="2160" w:hanging="360"/>
      </w:pPr>
      <w:rPr>
        <w:rFonts w:ascii="Wingdings" w:hAnsi="Wingdings"/>
      </w:rPr>
    </w:lvl>
    <w:lvl w:ilvl="3" w:tplc="CCD24552">
      <w:start w:val="1"/>
      <w:numFmt w:val="bullet"/>
      <w:lvlText w:val=""/>
      <w:lvlJc w:val="left"/>
      <w:pPr>
        <w:tabs>
          <w:tab w:val="num" w:pos="2880"/>
        </w:tabs>
        <w:ind w:left="2880" w:hanging="360"/>
      </w:pPr>
      <w:rPr>
        <w:rFonts w:ascii="Symbol" w:hAnsi="Symbol"/>
      </w:rPr>
    </w:lvl>
    <w:lvl w:ilvl="4" w:tplc="D6A2C1C8">
      <w:start w:val="1"/>
      <w:numFmt w:val="bullet"/>
      <w:lvlText w:val="o"/>
      <w:lvlJc w:val="left"/>
      <w:pPr>
        <w:tabs>
          <w:tab w:val="num" w:pos="3600"/>
        </w:tabs>
        <w:ind w:left="3600" w:hanging="360"/>
      </w:pPr>
      <w:rPr>
        <w:rFonts w:ascii="Courier New" w:hAnsi="Courier New"/>
      </w:rPr>
    </w:lvl>
    <w:lvl w:ilvl="5" w:tplc="BE6A5C7E">
      <w:start w:val="1"/>
      <w:numFmt w:val="bullet"/>
      <w:lvlText w:val=""/>
      <w:lvlJc w:val="left"/>
      <w:pPr>
        <w:tabs>
          <w:tab w:val="num" w:pos="4320"/>
        </w:tabs>
        <w:ind w:left="4320" w:hanging="360"/>
      </w:pPr>
      <w:rPr>
        <w:rFonts w:ascii="Wingdings" w:hAnsi="Wingdings"/>
      </w:rPr>
    </w:lvl>
    <w:lvl w:ilvl="6" w:tplc="D19E3A5E">
      <w:start w:val="1"/>
      <w:numFmt w:val="bullet"/>
      <w:lvlText w:val=""/>
      <w:lvlJc w:val="left"/>
      <w:pPr>
        <w:tabs>
          <w:tab w:val="num" w:pos="5040"/>
        </w:tabs>
        <w:ind w:left="5040" w:hanging="360"/>
      </w:pPr>
      <w:rPr>
        <w:rFonts w:ascii="Symbol" w:hAnsi="Symbol"/>
      </w:rPr>
    </w:lvl>
    <w:lvl w:ilvl="7" w:tplc="B2C6089C">
      <w:start w:val="1"/>
      <w:numFmt w:val="bullet"/>
      <w:lvlText w:val="o"/>
      <w:lvlJc w:val="left"/>
      <w:pPr>
        <w:tabs>
          <w:tab w:val="num" w:pos="5760"/>
        </w:tabs>
        <w:ind w:left="5760" w:hanging="360"/>
      </w:pPr>
      <w:rPr>
        <w:rFonts w:ascii="Courier New" w:hAnsi="Courier New"/>
      </w:rPr>
    </w:lvl>
    <w:lvl w:ilvl="8" w:tplc="9342D210">
      <w:start w:val="1"/>
      <w:numFmt w:val="bullet"/>
      <w:lvlText w:val=""/>
      <w:lvlJc w:val="left"/>
      <w:pPr>
        <w:tabs>
          <w:tab w:val="num" w:pos="6480"/>
        </w:tabs>
        <w:ind w:left="6480" w:hanging="360"/>
      </w:pPr>
      <w:rPr>
        <w:rFonts w:ascii="Wingdings" w:hAnsi="Wingdings"/>
      </w:rPr>
    </w:lvl>
  </w:abstractNum>
  <w:abstractNum w:abstractNumId="38">
    <w:nsid w:val="7F8565A1"/>
    <w:multiLevelType w:val="hybridMultilevel"/>
    <w:tmpl w:val="7F8565A1"/>
    <w:lvl w:ilvl="0" w:tplc="669CEBA4">
      <w:start w:val="1"/>
      <w:numFmt w:val="bullet"/>
      <w:lvlText w:val=""/>
      <w:lvlJc w:val="left"/>
      <w:pPr>
        <w:ind w:left="720" w:hanging="360"/>
      </w:pPr>
      <w:rPr>
        <w:rFonts w:ascii="Symbol" w:hAnsi="Symbol"/>
      </w:rPr>
    </w:lvl>
    <w:lvl w:ilvl="1" w:tplc="82741C42">
      <w:start w:val="1"/>
      <w:numFmt w:val="bullet"/>
      <w:lvlText w:val="o"/>
      <w:lvlJc w:val="left"/>
      <w:pPr>
        <w:tabs>
          <w:tab w:val="num" w:pos="1440"/>
        </w:tabs>
        <w:ind w:left="1440" w:hanging="360"/>
      </w:pPr>
      <w:rPr>
        <w:rFonts w:ascii="Courier New" w:hAnsi="Courier New"/>
      </w:rPr>
    </w:lvl>
    <w:lvl w:ilvl="2" w:tplc="6F300F92">
      <w:start w:val="1"/>
      <w:numFmt w:val="bullet"/>
      <w:lvlText w:val=""/>
      <w:lvlJc w:val="left"/>
      <w:pPr>
        <w:tabs>
          <w:tab w:val="num" w:pos="2160"/>
        </w:tabs>
        <w:ind w:left="2160" w:hanging="360"/>
      </w:pPr>
      <w:rPr>
        <w:rFonts w:ascii="Wingdings" w:hAnsi="Wingdings"/>
      </w:rPr>
    </w:lvl>
    <w:lvl w:ilvl="3" w:tplc="BB0E8D28">
      <w:start w:val="1"/>
      <w:numFmt w:val="bullet"/>
      <w:lvlText w:val=""/>
      <w:lvlJc w:val="left"/>
      <w:pPr>
        <w:tabs>
          <w:tab w:val="num" w:pos="2880"/>
        </w:tabs>
        <w:ind w:left="2880" w:hanging="360"/>
      </w:pPr>
      <w:rPr>
        <w:rFonts w:ascii="Symbol" w:hAnsi="Symbol"/>
      </w:rPr>
    </w:lvl>
    <w:lvl w:ilvl="4" w:tplc="CDE2E096">
      <w:start w:val="1"/>
      <w:numFmt w:val="bullet"/>
      <w:lvlText w:val="o"/>
      <w:lvlJc w:val="left"/>
      <w:pPr>
        <w:tabs>
          <w:tab w:val="num" w:pos="3600"/>
        </w:tabs>
        <w:ind w:left="3600" w:hanging="360"/>
      </w:pPr>
      <w:rPr>
        <w:rFonts w:ascii="Courier New" w:hAnsi="Courier New"/>
      </w:rPr>
    </w:lvl>
    <w:lvl w:ilvl="5" w:tplc="64F6ADCE">
      <w:start w:val="1"/>
      <w:numFmt w:val="bullet"/>
      <w:lvlText w:val=""/>
      <w:lvlJc w:val="left"/>
      <w:pPr>
        <w:tabs>
          <w:tab w:val="num" w:pos="4320"/>
        </w:tabs>
        <w:ind w:left="4320" w:hanging="360"/>
      </w:pPr>
      <w:rPr>
        <w:rFonts w:ascii="Wingdings" w:hAnsi="Wingdings"/>
      </w:rPr>
    </w:lvl>
    <w:lvl w:ilvl="6" w:tplc="57F82898">
      <w:start w:val="1"/>
      <w:numFmt w:val="bullet"/>
      <w:lvlText w:val=""/>
      <w:lvlJc w:val="left"/>
      <w:pPr>
        <w:tabs>
          <w:tab w:val="num" w:pos="5040"/>
        </w:tabs>
        <w:ind w:left="5040" w:hanging="360"/>
      </w:pPr>
      <w:rPr>
        <w:rFonts w:ascii="Symbol" w:hAnsi="Symbol"/>
      </w:rPr>
    </w:lvl>
    <w:lvl w:ilvl="7" w:tplc="AC4C73DA">
      <w:start w:val="1"/>
      <w:numFmt w:val="bullet"/>
      <w:lvlText w:val="o"/>
      <w:lvlJc w:val="left"/>
      <w:pPr>
        <w:tabs>
          <w:tab w:val="num" w:pos="5760"/>
        </w:tabs>
        <w:ind w:left="5760" w:hanging="360"/>
      </w:pPr>
      <w:rPr>
        <w:rFonts w:ascii="Courier New" w:hAnsi="Courier New"/>
      </w:rPr>
    </w:lvl>
    <w:lvl w:ilvl="8" w:tplc="121E8ADA">
      <w:start w:val="1"/>
      <w:numFmt w:val="bullet"/>
      <w:lvlText w:val=""/>
      <w:lvlJc w:val="left"/>
      <w:pPr>
        <w:tabs>
          <w:tab w:val="num" w:pos="6480"/>
        </w:tabs>
        <w:ind w:left="6480" w:hanging="360"/>
      </w:pPr>
      <w:rPr>
        <w:rFonts w:ascii="Wingdings" w:hAnsi="Wingdings"/>
      </w:rPr>
    </w:lvl>
  </w:abstractNum>
  <w:abstractNum w:abstractNumId="39">
    <w:nsid w:val="7F8565A2"/>
    <w:multiLevelType w:val="hybridMultilevel"/>
    <w:tmpl w:val="7F8565A2"/>
    <w:lvl w:ilvl="0" w:tplc="86D63AE0">
      <w:start w:val="1"/>
      <w:numFmt w:val="bullet"/>
      <w:lvlText w:val=""/>
      <w:lvlJc w:val="left"/>
      <w:pPr>
        <w:ind w:left="720" w:hanging="360"/>
      </w:pPr>
      <w:rPr>
        <w:rFonts w:ascii="Symbol" w:hAnsi="Symbol"/>
      </w:rPr>
    </w:lvl>
    <w:lvl w:ilvl="1" w:tplc="265E2FFC">
      <w:start w:val="1"/>
      <w:numFmt w:val="bullet"/>
      <w:lvlText w:val="o"/>
      <w:lvlJc w:val="left"/>
      <w:pPr>
        <w:tabs>
          <w:tab w:val="num" w:pos="1440"/>
        </w:tabs>
        <w:ind w:left="1440" w:hanging="360"/>
      </w:pPr>
      <w:rPr>
        <w:rFonts w:ascii="Courier New" w:hAnsi="Courier New"/>
      </w:rPr>
    </w:lvl>
    <w:lvl w:ilvl="2" w:tplc="3CD2D54E">
      <w:start w:val="1"/>
      <w:numFmt w:val="bullet"/>
      <w:lvlText w:val=""/>
      <w:lvlJc w:val="left"/>
      <w:pPr>
        <w:tabs>
          <w:tab w:val="num" w:pos="2160"/>
        </w:tabs>
        <w:ind w:left="2160" w:hanging="360"/>
      </w:pPr>
      <w:rPr>
        <w:rFonts w:ascii="Wingdings" w:hAnsi="Wingdings"/>
      </w:rPr>
    </w:lvl>
    <w:lvl w:ilvl="3" w:tplc="C0AE8446">
      <w:start w:val="1"/>
      <w:numFmt w:val="bullet"/>
      <w:lvlText w:val=""/>
      <w:lvlJc w:val="left"/>
      <w:pPr>
        <w:tabs>
          <w:tab w:val="num" w:pos="2880"/>
        </w:tabs>
        <w:ind w:left="2880" w:hanging="360"/>
      </w:pPr>
      <w:rPr>
        <w:rFonts w:ascii="Symbol" w:hAnsi="Symbol"/>
      </w:rPr>
    </w:lvl>
    <w:lvl w:ilvl="4" w:tplc="110C6328">
      <w:start w:val="1"/>
      <w:numFmt w:val="bullet"/>
      <w:lvlText w:val="o"/>
      <w:lvlJc w:val="left"/>
      <w:pPr>
        <w:tabs>
          <w:tab w:val="num" w:pos="3600"/>
        </w:tabs>
        <w:ind w:left="3600" w:hanging="360"/>
      </w:pPr>
      <w:rPr>
        <w:rFonts w:ascii="Courier New" w:hAnsi="Courier New"/>
      </w:rPr>
    </w:lvl>
    <w:lvl w:ilvl="5" w:tplc="8466D92E">
      <w:start w:val="1"/>
      <w:numFmt w:val="bullet"/>
      <w:lvlText w:val=""/>
      <w:lvlJc w:val="left"/>
      <w:pPr>
        <w:tabs>
          <w:tab w:val="num" w:pos="4320"/>
        </w:tabs>
        <w:ind w:left="4320" w:hanging="360"/>
      </w:pPr>
      <w:rPr>
        <w:rFonts w:ascii="Wingdings" w:hAnsi="Wingdings"/>
      </w:rPr>
    </w:lvl>
    <w:lvl w:ilvl="6" w:tplc="543AB484">
      <w:start w:val="1"/>
      <w:numFmt w:val="bullet"/>
      <w:lvlText w:val=""/>
      <w:lvlJc w:val="left"/>
      <w:pPr>
        <w:tabs>
          <w:tab w:val="num" w:pos="5040"/>
        </w:tabs>
        <w:ind w:left="5040" w:hanging="360"/>
      </w:pPr>
      <w:rPr>
        <w:rFonts w:ascii="Symbol" w:hAnsi="Symbol"/>
      </w:rPr>
    </w:lvl>
    <w:lvl w:ilvl="7" w:tplc="C1985932">
      <w:start w:val="1"/>
      <w:numFmt w:val="bullet"/>
      <w:lvlText w:val="o"/>
      <w:lvlJc w:val="left"/>
      <w:pPr>
        <w:tabs>
          <w:tab w:val="num" w:pos="5760"/>
        </w:tabs>
        <w:ind w:left="5760" w:hanging="360"/>
      </w:pPr>
      <w:rPr>
        <w:rFonts w:ascii="Courier New" w:hAnsi="Courier New"/>
      </w:rPr>
    </w:lvl>
    <w:lvl w:ilvl="8" w:tplc="39583F34">
      <w:start w:val="1"/>
      <w:numFmt w:val="bullet"/>
      <w:lvlText w:val=""/>
      <w:lvlJc w:val="left"/>
      <w:pPr>
        <w:tabs>
          <w:tab w:val="num" w:pos="6480"/>
        </w:tabs>
        <w:ind w:left="6480" w:hanging="360"/>
      </w:pPr>
      <w:rPr>
        <w:rFonts w:ascii="Wingdings" w:hAnsi="Wingdings"/>
      </w:rPr>
    </w:lvl>
  </w:abstractNum>
  <w:abstractNum w:abstractNumId="40">
    <w:nsid w:val="7F8565A3"/>
    <w:multiLevelType w:val="hybridMultilevel"/>
    <w:tmpl w:val="7F8565A3"/>
    <w:lvl w:ilvl="0" w:tplc="73C84948">
      <w:start w:val="1"/>
      <w:numFmt w:val="bullet"/>
      <w:lvlText w:val=""/>
      <w:lvlJc w:val="left"/>
      <w:pPr>
        <w:ind w:left="720" w:hanging="360"/>
      </w:pPr>
      <w:rPr>
        <w:rFonts w:ascii="Symbol" w:hAnsi="Symbol"/>
      </w:rPr>
    </w:lvl>
    <w:lvl w:ilvl="1" w:tplc="E730D290">
      <w:start w:val="1"/>
      <w:numFmt w:val="bullet"/>
      <w:lvlText w:val="o"/>
      <w:lvlJc w:val="left"/>
      <w:pPr>
        <w:tabs>
          <w:tab w:val="num" w:pos="1440"/>
        </w:tabs>
        <w:ind w:left="1440" w:hanging="360"/>
      </w:pPr>
      <w:rPr>
        <w:rFonts w:ascii="Courier New" w:hAnsi="Courier New"/>
      </w:rPr>
    </w:lvl>
    <w:lvl w:ilvl="2" w:tplc="7E668F7E">
      <w:start w:val="1"/>
      <w:numFmt w:val="bullet"/>
      <w:lvlText w:val=""/>
      <w:lvlJc w:val="left"/>
      <w:pPr>
        <w:tabs>
          <w:tab w:val="num" w:pos="2160"/>
        </w:tabs>
        <w:ind w:left="2160" w:hanging="360"/>
      </w:pPr>
      <w:rPr>
        <w:rFonts w:ascii="Wingdings" w:hAnsi="Wingdings"/>
      </w:rPr>
    </w:lvl>
    <w:lvl w:ilvl="3" w:tplc="37FE84B0">
      <w:start w:val="1"/>
      <w:numFmt w:val="bullet"/>
      <w:lvlText w:val=""/>
      <w:lvlJc w:val="left"/>
      <w:pPr>
        <w:tabs>
          <w:tab w:val="num" w:pos="2880"/>
        </w:tabs>
        <w:ind w:left="2880" w:hanging="360"/>
      </w:pPr>
      <w:rPr>
        <w:rFonts w:ascii="Symbol" w:hAnsi="Symbol"/>
      </w:rPr>
    </w:lvl>
    <w:lvl w:ilvl="4" w:tplc="C1B49DCE">
      <w:start w:val="1"/>
      <w:numFmt w:val="bullet"/>
      <w:lvlText w:val="o"/>
      <w:lvlJc w:val="left"/>
      <w:pPr>
        <w:tabs>
          <w:tab w:val="num" w:pos="3600"/>
        </w:tabs>
        <w:ind w:left="3600" w:hanging="360"/>
      </w:pPr>
      <w:rPr>
        <w:rFonts w:ascii="Courier New" w:hAnsi="Courier New"/>
      </w:rPr>
    </w:lvl>
    <w:lvl w:ilvl="5" w:tplc="6FCA2D66">
      <w:start w:val="1"/>
      <w:numFmt w:val="bullet"/>
      <w:lvlText w:val=""/>
      <w:lvlJc w:val="left"/>
      <w:pPr>
        <w:tabs>
          <w:tab w:val="num" w:pos="4320"/>
        </w:tabs>
        <w:ind w:left="4320" w:hanging="360"/>
      </w:pPr>
      <w:rPr>
        <w:rFonts w:ascii="Wingdings" w:hAnsi="Wingdings"/>
      </w:rPr>
    </w:lvl>
    <w:lvl w:ilvl="6" w:tplc="22F095BE">
      <w:start w:val="1"/>
      <w:numFmt w:val="bullet"/>
      <w:lvlText w:val=""/>
      <w:lvlJc w:val="left"/>
      <w:pPr>
        <w:tabs>
          <w:tab w:val="num" w:pos="5040"/>
        </w:tabs>
        <w:ind w:left="5040" w:hanging="360"/>
      </w:pPr>
      <w:rPr>
        <w:rFonts w:ascii="Symbol" w:hAnsi="Symbol"/>
      </w:rPr>
    </w:lvl>
    <w:lvl w:ilvl="7" w:tplc="47D65BFE">
      <w:start w:val="1"/>
      <w:numFmt w:val="bullet"/>
      <w:lvlText w:val="o"/>
      <w:lvlJc w:val="left"/>
      <w:pPr>
        <w:tabs>
          <w:tab w:val="num" w:pos="5760"/>
        </w:tabs>
        <w:ind w:left="5760" w:hanging="360"/>
      </w:pPr>
      <w:rPr>
        <w:rFonts w:ascii="Courier New" w:hAnsi="Courier New"/>
      </w:rPr>
    </w:lvl>
    <w:lvl w:ilvl="8" w:tplc="9210D620">
      <w:start w:val="1"/>
      <w:numFmt w:val="bullet"/>
      <w:lvlText w:val=""/>
      <w:lvlJc w:val="left"/>
      <w:pPr>
        <w:tabs>
          <w:tab w:val="num" w:pos="6480"/>
        </w:tabs>
        <w:ind w:left="6480" w:hanging="360"/>
      </w:pPr>
      <w:rPr>
        <w:rFonts w:ascii="Wingdings" w:hAnsi="Wingdings"/>
      </w:rPr>
    </w:lvl>
  </w:abstractNum>
  <w:abstractNum w:abstractNumId="41">
    <w:nsid w:val="7F8565A4"/>
    <w:multiLevelType w:val="hybridMultilevel"/>
    <w:tmpl w:val="7F8565A4"/>
    <w:lvl w:ilvl="0" w:tplc="3586AEE8">
      <w:start w:val="1"/>
      <w:numFmt w:val="bullet"/>
      <w:lvlText w:val=""/>
      <w:lvlJc w:val="left"/>
      <w:pPr>
        <w:ind w:left="720" w:hanging="360"/>
      </w:pPr>
      <w:rPr>
        <w:rFonts w:ascii="Symbol" w:hAnsi="Symbol"/>
      </w:rPr>
    </w:lvl>
    <w:lvl w:ilvl="1" w:tplc="7B1A0C4C">
      <w:start w:val="1"/>
      <w:numFmt w:val="bullet"/>
      <w:lvlText w:val="o"/>
      <w:lvlJc w:val="left"/>
      <w:pPr>
        <w:tabs>
          <w:tab w:val="num" w:pos="1440"/>
        </w:tabs>
        <w:ind w:left="1440" w:hanging="360"/>
      </w:pPr>
      <w:rPr>
        <w:rFonts w:ascii="Courier New" w:hAnsi="Courier New"/>
      </w:rPr>
    </w:lvl>
    <w:lvl w:ilvl="2" w:tplc="0FC2F8F8">
      <w:start w:val="1"/>
      <w:numFmt w:val="bullet"/>
      <w:lvlText w:val=""/>
      <w:lvlJc w:val="left"/>
      <w:pPr>
        <w:tabs>
          <w:tab w:val="num" w:pos="2160"/>
        </w:tabs>
        <w:ind w:left="2160" w:hanging="360"/>
      </w:pPr>
      <w:rPr>
        <w:rFonts w:ascii="Wingdings" w:hAnsi="Wingdings"/>
      </w:rPr>
    </w:lvl>
    <w:lvl w:ilvl="3" w:tplc="CF86DFC0">
      <w:start w:val="1"/>
      <w:numFmt w:val="bullet"/>
      <w:lvlText w:val=""/>
      <w:lvlJc w:val="left"/>
      <w:pPr>
        <w:tabs>
          <w:tab w:val="num" w:pos="2880"/>
        </w:tabs>
        <w:ind w:left="2880" w:hanging="360"/>
      </w:pPr>
      <w:rPr>
        <w:rFonts w:ascii="Symbol" w:hAnsi="Symbol"/>
      </w:rPr>
    </w:lvl>
    <w:lvl w:ilvl="4" w:tplc="67189C84">
      <w:start w:val="1"/>
      <w:numFmt w:val="bullet"/>
      <w:lvlText w:val="o"/>
      <w:lvlJc w:val="left"/>
      <w:pPr>
        <w:tabs>
          <w:tab w:val="num" w:pos="3600"/>
        </w:tabs>
        <w:ind w:left="3600" w:hanging="360"/>
      </w:pPr>
      <w:rPr>
        <w:rFonts w:ascii="Courier New" w:hAnsi="Courier New"/>
      </w:rPr>
    </w:lvl>
    <w:lvl w:ilvl="5" w:tplc="FB92CEB4">
      <w:start w:val="1"/>
      <w:numFmt w:val="bullet"/>
      <w:lvlText w:val=""/>
      <w:lvlJc w:val="left"/>
      <w:pPr>
        <w:tabs>
          <w:tab w:val="num" w:pos="4320"/>
        </w:tabs>
        <w:ind w:left="4320" w:hanging="360"/>
      </w:pPr>
      <w:rPr>
        <w:rFonts w:ascii="Wingdings" w:hAnsi="Wingdings"/>
      </w:rPr>
    </w:lvl>
    <w:lvl w:ilvl="6" w:tplc="82961C88">
      <w:start w:val="1"/>
      <w:numFmt w:val="bullet"/>
      <w:lvlText w:val=""/>
      <w:lvlJc w:val="left"/>
      <w:pPr>
        <w:tabs>
          <w:tab w:val="num" w:pos="5040"/>
        </w:tabs>
        <w:ind w:left="5040" w:hanging="360"/>
      </w:pPr>
      <w:rPr>
        <w:rFonts w:ascii="Symbol" w:hAnsi="Symbol"/>
      </w:rPr>
    </w:lvl>
    <w:lvl w:ilvl="7" w:tplc="F1B8C048">
      <w:start w:val="1"/>
      <w:numFmt w:val="bullet"/>
      <w:lvlText w:val="o"/>
      <w:lvlJc w:val="left"/>
      <w:pPr>
        <w:tabs>
          <w:tab w:val="num" w:pos="5760"/>
        </w:tabs>
        <w:ind w:left="5760" w:hanging="360"/>
      </w:pPr>
      <w:rPr>
        <w:rFonts w:ascii="Courier New" w:hAnsi="Courier New"/>
      </w:rPr>
    </w:lvl>
    <w:lvl w:ilvl="8" w:tplc="302440D4">
      <w:start w:val="1"/>
      <w:numFmt w:val="bullet"/>
      <w:lvlText w:val=""/>
      <w:lvlJc w:val="left"/>
      <w:pPr>
        <w:tabs>
          <w:tab w:val="num" w:pos="6480"/>
        </w:tabs>
        <w:ind w:left="6480" w:hanging="360"/>
      </w:pPr>
      <w:rPr>
        <w:rFonts w:ascii="Wingdings" w:hAnsi="Wingdings"/>
      </w:rPr>
    </w:lvl>
  </w:abstractNum>
  <w:abstractNum w:abstractNumId="42">
    <w:nsid w:val="7F8565A5"/>
    <w:multiLevelType w:val="hybridMultilevel"/>
    <w:tmpl w:val="7F8565A5"/>
    <w:lvl w:ilvl="0" w:tplc="7A14D546">
      <w:start w:val="1"/>
      <w:numFmt w:val="bullet"/>
      <w:lvlText w:val=""/>
      <w:lvlJc w:val="left"/>
      <w:pPr>
        <w:ind w:left="720" w:hanging="360"/>
      </w:pPr>
      <w:rPr>
        <w:rFonts w:ascii="Symbol" w:hAnsi="Symbol"/>
      </w:rPr>
    </w:lvl>
    <w:lvl w:ilvl="1" w:tplc="9D38F30C">
      <w:start w:val="1"/>
      <w:numFmt w:val="bullet"/>
      <w:lvlText w:val="o"/>
      <w:lvlJc w:val="left"/>
      <w:pPr>
        <w:tabs>
          <w:tab w:val="num" w:pos="1440"/>
        </w:tabs>
        <w:ind w:left="1440" w:hanging="360"/>
      </w:pPr>
      <w:rPr>
        <w:rFonts w:ascii="Courier New" w:hAnsi="Courier New"/>
      </w:rPr>
    </w:lvl>
    <w:lvl w:ilvl="2" w:tplc="9AA094F8">
      <w:start w:val="1"/>
      <w:numFmt w:val="bullet"/>
      <w:lvlText w:val=""/>
      <w:lvlJc w:val="left"/>
      <w:pPr>
        <w:tabs>
          <w:tab w:val="num" w:pos="2160"/>
        </w:tabs>
        <w:ind w:left="2160" w:hanging="360"/>
      </w:pPr>
      <w:rPr>
        <w:rFonts w:ascii="Wingdings" w:hAnsi="Wingdings"/>
      </w:rPr>
    </w:lvl>
    <w:lvl w:ilvl="3" w:tplc="5754C8FE">
      <w:start w:val="1"/>
      <w:numFmt w:val="bullet"/>
      <w:lvlText w:val=""/>
      <w:lvlJc w:val="left"/>
      <w:pPr>
        <w:tabs>
          <w:tab w:val="num" w:pos="2880"/>
        </w:tabs>
        <w:ind w:left="2880" w:hanging="360"/>
      </w:pPr>
      <w:rPr>
        <w:rFonts w:ascii="Symbol" w:hAnsi="Symbol"/>
      </w:rPr>
    </w:lvl>
    <w:lvl w:ilvl="4" w:tplc="3408729E">
      <w:start w:val="1"/>
      <w:numFmt w:val="bullet"/>
      <w:lvlText w:val="o"/>
      <w:lvlJc w:val="left"/>
      <w:pPr>
        <w:tabs>
          <w:tab w:val="num" w:pos="3600"/>
        </w:tabs>
        <w:ind w:left="3600" w:hanging="360"/>
      </w:pPr>
      <w:rPr>
        <w:rFonts w:ascii="Courier New" w:hAnsi="Courier New"/>
      </w:rPr>
    </w:lvl>
    <w:lvl w:ilvl="5" w:tplc="80B62410">
      <w:start w:val="1"/>
      <w:numFmt w:val="bullet"/>
      <w:lvlText w:val=""/>
      <w:lvlJc w:val="left"/>
      <w:pPr>
        <w:tabs>
          <w:tab w:val="num" w:pos="4320"/>
        </w:tabs>
        <w:ind w:left="4320" w:hanging="360"/>
      </w:pPr>
      <w:rPr>
        <w:rFonts w:ascii="Wingdings" w:hAnsi="Wingdings"/>
      </w:rPr>
    </w:lvl>
    <w:lvl w:ilvl="6" w:tplc="D1D6835E">
      <w:start w:val="1"/>
      <w:numFmt w:val="bullet"/>
      <w:lvlText w:val=""/>
      <w:lvlJc w:val="left"/>
      <w:pPr>
        <w:tabs>
          <w:tab w:val="num" w:pos="5040"/>
        </w:tabs>
        <w:ind w:left="5040" w:hanging="360"/>
      </w:pPr>
      <w:rPr>
        <w:rFonts w:ascii="Symbol" w:hAnsi="Symbol"/>
      </w:rPr>
    </w:lvl>
    <w:lvl w:ilvl="7" w:tplc="2C1C8A3C">
      <w:start w:val="1"/>
      <w:numFmt w:val="bullet"/>
      <w:lvlText w:val="o"/>
      <w:lvlJc w:val="left"/>
      <w:pPr>
        <w:tabs>
          <w:tab w:val="num" w:pos="5760"/>
        </w:tabs>
        <w:ind w:left="5760" w:hanging="360"/>
      </w:pPr>
      <w:rPr>
        <w:rFonts w:ascii="Courier New" w:hAnsi="Courier New"/>
      </w:rPr>
    </w:lvl>
    <w:lvl w:ilvl="8" w:tplc="B5E80F24">
      <w:start w:val="1"/>
      <w:numFmt w:val="bullet"/>
      <w:lvlText w:val=""/>
      <w:lvlJc w:val="left"/>
      <w:pPr>
        <w:tabs>
          <w:tab w:val="num" w:pos="6480"/>
        </w:tabs>
        <w:ind w:left="6480" w:hanging="360"/>
      </w:pPr>
      <w:rPr>
        <w:rFonts w:ascii="Wingdings" w:hAnsi="Wingdings"/>
      </w:rPr>
    </w:lvl>
  </w:abstractNum>
  <w:abstractNum w:abstractNumId="43">
    <w:nsid w:val="7F8565A6"/>
    <w:multiLevelType w:val="hybridMultilevel"/>
    <w:tmpl w:val="7F8565A6"/>
    <w:lvl w:ilvl="0" w:tplc="8EF603DA">
      <w:start w:val="1"/>
      <w:numFmt w:val="bullet"/>
      <w:lvlText w:val=""/>
      <w:lvlJc w:val="left"/>
      <w:pPr>
        <w:ind w:left="720" w:hanging="360"/>
      </w:pPr>
      <w:rPr>
        <w:rFonts w:ascii="Symbol" w:hAnsi="Symbol"/>
      </w:rPr>
    </w:lvl>
    <w:lvl w:ilvl="1" w:tplc="2F6238AC">
      <w:start w:val="1"/>
      <w:numFmt w:val="bullet"/>
      <w:lvlText w:val="o"/>
      <w:lvlJc w:val="left"/>
      <w:pPr>
        <w:tabs>
          <w:tab w:val="num" w:pos="1440"/>
        </w:tabs>
        <w:ind w:left="1440" w:hanging="360"/>
      </w:pPr>
      <w:rPr>
        <w:rFonts w:ascii="Courier New" w:hAnsi="Courier New"/>
      </w:rPr>
    </w:lvl>
    <w:lvl w:ilvl="2" w:tplc="6C0C8946">
      <w:start w:val="1"/>
      <w:numFmt w:val="bullet"/>
      <w:lvlText w:val=""/>
      <w:lvlJc w:val="left"/>
      <w:pPr>
        <w:tabs>
          <w:tab w:val="num" w:pos="2160"/>
        </w:tabs>
        <w:ind w:left="2160" w:hanging="360"/>
      </w:pPr>
      <w:rPr>
        <w:rFonts w:ascii="Wingdings" w:hAnsi="Wingdings"/>
      </w:rPr>
    </w:lvl>
    <w:lvl w:ilvl="3" w:tplc="D9A40BC8">
      <w:start w:val="1"/>
      <w:numFmt w:val="bullet"/>
      <w:lvlText w:val=""/>
      <w:lvlJc w:val="left"/>
      <w:pPr>
        <w:tabs>
          <w:tab w:val="num" w:pos="2880"/>
        </w:tabs>
        <w:ind w:left="2880" w:hanging="360"/>
      </w:pPr>
      <w:rPr>
        <w:rFonts w:ascii="Symbol" w:hAnsi="Symbol"/>
      </w:rPr>
    </w:lvl>
    <w:lvl w:ilvl="4" w:tplc="43C2C380">
      <w:start w:val="1"/>
      <w:numFmt w:val="bullet"/>
      <w:lvlText w:val="o"/>
      <w:lvlJc w:val="left"/>
      <w:pPr>
        <w:tabs>
          <w:tab w:val="num" w:pos="3600"/>
        </w:tabs>
        <w:ind w:left="3600" w:hanging="360"/>
      </w:pPr>
      <w:rPr>
        <w:rFonts w:ascii="Courier New" w:hAnsi="Courier New"/>
      </w:rPr>
    </w:lvl>
    <w:lvl w:ilvl="5" w:tplc="A726C7FE">
      <w:start w:val="1"/>
      <w:numFmt w:val="bullet"/>
      <w:lvlText w:val=""/>
      <w:lvlJc w:val="left"/>
      <w:pPr>
        <w:tabs>
          <w:tab w:val="num" w:pos="4320"/>
        </w:tabs>
        <w:ind w:left="4320" w:hanging="360"/>
      </w:pPr>
      <w:rPr>
        <w:rFonts w:ascii="Wingdings" w:hAnsi="Wingdings"/>
      </w:rPr>
    </w:lvl>
    <w:lvl w:ilvl="6" w:tplc="E7121A5C">
      <w:start w:val="1"/>
      <w:numFmt w:val="bullet"/>
      <w:lvlText w:val=""/>
      <w:lvlJc w:val="left"/>
      <w:pPr>
        <w:tabs>
          <w:tab w:val="num" w:pos="5040"/>
        </w:tabs>
        <w:ind w:left="5040" w:hanging="360"/>
      </w:pPr>
      <w:rPr>
        <w:rFonts w:ascii="Symbol" w:hAnsi="Symbol"/>
      </w:rPr>
    </w:lvl>
    <w:lvl w:ilvl="7" w:tplc="C4520D5C">
      <w:start w:val="1"/>
      <w:numFmt w:val="bullet"/>
      <w:lvlText w:val="o"/>
      <w:lvlJc w:val="left"/>
      <w:pPr>
        <w:tabs>
          <w:tab w:val="num" w:pos="5760"/>
        </w:tabs>
        <w:ind w:left="5760" w:hanging="360"/>
      </w:pPr>
      <w:rPr>
        <w:rFonts w:ascii="Courier New" w:hAnsi="Courier New"/>
      </w:rPr>
    </w:lvl>
    <w:lvl w:ilvl="8" w:tplc="DF043440">
      <w:start w:val="1"/>
      <w:numFmt w:val="bullet"/>
      <w:lvlText w:val=""/>
      <w:lvlJc w:val="left"/>
      <w:pPr>
        <w:tabs>
          <w:tab w:val="num" w:pos="6480"/>
        </w:tabs>
        <w:ind w:left="6480" w:hanging="360"/>
      </w:pPr>
      <w:rPr>
        <w:rFonts w:ascii="Wingdings" w:hAnsi="Wingdings"/>
      </w:rPr>
    </w:lvl>
  </w:abstractNum>
  <w:abstractNum w:abstractNumId="44">
    <w:nsid w:val="7F8565A7"/>
    <w:multiLevelType w:val="hybridMultilevel"/>
    <w:tmpl w:val="7F8565A7"/>
    <w:lvl w:ilvl="0" w:tplc="F3BC15AE">
      <w:start w:val="1"/>
      <w:numFmt w:val="bullet"/>
      <w:lvlText w:val=""/>
      <w:lvlJc w:val="left"/>
      <w:pPr>
        <w:ind w:left="720" w:hanging="360"/>
      </w:pPr>
      <w:rPr>
        <w:rFonts w:ascii="Symbol" w:hAnsi="Symbol"/>
      </w:rPr>
    </w:lvl>
    <w:lvl w:ilvl="1" w:tplc="22103DEC">
      <w:start w:val="1"/>
      <w:numFmt w:val="bullet"/>
      <w:lvlText w:val="o"/>
      <w:lvlJc w:val="left"/>
      <w:pPr>
        <w:tabs>
          <w:tab w:val="num" w:pos="1440"/>
        </w:tabs>
        <w:ind w:left="1440" w:hanging="360"/>
      </w:pPr>
      <w:rPr>
        <w:rFonts w:ascii="Courier New" w:hAnsi="Courier New"/>
      </w:rPr>
    </w:lvl>
    <w:lvl w:ilvl="2" w:tplc="D31C6E3C">
      <w:start w:val="1"/>
      <w:numFmt w:val="bullet"/>
      <w:lvlText w:val=""/>
      <w:lvlJc w:val="left"/>
      <w:pPr>
        <w:tabs>
          <w:tab w:val="num" w:pos="2160"/>
        </w:tabs>
        <w:ind w:left="2160" w:hanging="360"/>
      </w:pPr>
      <w:rPr>
        <w:rFonts w:ascii="Wingdings" w:hAnsi="Wingdings"/>
      </w:rPr>
    </w:lvl>
    <w:lvl w:ilvl="3" w:tplc="965E1CB2">
      <w:start w:val="1"/>
      <w:numFmt w:val="bullet"/>
      <w:lvlText w:val=""/>
      <w:lvlJc w:val="left"/>
      <w:pPr>
        <w:tabs>
          <w:tab w:val="num" w:pos="2880"/>
        </w:tabs>
        <w:ind w:left="2880" w:hanging="360"/>
      </w:pPr>
      <w:rPr>
        <w:rFonts w:ascii="Symbol" w:hAnsi="Symbol"/>
      </w:rPr>
    </w:lvl>
    <w:lvl w:ilvl="4" w:tplc="3822C380">
      <w:start w:val="1"/>
      <w:numFmt w:val="bullet"/>
      <w:lvlText w:val="o"/>
      <w:lvlJc w:val="left"/>
      <w:pPr>
        <w:tabs>
          <w:tab w:val="num" w:pos="3600"/>
        </w:tabs>
        <w:ind w:left="3600" w:hanging="360"/>
      </w:pPr>
      <w:rPr>
        <w:rFonts w:ascii="Courier New" w:hAnsi="Courier New"/>
      </w:rPr>
    </w:lvl>
    <w:lvl w:ilvl="5" w:tplc="8D3CD85C">
      <w:start w:val="1"/>
      <w:numFmt w:val="bullet"/>
      <w:lvlText w:val=""/>
      <w:lvlJc w:val="left"/>
      <w:pPr>
        <w:tabs>
          <w:tab w:val="num" w:pos="4320"/>
        </w:tabs>
        <w:ind w:left="4320" w:hanging="360"/>
      </w:pPr>
      <w:rPr>
        <w:rFonts w:ascii="Wingdings" w:hAnsi="Wingdings"/>
      </w:rPr>
    </w:lvl>
    <w:lvl w:ilvl="6" w:tplc="D8FA701A">
      <w:start w:val="1"/>
      <w:numFmt w:val="bullet"/>
      <w:lvlText w:val=""/>
      <w:lvlJc w:val="left"/>
      <w:pPr>
        <w:tabs>
          <w:tab w:val="num" w:pos="5040"/>
        </w:tabs>
        <w:ind w:left="5040" w:hanging="360"/>
      </w:pPr>
      <w:rPr>
        <w:rFonts w:ascii="Symbol" w:hAnsi="Symbol"/>
      </w:rPr>
    </w:lvl>
    <w:lvl w:ilvl="7" w:tplc="FA0E992A">
      <w:start w:val="1"/>
      <w:numFmt w:val="bullet"/>
      <w:lvlText w:val="o"/>
      <w:lvlJc w:val="left"/>
      <w:pPr>
        <w:tabs>
          <w:tab w:val="num" w:pos="5760"/>
        </w:tabs>
        <w:ind w:left="5760" w:hanging="360"/>
      </w:pPr>
      <w:rPr>
        <w:rFonts w:ascii="Courier New" w:hAnsi="Courier New"/>
      </w:rPr>
    </w:lvl>
    <w:lvl w:ilvl="8" w:tplc="54CA23CC">
      <w:start w:val="1"/>
      <w:numFmt w:val="bullet"/>
      <w:lvlText w:val=""/>
      <w:lvlJc w:val="left"/>
      <w:pPr>
        <w:tabs>
          <w:tab w:val="num" w:pos="6480"/>
        </w:tabs>
        <w:ind w:left="6480" w:hanging="360"/>
      </w:pPr>
      <w:rPr>
        <w:rFonts w:ascii="Wingdings" w:hAnsi="Wingdings"/>
      </w:rPr>
    </w:lvl>
  </w:abstractNum>
  <w:abstractNum w:abstractNumId="45">
    <w:nsid w:val="7F8565A8"/>
    <w:multiLevelType w:val="hybridMultilevel"/>
    <w:tmpl w:val="7F8565A8"/>
    <w:lvl w:ilvl="0" w:tplc="A6605C8E">
      <w:start w:val="1"/>
      <w:numFmt w:val="bullet"/>
      <w:lvlText w:val=""/>
      <w:lvlJc w:val="left"/>
      <w:pPr>
        <w:ind w:left="720" w:hanging="360"/>
      </w:pPr>
      <w:rPr>
        <w:rFonts w:ascii="Symbol" w:hAnsi="Symbol"/>
      </w:rPr>
    </w:lvl>
    <w:lvl w:ilvl="1" w:tplc="1A3E38E6">
      <w:start w:val="1"/>
      <w:numFmt w:val="bullet"/>
      <w:lvlText w:val="o"/>
      <w:lvlJc w:val="left"/>
      <w:pPr>
        <w:tabs>
          <w:tab w:val="num" w:pos="1440"/>
        </w:tabs>
        <w:ind w:left="1440" w:hanging="360"/>
      </w:pPr>
      <w:rPr>
        <w:rFonts w:ascii="Courier New" w:hAnsi="Courier New"/>
      </w:rPr>
    </w:lvl>
    <w:lvl w:ilvl="2" w:tplc="3CFA98CC">
      <w:start w:val="1"/>
      <w:numFmt w:val="bullet"/>
      <w:lvlText w:val=""/>
      <w:lvlJc w:val="left"/>
      <w:pPr>
        <w:tabs>
          <w:tab w:val="num" w:pos="2160"/>
        </w:tabs>
        <w:ind w:left="2160" w:hanging="360"/>
      </w:pPr>
      <w:rPr>
        <w:rFonts w:ascii="Wingdings" w:hAnsi="Wingdings"/>
      </w:rPr>
    </w:lvl>
    <w:lvl w:ilvl="3" w:tplc="3000D446">
      <w:start w:val="1"/>
      <w:numFmt w:val="bullet"/>
      <w:lvlText w:val=""/>
      <w:lvlJc w:val="left"/>
      <w:pPr>
        <w:tabs>
          <w:tab w:val="num" w:pos="2880"/>
        </w:tabs>
        <w:ind w:left="2880" w:hanging="360"/>
      </w:pPr>
      <w:rPr>
        <w:rFonts w:ascii="Symbol" w:hAnsi="Symbol"/>
      </w:rPr>
    </w:lvl>
    <w:lvl w:ilvl="4" w:tplc="FD66CAA4">
      <w:start w:val="1"/>
      <w:numFmt w:val="bullet"/>
      <w:lvlText w:val="o"/>
      <w:lvlJc w:val="left"/>
      <w:pPr>
        <w:tabs>
          <w:tab w:val="num" w:pos="3600"/>
        </w:tabs>
        <w:ind w:left="3600" w:hanging="360"/>
      </w:pPr>
      <w:rPr>
        <w:rFonts w:ascii="Courier New" w:hAnsi="Courier New"/>
      </w:rPr>
    </w:lvl>
    <w:lvl w:ilvl="5" w:tplc="6AAE1238">
      <w:start w:val="1"/>
      <w:numFmt w:val="bullet"/>
      <w:lvlText w:val=""/>
      <w:lvlJc w:val="left"/>
      <w:pPr>
        <w:tabs>
          <w:tab w:val="num" w:pos="4320"/>
        </w:tabs>
        <w:ind w:left="4320" w:hanging="360"/>
      </w:pPr>
      <w:rPr>
        <w:rFonts w:ascii="Wingdings" w:hAnsi="Wingdings"/>
      </w:rPr>
    </w:lvl>
    <w:lvl w:ilvl="6" w:tplc="2B78F2EE">
      <w:start w:val="1"/>
      <w:numFmt w:val="bullet"/>
      <w:lvlText w:val=""/>
      <w:lvlJc w:val="left"/>
      <w:pPr>
        <w:tabs>
          <w:tab w:val="num" w:pos="5040"/>
        </w:tabs>
        <w:ind w:left="5040" w:hanging="360"/>
      </w:pPr>
      <w:rPr>
        <w:rFonts w:ascii="Symbol" w:hAnsi="Symbol"/>
      </w:rPr>
    </w:lvl>
    <w:lvl w:ilvl="7" w:tplc="37B8FB3C">
      <w:start w:val="1"/>
      <w:numFmt w:val="bullet"/>
      <w:lvlText w:val="o"/>
      <w:lvlJc w:val="left"/>
      <w:pPr>
        <w:tabs>
          <w:tab w:val="num" w:pos="5760"/>
        </w:tabs>
        <w:ind w:left="5760" w:hanging="360"/>
      </w:pPr>
      <w:rPr>
        <w:rFonts w:ascii="Courier New" w:hAnsi="Courier New"/>
      </w:rPr>
    </w:lvl>
    <w:lvl w:ilvl="8" w:tplc="EA205FF0">
      <w:start w:val="1"/>
      <w:numFmt w:val="bullet"/>
      <w:lvlText w:val=""/>
      <w:lvlJc w:val="left"/>
      <w:pPr>
        <w:tabs>
          <w:tab w:val="num" w:pos="6480"/>
        </w:tabs>
        <w:ind w:left="6480" w:hanging="360"/>
      </w:pPr>
      <w:rPr>
        <w:rFonts w:ascii="Wingdings" w:hAnsi="Wingdings"/>
      </w:rPr>
    </w:lvl>
  </w:abstractNum>
  <w:abstractNum w:abstractNumId="46">
    <w:nsid w:val="7F8565A9"/>
    <w:multiLevelType w:val="hybridMultilevel"/>
    <w:tmpl w:val="7F8565A9"/>
    <w:lvl w:ilvl="0" w:tplc="6D82939C">
      <w:start w:val="1"/>
      <w:numFmt w:val="bullet"/>
      <w:lvlText w:val=""/>
      <w:lvlJc w:val="left"/>
      <w:pPr>
        <w:ind w:left="720" w:hanging="360"/>
      </w:pPr>
      <w:rPr>
        <w:rFonts w:ascii="Symbol" w:hAnsi="Symbol"/>
      </w:rPr>
    </w:lvl>
    <w:lvl w:ilvl="1" w:tplc="6D12D9B6">
      <w:start w:val="1"/>
      <w:numFmt w:val="bullet"/>
      <w:lvlText w:val="o"/>
      <w:lvlJc w:val="left"/>
      <w:pPr>
        <w:tabs>
          <w:tab w:val="num" w:pos="1440"/>
        </w:tabs>
        <w:ind w:left="1440" w:hanging="360"/>
      </w:pPr>
      <w:rPr>
        <w:rFonts w:ascii="Courier New" w:hAnsi="Courier New"/>
      </w:rPr>
    </w:lvl>
    <w:lvl w:ilvl="2" w:tplc="A5C87B12">
      <w:start w:val="1"/>
      <w:numFmt w:val="bullet"/>
      <w:lvlText w:val=""/>
      <w:lvlJc w:val="left"/>
      <w:pPr>
        <w:tabs>
          <w:tab w:val="num" w:pos="2160"/>
        </w:tabs>
        <w:ind w:left="2160" w:hanging="360"/>
      </w:pPr>
      <w:rPr>
        <w:rFonts w:ascii="Wingdings" w:hAnsi="Wingdings"/>
      </w:rPr>
    </w:lvl>
    <w:lvl w:ilvl="3" w:tplc="EEC22F56">
      <w:start w:val="1"/>
      <w:numFmt w:val="bullet"/>
      <w:lvlText w:val=""/>
      <w:lvlJc w:val="left"/>
      <w:pPr>
        <w:tabs>
          <w:tab w:val="num" w:pos="2880"/>
        </w:tabs>
        <w:ind w:left="2880" w:hanging="360"/>
      </w:pPr>
      <w:rPr>
        <w:rFonts w:ascii="Symbol" w:hAnsi="Symbol"/>
      </w:rPr>
    </w:lvl>
    <w:lvl w:ilvl="4" w:tplc="494E9EEE">
      <w:start w:val="1"/>
      <w:numFmt w:val="bullet"/>
      <w:lvlText w:val="o"/>
      <w:lvlJc w:val="left"/>
      <w:pPr>
        <w:tabs>
          <w:tab w:val="num" w:pos="3600"/>
        </w:tabs>
        <w:ind w:left="3600" w:hanging="360"/>
      </w:pPr>
      <w:rPr>
        <w:rFonts w:ascii="Courier New" w:hAnsi="Courier New"/>
      </w:rPr>
    </w:lvl>
    <w:lvl w:ilvl="5" w:tplc="7B7CA170">
      <w:start w:val="1"/>
      <w:numFmt w:val="bullet"/>
      <w:lvlText w:val=""/>
      <w:lvlJc w:val="left"/>
      <w:pPr>
        <w:tabs>
          <w:tab w:val="num" w:pos="4320"/>
        </w:tabs>
        <w:ind w:left="4320" w:hanging="360"/>
      </w:pPr>
      <w:rPr>
        <w:rFonts w:ascii="Wingdings" w:hAnsi="Wingdings"/>
      </w:rPr>
    </w:lvl>
    <w:lvl w:ilvl="6" w:tplc="CF269446">
      <w:start w:val="1"/>
      <w:numFmt w:val="bullet"/>
      <w:lvlText w:val=""/>
      <w:lvlJc w:val="left"/>
      <w:pPr>
        <w:tabs>
          <w:tab w:val="num" w:pos="5040"/>
        </w:tabs>
        <w:ind w:left="5040" w:hanging="360"/>
      </w:pPr>
      <w:rPr>
        <w:rFonts w:ascii="Symbol" w:hAnsi="Symbol"/>
      </w:rPr>
    </w:lvl>
    <w:lvl w:ilvl="7" w:tplc="EB908C68">
      <w:start w:val="1"/>
      <w:numFmt w:val="bullet"/>
      <w:lvlText w:val="o"/>
      <w:lvlJc w:val="left"/>
      <w:pPr>
        <w:tabs>
          <w:tab w:val="num" w:pos="5760"/>
        </w:tabs>
        <w:ind w:left="5760" w:hanging="360"/>
      </w:pPr>
      <w:rPr>
        <w:rFonts w:ascii="Courier New" w:hAnsi="Courier New"/>
      </w:rPr>
    </w:lvl>
    <w:lvl w:ilvl="8" w:tplc="DA023CE2">
      <w:start w:val="1"/>
      <w:numFmt w:val="bullet"/>
      <w:lvlText w:val=""/>
      <w:lvlJc w:val="left"/>
      <w:pPr>
        <w:tabs>
          <w:tab w:val="num" w:pos="6480"/>
        </w:tabs>
        <w:ind w:left="6480" w:hanging="360"/>
      </w:pPr>
      <w:rPr>
        <w:rFonts w:ascii="Wingdings" w:hAnsi="Wingdings"/>
      </w:rPr>
    </w:lvl>
  </w:abstractNum>
  <w:abstractNum w:abstractNumId="47">
    <w:nsid w:val="7F8565AA"/>
    <w:multiLevelType w:val="hybridMultilevel"/>
    <w:tmpl w:val="7F8565AA"/>
    <w:lvl w:ilvl="0" w:tplc="9D461786">
      <w:start w:val="1"/>
      <w:numFmt w:val="bullet"/>
      <w:lvlText w:val=""/>
      <w:lvlJc w:val="left"/>
      <w:pPr>
        <w:ind w:left="720" w:hanging="360"/>
      </w:pPr>
      <w:rPr>
        <w:rFonts w:ascii="Symbol" w:hAnsi="Symbol"/>
      </w:rPr>
    </w:lvl>
    <w:lvl w:ilvl="1" w:tplc="F35E0C14">
      <w:start w:val="1"/>
      <w:numFmt w:val="bullet"/>
      <w:lvlText w:val="o"/>
      <w:lvlJc w:val="left"/>
      <w:pPr>
        <w:tabs>
          <w:tab w:val="num" w:pos="1440"/>
        </w:tabs>
        <w:ind w:left="1440" w:hanging="360"/>
      </w:pPr>
      <w:rPr>
        <w:rFonts w:ascii="Courier New" w:hAnsi="Courier New"/>
      </w:rPr>
    </w:lvl>
    <w:lvl w:ilvl="2" w:tplc="BA6C6FE0">
      <w:start w:val="1"/>
      <w:numFmt w:val="bullet"/>
      <w:lvlText w:val=""/>
      <w:lvlJc w:val="left"/>
      <w:pPr>
        <w:tabs>
          <w:tab w:val="num" w:pos="2160"/>
        </w:tabs>
        <w:ind w:left="2160" w:hanging="360"/>
      </w:pPr>
      <w:rPr>
        <w:rFonts w:ascii="Wingdings" w:hAnsi="Wingdings"/>
      </w:rPr>
    </w:lvl>
    <w:lvl w:ilvl="3" w:tplc="57885788">
      <w:start w:val="1"/>
      <w:numFmt w:val="bullet"/>
      <w:lvlText w:val=""/>
      <w:lvlJc w:val="left"/>
      <w:pPr>
        <w:tabs>
          <w:tab w:val="num" w:pos="2880"/>
        </w:tabs>
        <w:ind w:left="2880" w:hanging="360"/>
      </w:pPr>
      <w:rPr>
        <w:rFonts w:ascii="Symbol" w:hAnsi="Symbol"/>
      </w:rPr>
    </w:lvl>
    <w:lvl w:ilvl="4" w:tplc="75C0C848">
      <w:start w:val="1"/>
      <w:numFmt w:val="bullet"/>
      <w:lvlText w:val="o"/>
      <w:lvlJc w:val="left"/>
      <w:pPr>
        <w:tabs>
          <w:tab w:val="num" w:pos="3600"/>
        </w:tabs>
        <w:ind w:left="3600" w:hanging="360"/>
      </w:pPr>
      <w:rPr>
        <w:rFonts w:ascii="Courier New" w:hAnsi="Courier New"/>
      </w:rPr>
    </w:lvl>
    <w:lvl w:ilvl="5" w:tplc="306017A2">
      <w:start w:val="1"/>
      <w:numFmt w:val="bullet"/>
      <w:lvlText w:val=""/>
      <w:lvlJc w:val="left"/>
      <w:pPr>
        <w:tabs>
          <w:tab w:val="num" w:pos="4320"/>
        </w:tabs>
        <w:ind w:left="4320" w:hanging="360"/>
      </w:pPr>
      <w:rPr>
        <w:rFonts w:ascii="Wingdings" w:hAnsi="Wingdings"/>
      </w:rPr>
    </w:lvl>
    <w:lvl w:ilvl="6" w:tplc="FF96D090">
      <w:start w:val="1"/>
      <w:numFmt w:val="bullet"/>
      <w:lvlText w:val=""/>
      <w:lvlJc w:val="left"/>
      <w:pPr>
        <w:tabs>
          <w:tab w:val="num" w:pos="5040"/>
        </w:tabs>
        <w:ind w:left="5040" w:hanging="360"/>
      </w:pPr>
      <w:rPr>
        <w:rFonts w:ascii="Symbol" w:hAnsi="Symbol"/>
      </w:rPr>
    </w:lvl>
    <w:lvl w:ilvl="7" w:tplc="99E2E5C4">
      <w:start w:val="1"/>
      <w:numFmt w:val="bullet"/>
      <w:lvlText w:val="o"/>
      <w:lvlJc w:val="left"/>
      <w:pPr>
        <w:tabs>
          <w:tab w:val="num" w:pos="5760"/>
        </w:tabs>
        <w:ind w:left="5760" w:hanging="360"/>
      </w:pPr>
      <w:rPr>
        <w:rFonts w:ascii="Courier New" w:hAnsi="Courier New"/>
      </w:rPr>
    </w:lvl>
    <w:lvl w:ilvl="8" w:tplc="4DAAE47A">
      <w:start w:val="1"/>
      <w:numFmt w:val="bullet"/>
      <w:lvlText w:val=""/>
      <w:lvlJc w:val="left"/>
      <w:pPr>
        <w:tabs>
          <w:tab w:val="num" w:pos="6480"/>
        </w:tabs>
        <w:ind w:left="6480" w:hanging="360"/>
      </w:pPr>
      <w:rPr>
        <w:rFonts w:ascii="Wingdings" w:hAnsi="Wingdings"/>
      </w:rPr>
    </w:lvl>
  </w:abstractNum>
  <w:abstractNum w:abstractNumId="48">
    <w:nsid w:val="7F8565AB"/>
    <w:multiLevelType w:val="hybridMultilevel"/>
    <w:tmpl w:val="7F8565AB"/>
    <w:lvl w:ilvl="0" w:tplc="173A9280">
      <w:start w:val="1"/>
      <w:numFmt w:val="bullet"/>
      <w:lvlText w:val=""/>
      <w:lvlJc w:val="left"/>
      <w:pPr>
        <w:ind w:left="720" w:hanging="360"/>
      </w:pPr>
      <w:rPr>
        <w:rFonts w:ascii="Symbol" w:hAnsi="Symbol"/>
      </w:rPr>
    </w:lvl>
    <w:lvl w:ilvl="1" w:tplc="BAE69CAE">
      <w:start w:val="1"/>
      <w:numFmt w:val="bullet"/>
      <w:lvlText w:val="o"/>
      <w:lvlJc w:val="left"/>
      <w:pPr>
        <w:tabs>
          <w:tab w:val="num" w:pos="1440"/>
        </w:tabs>
        <w:ind w:left="1440" w:hanging="360"/>
      </w:pPr>
      <w:rPr>
        <w:rFonts w:ascii="Courier New" w:hAnsi="Courier New"/>
      </w:rPr>
    </w:lvl>
    <w:lvl w:ilvl="2" w:tplc="47C60002">
      <w:start w:val="1"/>
      <w:numFmt w:val="bullet"/>
      <w:lvlText w:val=""/>
      <w:lvlJc w:val="left"/>
      <w:pPr>
        <w:tabs>
          <w:tab w:val="num" w:pos="2160"/>
        </w:tabs>
        <w:ind w:left="2160" w:hanging="360"/>
      </w:pPr>
      <w:rPr>
        <w:rFonts w:ascii="Wingdings" w:hAnsi="Wingdings"/>
      </w:rPr>
    </w:lvl>
    <w:lvl w:ilvl="3" w:tplc="954AB31E">
      <w:start w:val="1"/>
      <w:numFmt w:val="bullet"/>
      <w:lvlText w:val=""/>
      <w:lvlJc w:val="left"/>
      <w:pPr>
        <w:tabs>
          <w:tab w:val="num" w:pos="2880"/>
        </w:tabs>
        <w:ind w:left="2880" w:hanging="360"/>
      </w:pPr>
      <w:rPr>
        <w:rFonts w:ascii="Symbol" w:hAnsi="Symbol"/>
      </w:rPr>
    </w:lvl>
    <w:lvl w:ilvl="4" w:tplc="3B047656">
      <w:start w:val="1"/>
      <w:numFmt w:val="bullet"/>
      <w:lvlText w:val="o"/>
      <w:lvlJc w:val="left"/>
      <w:pPr>
        <w:tabs>
          <w:tab w:val="num" w:pos="3600"/>
        </w:tabs>
        <w:ind w:left="3600" w:hanging="360"/>
      </w:pPr>
      <w:rPr>
        <w:rFonts w:ascii="Courier New" w:hAnsi="Courier New"/>
      </w:rPr>
    </w:lvl>
    <w:lvl w:ilvl="5" w:tplc="3A8ED260">
      <w:start w:val="1"/>
      <w:numFmt w:val="bullet"/>
      <w:lvlText w:val=""/>
      <w:lvlJc w:val="left"/>
      <w:pPr>
        <w:tabs>
          <w:tab w:val="num" w:pos="4320"/>
        </w:tabs>
        <w:ind w:left="4320" w:hanging="360"/>
      </w:pPr>
      <w:rPr>
        <w:rFonts w:ascii="Wingdings" w:hAnsi="Wingdings"/>
      </w:rPr>
    </w:lvl>
    <w:lvl w:ilvl="6" w:tplc="2618F3A6">
      <w:start w:val="1"/>
      <w:numFmt w:val="bullet"/>
      <w:lvlText w:val=""/>
      <w:lvlJc w:val="left"/>
      <w:pPr>
        <w:tabs>
          <w:tab w:val="num" w:pos="5040"/>
        </w:tabs>
        <w:ind w:left="5040" w:hanging="360"/>
      </w:pPr>
      <w:rPr>
        <w:rFonts w:ascii="Symbol" w:hAnsi="Symbol"/>
      </w:rPr>
    </w:lvl>
    <w:lvl w:ilvl="7" w:tplc="EDEAD51A">
      <w:start w:val="1"/>
      <w:numFmt w:val="bullet"/>
      <w:lvlText w:val="o"/>
      <w:lvlJc w:val="left"/>
      <w:pPr>
        <w:tabs>
          <w:tab w:val="num" w:pos="5760"/>
        </w:tabs>
        <w:ind w:left="5760" w:hanging="360"/>
      </w:pPr>
      <w:rPr>
        <w:rFonts w:ascii="Courier New" w:hAnsi="Courier New"/>
      </w:rPr>
    </w:lvl>
    <w:lvl w:ilvl="8" w:tplc="DC20487E">
      <w:start w:val="1"/>
      <w:numFmt w:val="bullet"/>
      <w:lvlText w:val=""/>
      <w:lvlJc w:val="left"/>
      <w:pPr>
        <w:tabs>
          <w:tab w:val="num" w:pos="6480"/>
        </w:tabs>
        <w:ind w:left="6480" w:hanging="360"/>
      </w:pPr>
      <w:rPr>
        <w:rFonts w:ascii="Wingdings" w:hAnsi="Wingdings"/>
      </w:rPr>
    </w:lvl>
  </w:abstractNum>
  <w:abstractNum w:abstractNumId="49">
    <w:nsid w:val="7F8565AC"/>
    <w:multiLevelType w:val="hybridMultilevel"/>
    <w:tmpl w:val="7F8565AC"/>
    <w:lvl w:ilvl="0" w:tplc="FD52BB20">
      <w:start w:val="1"/>
      <w:numFmt w:val="bullet"/>
      <w:lvlText w:val=""/>
      <w:lvlJc w:val="left"/>
      <w:pPr>
        <w:ind w:left="720" w:hanging="360"/>
      </w:pPr>
      <w:rPr>
        <w:rFonts w:ascii="Symbol" w:hAnsi="Symbol"/>
      </w:rPr>
    </w:lvl>
    <w:lvl w:ilvl="1" w:tplc="4D588B62">
      <w:start w:val="1"/>
      <w:numFmt w:val="bullet"/>
      <w:lvlText w:val="o"/>
      <w:lvlJc w:val="left"/>
      <w:pPr>
        <w:tabs>
          <w:tab w:val="num" w:pos="1440"/>
        </w:tabs>
        <w:ind w:left="1440" w:hanging="360"/>
      </w:pPr>
      <w:rPr>
        <w:rFonts w:ascii="Courier New" w:hAnsi="Courier New"/>
      </w:rPr>
    </w:lvl>
    <w:lvl w:ilvl="2" w:tplc="ACEE9772">
      <w:start w:val="1"/>
      <w:numFmt w:val="bullet"/>
      <w:lvlText w:val=""/>
      <w:lvlJc w:val="left"/>
      <w:pPr>
        <w:tabs>
          <w:tab w:val="num" w:pos="2160"/>
        </w:tabs>
        <w:ind w:left="2160" w:hanging="360"/>
      </w:pPr>
      <w:rPr>
        <w:rFonts w:ascii="Wingdings" w:hAnsi="Wingdings"/>
      </w:rPr>
    </w:lvl>
    <w:lvl w:ilvl="3" w:tplc="8374815C">
      <w:start w:val="1"/>
      <w:numFmt w:val="bullet"/>
      <w:lvlText w:val=""/>
      <w:lvlJc w:val="left"/>
      <w:pPr>
        <w:tabs>
          <w:tab w:val="num" w:pos="2880"/>
        </w:tabs>
        <w:ind w:left="2880" w:hanging="360"/>
      </w:pPr>
      <w:rPr>
        <w:rFonts w:ascii="Symbol" w:hAnsi="Symbol"/>
      </w:rPr>
    </w:lvl>
    <w:lvl w:ilvl="4" w:tplc="1BD633C0">
      <w:start w:val="1"/>
      <w:numFmt w:val="bullet"/>
      <w:lvlText w:val="o"/>
      <w:lvlJc w:val="left"/>
      <w:pPr>
        <w:tabs>
          <w:tab w:val="num" w:pos="3600"/>
        </w:tabs>
        <w:ind w:left="3600" w:hanging="360"/>
      </w:pPr>
      <w:rPr>
        <w:rFonts w:ascii="Courier New" w:hAnsi="Courier New"/>
      </w:rPr>
    </w:lvl>
    <w:lvl w:ilvl="5" w:tplc="BC1E4F04">
      <w:start w:val="1"/>
      <w:numFmt w:val="bullet"/>
      <w:lvlText w:val=""/>
      <w:lvlJc w:val="left"/>
      <w:pPr>
        <w:tabs>
          <w:tab w:val="num" w:pos="4320"/>
        </w:tabs>
        <w:ind w:left="4320" w:hanging="360"/>
      </w:pPr>
      <w:rPr>
        <w:rFonts w:ascii="Wingdings" w:hAnsi="Wingdings"/>
      </w:rPr>
    </w:lvl>
    <w:lvl w:ilvl="6" w:tplc="9A809C68">
      <w:start w:val="1"/>
      <w:numFmt w:val="bullet"/>
      <w:lvlText w:val=""/>
      <w:lvlJc w:val="left"/>
      <w:pPr>
        <w:tabs>
          <w:tab w:val="num" w:pos="5040"/>
        </w:tabs>
        <w:ind w:left="5040" w:hanging="360"/>
      </w:pPr>
      <w:rPr>
        <w:rFonts w:ascii="Symbol" w:hAnsi="Symbol"/>
      </w:rPr>
    </w:lvl>
    <w:lvl w:ilvl="7" w:tplc="A734049C">
      <w:start w:val="1"/>
      <w:numFmt w:val="bullet"/>
      <w:lvlText w:val="o"/>
      <w:lvlJc w:val="left"/>
      <w:pPr>
        <w:tabs>
          <w:tab w:val="num" w:pos="5760"/>
        </w:tabs>
        <w:ind w:left="5760" w:hanging="360"/>
      </w:pPr>
      <w:rPr>
        <w:rFonts w:ascii="Courier New" w:hAnsi="Courier New"/>
      </w:rPr>
    </w:lvl>
    <w:lvl w:ilvl="8" w:tplc="458431B2">
      <w:start w:val="1"/>
      <w:numFmt w:val="bullet"/>
      <w:lvlText w:val=""/>
      <w:lvlJc w:val="left"/>
      <w:pPr>
        <w:tabs>
          <w:tab w:val="num" w:pos="6480"/>
        </w:tabs>
        <w:ind w:left="6480" w:hanging="360"/>
      </w:pPr>
      <w:rPr>
        <w:rFonts w:ascii="Wingdings" w:hAnsi="Wingdings"/>
      </w:rPr>
    </w:lvl>
  </w:abstractNum>
  <w:abstractNum w:abstractNumId="50">
    <w:nsid w:val="7F8565AD"/>
    <w:multiLevelType w:val="hybridMultilevel"/>
    <w:tmpl w:val="7F8565AD"/>
    <w:lvl w:ilvl="0" w:tplc="94B21E92">
      <w:start w:val="1"/>
      <w:numFmt w:val="bullet"/>
      <w:lvlText w:val=""/>
      <w:lvlJc w:val="left"/>
      <w:pPr>
        <w:ind w:left="720" w:hanging="360"/>
      </w:pPr>
      <w:rPr>
        <w:rFonts w:ascii="Symbol" w:hAnsi="Symbol"/>
      </w:rPr>
    </w:lvl>
    <w:lvl w:ilvl="1" w:tplc="375AE0D2">
      <w:start w:val="1"/>
      <w:numFmt w:val="bullet"/>
      <w:lvlText w:val="o"/>
      <w:lvlJc w:val="left"/>
      <w:pPr>
        <w:tabs>
          <w:tab w:val="num" w:pos="1440"/>
        </w:tabs>
        <w:ind w:left="1440" w:hanging="360"/>
      </w:pPr>
      <w:rPr>
        <w:rFonts w:ascii="Courier New" w:hAnsi="Courier New"/>
      </w:rPr>
    </w:lvl>
    <w:lvl w:ilvl="2" w:tplc="6A5CE6AA">
      <w:start w:val="1"/>
      <w:numFmt w:val="bullet"/>
      <w:lvlText w:val=""/>
      <w:lvlJc w:val="left"/>
      <w:pPr>
        <w:tabs>
          <w:tab w:val="num" w:pos="2160"/>
        </w:tabs>
        <w:ind w:left="2160" w:hanging="360"/>
      </w:pPr>
      <w:rPr>
        <w:rFonts w:ascii="Wingdings" w:hAnsi="Wingdings"/>
      </w:rPr>
    </w:lvl>
    <w:lvl w:ilvl="3" w:tplc="C79C6A3A">
      <w:start w:val="1"/>
      <w:numFmt w:val="bullet"/>
      <w:lvlText w:val=""/>
      <w:lvlJc w:val="left"/>
      <w:pPr>
        <w:tabs>
          <w:tab w:val="num" w:pos="2880"/>
        </w:tabs>
        <w:ind w:left="2880" w:hanging="360"/>
      </w:pPr>
      <w:rPr>
        <w:rFonts w:ascii="Symbol" w:hAnsi="Symbol"/>
      </w:rPr>
    </w:lvl>
    <w:lvl w:ilvl="4" w:tplc="895883AA">
      <w:start w:val="1"/>
      <w:numFmt w:val="bullet"/>
      <w:lvlText w:val="o"/>
      <w:lvlJc w:val="left"/>
      <w:pPr>
        <w:tabs>
          <w:tab w:val="num" w:pos="3600"/>
        </w:tabs>
        <w:ind w:left="3600" w:hanging="360"/>
      </w:pPr>
      <w:rPr>
        <w:rFonts w:ascii="Courier New" w:hAnsi="Courier New"/>
      </w:rPr>
    </w:lvl>
    <w:lvl w:ilvl="5" w:tplc="9AF2C6DE">
      <w:start w:val="1"/>
      <w:numFmt w:val="bullet"/>
      <w:lvlText w:val=""/>
      <w:lvlJc w:val="left"/>
      <w:pPr>
        <w:tabs>
          <w:tab w:val="num" w:pos="4320"/>
        </w:tabs>
        <w:ind w:left="4320" w:hanging="360"/>
      </w:pPr>
      <w:rPr>
        <w:rFonts w:ascii="Wingdings" w:hAnsi="Wingdings"/>
      </w:rPr>
    </w:lvl>
    <w:lvl w:ilvl="6" w:tplc="E026ADBA">
      <w:start w:val="1"/>
      <w:numFmt w:val="bullet"/>
      <w:lvlText w:val=""/>
      <w:lvlJc w:val="left"/>
      <w:pPr>
        <w:tabs>
          <w:tab w:val="num" w:pos="5040"/>
        </w:tabs>
        <w:ind w:left="5040" w:hanging="360"/>
      </w:pPr>
      <w:rPr>
        <w:rFonts w:ascii="Symbol" w:hAnsi="Symbol"/>
      </w:rPr>
    </w:lvl>
    <w:lvl w:ilvl="7" w:tplc="666A61DE">
      <w:start w:val="1"/>
      <w:numFmt w:val="bullet"/>
      <w:lvlText w:val="o"/>
      <w:lvlJc w:val="left"/>
      <w:pPr>
        <w:tabs>
          <w:tab w:val="num" w:pos="5760"/>
        </w:tabs>
        <w:ind w:left="5760" w:hanging="360"/>
      </w:pPr>
      <w:rPr>
        <w:rFonts w:ascii="Courier New" w:hAnsi="Courier New"/>
      </w:rPr>
    </w:lvl>
    <w:lvl w:ilvl="8" w:tplc="13C6020C">
      <w:start w:val="1"/>
      <w:numFmt w:val="bullet"/>
      <w:lvlText w:val=""/>
      <w:lvlJc w:val="left"/>
      <w:pPr>
        <w:tabs>
          <w:tab w:val="num" w:pos="6480"/>
        </w:tabs>
        <w:ind w:left="6480" w:hanging="360"/>
      </w:pPr>
      <w:rPr>
        <w:rFonts w:ascii="Wingdings" w:hAnsi="Wingdings"/>
      </w:rPr>
    </w:lvl>
  </w:abstractNum>
  <w:abstractNum w:abstractNumId="51">
    <w:nsid w:val="7F8565AE"/>
    <w:multiLevelType w:val="hybridMultilevel"/>
    <w:tmpl w:val="7F8565AE"/>
    <w:lvl w:ilvl="0" w:tplc="846E1938">
      <w:start w:val="1"/>
      <w:numFmt w:val="bullet"/>
      <w:lvlText w:val=""/>
      <w:lvlJc w:val="left"/>
      <w:pPr>
        <w:ind w:left="720" w:hanging="360"/>
      </w:pPr>
      <w:rPr>
        <w:rFonts w:ascii="Symbol" w:hAnsi="Symbol"/>
      </w:rPr>
    </w:lvl>
    <w:lvl w:ilvl="1" w:tplc="F50456F2">
      <w:start w:val="1"/>
      <w:numFmt w:val="bullet"/>
      <w:lvlText w:val="o"/>
      <w:lvlJc w:val="left"/>
      <w:pPr>
        <w:tabs>
          <w:tab w:val="num" w:pos="1440"/>
        </w:tabs>
        <w:ind w:left="1440" w:hanging="360"/>
      </w:pPr>
      <w:rPr>
        <w:rFonts w:ascii="Courier New" w:hAnsi="Courier New"/>
      </w:rPr>
    </w:lvl>
    <w:lvl w:ilvl="2" w:tplc="E624A62C">
      <w:start w:val="1"/>
      <w:numFmt w:val="bullet"/>
      <w:lvlText w:val=""/>
      <w:lvlJc w:val="left"/>
      <w:pPr>
        <w:tabs>
          <w:tab w:val="num" w:pos="2160"/>
        </w:tabs>
        <w:ind w:left="2160" w:hanging="360"/>
      </w:pPr>
      <w:rPr>
        <w:rFonts w:ascii="Wingdings" w:hAnsi="Wingdings"/>
      </w:rPr>
    </w:lvl>
    <w:lvl w:ilvl="3" w:tplc="6AB29FE8">
      <w:start w:val="1"/>
      <w:numFmt w:val="bullet"/>
      <w:lvlText w:val=""/>
      <w:lvlJc w:val="left"/>
      <w:pPr>
        <w:tabs>
          <w:tab w:val="num" w:pos="2880"/>
        </w:tabs>
        <w:ind w:left="2880" w:hanging="360"/>
      </w:pPr>
      <w:rPr>
        <w:rFonts w:ascii="Symbol" w:hAnsi="Symbol"/>
      </w:rPr>
    </w:lvl>
    <w:lvl w:ilvl="4" w:tplc="22764CBC">
      <w:start w:val="1"/>
      <w:numFmt w:val="bullet"/>
      <w:lvlText w:val="o"/>
      <w:lvlJc w:val="left"/>
      <w:pPr>
        <w:tabs>
          <w:tab w:val="num" w:pos="3600"/>
        </w:tabs>
        <w:ind w:left="3600" w:hanging="360"/>
      </w:pPr>
      <w:rPr>
        <w:rFonts w:ascii="Courier New" w:hAnsi="Courier New"/>
      </w:rPr>
    </w:lvl>
    <w:lvl w:ilvl="5" w:tplc="54C20D20">
      <w:start w:val="1"/>
      <w:numFmt w:val="bullet"/>
      <w:lvlText w:val=""/>
      <w:lvlJc w:val="left"/>
      <w:pPr>
        <w:tabs>
          <w:tab w:val="num" w:pos="4320"/>
        </w:tabs>
        <w:ind w:left="4320" w:hanging="360"/>
      </w:pPr>
      <w:rPr>
        <w:rFonts w:ascii="Wingdings" w:hAnsi="Wingdings"/>
      </w:rPr>
    </w:lvl>
    <w:lvl w:ilvl="6" w:tplc="E1BCA0D0">
      <w:start w:val="1"/>
      <w:numFmt w:val="bullet"/>
      <w:lvlText w:val=""/>
      <w:lvlJc w:val="left"/>
      <w:pPr>
        <w:tabs>
          <w:tab w:val="num" w:pos="5040"/>
        </w:tabs>
        <w:ind w:left="5040" w:hanging="360"/>
      </w:pPr>
      <w:rPr>
        <w:rFonts w:ascii="Symbol" w:hAnsi="Symbol"/>
      </w:rPr>
    </w:lvl>
    <w:lvl w:ilvl="7" w:tplc="D2BE7026">
      <w:start w:val="1"/>
      <w:numFmt w:val="bullet"/>
      <w:lvlText w:val="o"/>
      <w:lvlJc w:val="left"/>
      <w:pPr>
        <w:tabs>
          <w:tab w:val="num" w:pos="5760"/>
        </w:tabs>
        <w:ind w:left="5760" w:hanging="360"/>
      </w:pPr>
      <w:rPr>
        <w:rFonts w:ascii="Courier New" w:hAnsi="Courier New"/>
      </w:rPr>
    </w:lvl>
    <w:lvl w:ilvl="8" w:tplc="C28C3070">
      <w:start w:val="1"/>
      <w:numFmt w:val="bullet"/>
      <w:lvlText w:val=""/>
      <w:lvlJc w:val="left"/>
      <w:pPr>
        <w:tabs>
          <w:tab w:val="num" w:pos="6480"/>
        </w:tabs>
        <w:ind w:left="6480" w:hanging="360"/>
      </w:pPr>
      <w:rPr>
        <w:rFonts w:ascii="Wingdings" w:hAnsi="Wingdings"/>
      </w:rPr>
    </w:lvl>
  </w:abstractNum>
  <w:abstractNum w:abstractNumId="52">
    <w:nsid w:val="7F8565AF"/>
    <w:multiLevelType w:val="hybridMultilevel"/>
    <w:tmpl w:val="7F8565AF"/>
    <w:lvl w:ilvl="0" w:tplc="9F3892F6">
      <w:start w:val="1"/>
      <w:numFmt w:val="bullet"/>
      <w:lvlText w:val=""/>
      <w:lvlJc w:val="left"/>
      <w:pPr>
        <w:ind w:left="720" w:hanging="360"/>
      </w:pPr>
      <w:rPr>
        <w:rFonts w:ascii="Symbol" w:hAnsi="Symbol"/>
      </w:rPr>
    </w:lvl>
    <w:lvl w:ilvl="1" w:tplc="72B64FE0">
      <w:start w:val="1"/>
      <w:numFmt w:val="bullet"/>
      <w:lvlText w:val="o"/>
      <w:lvlJc w:val="left"/>
      <w:pPr>
        <w:tabs>
          <w:tab w:val="num" w:pos="1440"/>
        </w:tabs>
        <w:ind w:left="1440" w:hanging="360"/>
      </w:pPr>
      <w:rPr>
        <w:rFonts w:ascii="Courier New" w:hAnsi="Courier New"/>
      </w:rPr>
    </w:lvl>
    <w:lvl w:ilvl="2" w:tplc="DC5EAF28">
      <w:start w:val="1"/>
      <w:numFmt w:val="bullet"/>
      <w:lvlText w:val=""/>
      <w:lvlJc w:val="left"/>
      <w:pPr>
        <w:tabs>
          <w:tab w:val="num" w:pos="2160"/>
        </w:tabs>
        <w:ind w:left="2160" w:hanging="360"/>
      </w:pPr>
      <w:rPr>
        <w:rFonts w:ascii="Wingdings" w:hAnsi="Wingdings"/>
      </w:rPr>
    </w:lvl>
    <w:lvl w:ilvl="3" w:tplc="2E8E78AA">
      <w:start w:val="1"/>
      <w:numFmt w:val="bullet"/>
      <w:lvlText w:val=""/>
      <w:lvlJc w:val="left"/>
      <w:pPr>
        <w:tabs>
          <w:tab w:val="num" w:pos="2880"/>
        </w:tabs>
        <w:ind w:left="2880" w:hanging="360"/>
      </w:pPr>
      <w:rPr>
        <w:rFonts w:ascii="Symbol" w:hAnsi="Symbol"/>
      </w:rPr>
    </w:lvl>
    <w:lvl w:ilvl="4" w:tplc="71F67EAE">
      <w:start w:val="1"/>
      <w:numFmt w:val="bullet"/>
      <w:lvlText w:val="o"/>
      <w:lvlJc w:val="left"/>
      <w:pPr>
        <w:tabs>
          <w:tab w:val="num" w:pos="3600"/>
        </w:tabs>
        <w:ind w:left="3600" w:hanging="360"/>
      </w:pPr>
      <w:rPr>
        <w:rFonts w:ascii="Courier New" w:hAnsi="Courier New"/>
      </w:rPr>
    </w:lvl>
    <w:lvl w:ilvl="5" w:tplc="3DB49ED0">
      <w:start w:val="1"/>
      <w:numFmt w:val="bullet"/>
      <w:lvlText w:val=""/>
      <w:lvlJc w:val="left"/>
      <w:pPr>
        <w:tabs>
          <w:tab w:val="num" w:pos="4320"/>
        </w:tabs>
        <w:ind w:left="4320" w:hanging="360"/>
      </w:pPr>
      <w:rPr>
        <w:rFonts w:ascii="Wingdings" w:hAnsi="Wingdings"/>
      </w:rPr>
    </w:lvl>
    <w:lvl w:ilvl="6" w:tplc="2CFC1DE8">
      <w:start w:val="1"/>
      <w:numFmt w:val="bullet"/>
      <w:lvlText w:val=""/>
      <w:lvlJc w:val="left"/>
      <w:pPr>
        <w:tabs>
          <w:tab w:val="num" w:pos="5040"/>
        </w:tabs>
        <w:ind w:left="5040" w:hanging="360"/>
      </w:pPr>
      <w:rPr>
        <w:rFonts w:ascii="Symbol" w:hAnsi="Symbol"/>
      </w:rPr>
    </w:lvl>
    <w:lvl w:ilvl="7" w:tplc="9866EDB6">
      <w:start w:val="1"/>
      <w:numFmt w:val="bullet"/>
      <w:lvlText w:val="o"/>
      <w:lvlJc w:val="left"/>
      <w:pPr>
        <w:tabs>
          <w:tab w:val="num" w:pos="5760"/>
        </w:tabs>
        <w:ind w:left="5760" w:hanging="360"/>
      </w:pPr>
      <w:rPr>
        <w:rFonts w:ascii="Courier New" w:hAnsi="Courier New"/>
      </w:rPr>
    </w:lvl>
    <w:lvl w:ilvl="8" w:tplc="F1E69CAA">
      <w:start w:val="1"/>
      <w:numFmt w:val="bullet"/>
      <w:lvlText w:val=""/>
      <w:lvlJc w:val="left"/>
      <w:pPr>
        <w:tabs>
          <w:tab w:val="num" w:pos="6480"/>
        </w:tabs>
        <w:ind w:left="6480" w:hanging="360"/>
      </w:pPr>
      <w:rPr>
        <w:rFonts w:ascii="Wingdings" w:hAnsi="Wingdings"/>
      </w:rPr>
    </w:lvl>
  </w:abstractNum>
  <w:abstractNum w:abstractNumId="53">
    <w:nsid w:val="7F8565B0"/>
    <w:multiLevelType w:val="hybridMultilevel"/>
    <w:tmpl w:val="7F8565B0"/>
    <w:lvl w:ilvl="0" w:tplc="99D4E8DC">
      <w:start w:val="1"/>
      <w:numFmt w:val="bullet"/>
      <w:lvlText w:val=""/>
      <w:lvlJc w:val="left"/>
      <w:pPr>
        <w:ind w:left="720" w:hanging="360"/>
      </w:pPr>
      <w:rPr>
        <w:rFonts w:ascii="Symbol" w:hAnsi="Symbol"/>
      </w:rPr>
    </w:lvl>
    <w:lvl w:ilvl="1" w:tplc="E4E497BC">
      <w:start w:val="1"/>
      <w:numFmt w:val="bullet"/>
      <w:lvlText w:val="o"/>
      <w:lvlJc w:val="left"/>
      <w:pPr>
        <w:tabs>
          <w:tab w:val="num" w:pos="1440"/>
        </w:tabs>
        <w:ind w:left="1440" w:hanging="360"/>
      </w:pPr>
      <w:rPr>
        <w:rFonts w:ascii="Courier New" w:hAnsi="Courier New"/>
      </w:rPr>
    </w:lvl>
    <w:lvl w:ilvl="2" w:tplc="96D04E0C">
      <w:start w:val="1"/>
      <w:numFmt w:val="bullet"/>
      <w:lvlText w:val=""/>
      <w:lvlJc w:val="left"/>
      <w:pPr>
        <w:tabs>
          <w:tab w:val="num" w:pos="2160"/>
        </w:tabs>
        <w:ind w:left="2160" w:hanging="360"/>
      </w:pPr>
      <w:rPr>
        <w:rFonts w:ascii="Wingdings" w:hAnsi="Wingdings"/>
      </w:rPr>
    </w:lvl>
    <w:lvl w:ilvl="3" w:tplc="ADDE8BA6">
      <w:start w:val="1"/>
      <w:numFmt w:val="bullet"/>
      <w:lvlText w:val=""/>
      <w:lvlJc w:val="left"/>
      <w:pPr>
        <w:tabs>
          <w:tab w:val="num" w:pos="2880"/>
        </w:tabs>
        <w:ind w:left="2880" w:hanging="360"/>
      </w:pPr>
      <w:rPr>
        <w:rFonts w:ascii="Symbol" w:hAnsi="Symbol"/>
      </w:rPr>
    </w:lvl>
    <w:lvl w:ilvl="4" w:tplc="0A5CE386">
      <w:start w:val="1"/>
      <w:numFmt w:val="bullet"/>
      <w:lvlText w:val="o"/>
      <w:lvlJc w:val="left"/>
      <w:pPr>
        <w:tabs>
          <w:tab w:val="num" w:pos="3600"/>
        </w:tabs>
        <w:ind w:left="3600" w:hanging="360"/>
      </w:pPr>
      <w:rPr>
        <w:rFonts w:ascii="Courier New" w:hAnsi="Courier New"/>
      </w:rPr>
    </w:lvl>
    <w:lvl w:ilvl="5" w:tplc="332EECDE">
      <w:start w:val="1"/>
      <w:numFmt w:val="bullet"/>
      <w:lvlText w:val=""/>
      <w:lvlJc w:val="left"/>
      <w:pPr>
        <w:tabs>
          <w:tab w:val="num" w:pos="4320"/>
        </w:tabs>
        <w:ind w:left="4320" w:hanging="360"/>
      </w:pPr>
      <w:rPr>
        <w:rFonts w:ascii="Wingdings" w:hAnsi="Wingdings"/>
      </w:rPr>
    </w:lvl>
    <w:lvl w:ilvl="6" w:tplc="9E84CECE">
      <w:start w:val="1"/>
      <w:numFmt w:val="bullet"/>
      <w:lvlText w:val=""/>
      <w:lvlJc w:val="left"/>
      <w:pPr>
        <w:tabs>
          <w:tab w:val="num" w:pos="5040"/>
        </w:tabs>
        <w:ind w:left="5040" w:hanging="360"/>
      </w:pPr>
      <w:rPr>
        <w:rFonts w:ascii="Symbol" w:hAnsi="Symbol"/>
      </w:rPr>
    </w:lvl>
    <w:lvl w:ilvl="7" w:tplc="31420FD0">
      <w:start w:val="1"/>
      <w:numFmt w:val="bullet"/>
      <w:lvlText w:val="o"/>
      <w:lvlJc w:val="left"/>
      <w:pPr>
        <w:tabs>
          <w:tab w:val="num" w:pos="5760"/>
        </w:tabs>
        <w:ind w:left="5760" w:hanging="360"/>
      </w:pPr>
      <w:rPr>
        <w:rFonts w:ascii="Courier New" w:hAnsi="Courier New"/>
      </w:rPr>
    </w:lvl>
    <w:lvl w:ilvl="8" w:tplc="DF380016">
      <w:start w:val="1"/>
      <w:numFmt w:val="bullet"/>
      <w:lvlText w:val=""/>
      <w:lvlJc w:val="left"/>
      <w:pPr>
        <w:tabs>
          <w:tab w:val="num" w:pos="6480"/>
        </w:tabs>
        <w:ind w:left="6480" w:hanging="360"/>
      </w:pPr>
      <w:rPr>
        <w:rFonts w:ascii="Wingdings" w:hAnsi="Wingdings"/>
      </w:rPr>
    </w:lvl>
  </w:abstractNum>
  <w:abstractNum w:abstractNumId="54">
    <w:nsid w:val="7F8565B1"/>
    <w:multiLevelType w:val="hybridMultilevel"/>
    <w:tmpl w:val="7F8565B1"/>
    <w:lvl w:ilvl="0" w:tplc="14F8DED8">
      <w:start w:val="1"/>
      <w:numFmt w:val="bullet"/>
      <w:lvlText w:val=""/>
      <w:lvlJc w:val="left"/>
      <w:pPr>
        <w:ind w:left="720" w:hanging="360"/>
      </w:pPr>
      <w:rPr>
        <w:rFonts w:ascii="Symbol" w:hAnsi="Symbol"/>
      </w:rPr>
    </w:lvl>
    <w:lvl w:ilvl="1" w:tplc="BC4054B6">
      <w:start w:val="1"/>
      <w:numFmt w:val="bullet"/>
      <w:lvlText w:val="o"/>
      <w:lvlJc w:val="left"/>
      <w:pPr>
        <w:tabs>
          <w:tab w:val="num" w:pos="1440"/>
        </w:tabs>
        <w:ind w:left="1440" w:hanging="360"/>
      </w:pPr>
      <w:rPr>
        <w:rFonts w:ascii="Courier New" w:hAnsi="Courier New"/>
      </w:rPr>
    </w:lvl>
    <w:lvl w:ilvl="2" w:tplc="3856BD22">
      <w:start w:val="1"/>
      <w:numFmt w:val="bullet"/>
      <w:lvlText w:val=""/>
      <w:lvlJc w:val="left"/>
      <w:pPr>
        <w:tabs>
          <w:tab w:val="num" w:pos="2160"/>
        </w:tabs>
        <w:ind w:left="2160" w:hanging="360"/>
      </w:pPr>
      <w:rPr>
        <w:rFonts w:ascii="Wingdings" w:hAnsi="Wingdings"/>
      </w:rPr>
    </w:lvl>
    <w:lvl w:ilvl="3" w:tplc="675807F0">
      <w:start w:val="1"/>
      <w:numFmt w:val="bullet"/>
      <w:lvlText w:val=""/>
      <w:lvlJc w:val="left"/>
      <w:pPr>
        <w:tabs>
          <w:tab w:val="num" w:pos="2880"/>
        </w:tabs>
        <w:ind w:left="2880" w:hanging="360"/>
      </w:pPr>
      <w:rPr>
        <w:rFonts w:ascii="Symbol" w:hAnsi="Symbol"/>
      </w:rPr>
    </w:lvl>
    <w:lvl w:ilvl="4" w:tplc="F58CBD8E">
      <w:start w:val="1"/>
      <w:numFmt w:val="bullet"/>
      <w:lvlText w:val="o"/>
      <w:lvlJc w:val="left"/>
      <w:pPr>
        <w:tabs>
          <w:tab w:val="num" w:pos="3600"/>
        </w:tabs>
        <w:ind w:left="3600" w:hanging="360"/>
      </w:pPr>
      <w:rPr>
        <w:rFonts w:ascii="Courier New" w:hAnsi="Courier New"/>
      </w:rPr>
    </w:lvl>
    <w:lvl w:ilvl="5" w:tplc="6576EBA0">
      <w:start w:val="1"/>
      <w:numFmt w:val="bullet"/>
      <w:lvlText w:val=""/>
      <w:lvlJc w:val="left"/>
      <w:pPr>
        <w:tabs>
          <w:tab w:val="num" w:pos="4320"/>
        </w:tabs>
        <w:ind w:left="4320" w:hanging="360"/>
      </w:pPr>
      <w:rPr>
        <w:rFonts w:ascii="Wingdings" w:hAnsi="Wingdings"/>
      </w:rPr>
    </w:lvl>
    <w:lvl w:ilvl="6" w:tplc="1A5A61D2">
      <w:start w:val="1"/>
      <w:numFmt w:val="bullet"/>
      <w:lvlText w:val=""/>
      <w:lvlJc w:val="left"/>
      <w:pPr>
        <w:tabs>
          <w:tab w:val="num" w:pos="5040"/>
        </w:tabs>
        <w:ind w:left="5040" w:hanging="360"/>
      </w:pPr>
      <w:rPr>
        <w:rFonts w:ascii="Symbol" w:hAnsi="Symbol"/>
      </w:rPr>
    </w:lvl>
    <w:lvl w:ilvl="7" w:tplc="357A080E">
      <w:start w:val="1"/>
      <w:numFmt w:val="bullet"/>
      <w:lvlText w:val="o"/>
      <w:lvlJc w:val="left"/>
      <w:pPr>
        <w:tabs>
          <w:tab w:val="num" w:pos="5760"/>
        </w:tabs>
        <w:ind w:left="5760" w:hanging="360"/>
      </w:pPr>
      <w:rPr>
        <w:rFonts w:ascii="Courier New" w:hAnsi="Courier New"/>
      </w:rPr>
    </w:lvl>
    <w:lvl w:ilvl="8" w:tplc="6FFA6056">
      <w:start w:val="1"/>
      <w:numFmt w:val="bullet"/>
      <w:lvlText w:val=""/>
      <w:lvlJc w:val="left"/>
      <w:pPr>
        <w:tabs>
          <w:tab w:val="num" w:pos="6480"/>
        </w:tabs>
        <w:ind w:left="6480" w:hanging="360"/>
      </w:pPr>
      <w:rPr>
        <w:rFonts w:ascii="Wingdings" w:hAnsi="Wingdings"/>
      </w:rPr>
    </w:lvl>
  </w:abstractNum>
  <w:abstractNum w:abstractNumId="55">
    <w:nsid w:val="7F8565B2"/>
    <w:multiLevelType w:val="hybridMultilevel"/>
    <w:tmpl w:val="7F8565B2"/>
    <w:lvl w:ilvl="0" w:tplc="97C036B0">
      <w:start w:val="1"/>
      <w:numFmt w:val="bullet"/>
      <w:lvlText w:val=""/>
      <w:lvlJc w:val="left"/>
      <w:pPr>
        <w:ind w:left="720" w:hanging="360"/>
      </w:pPr>
      <w:rPr>
        <w:rFonts w:ascii="Symbol" w:hAnsi="Symbol"/>
      </w:rPr>
    </w:lvl>
    <w:lvl w:ilvl="1" w:tplc="662AB1EE">
      <w:start w:val="1"/>
      <w:numFmt w:val="bullet"/>
      <w:lvlText w:val="o"/>
      <w:lvlJc w:val="left"/>
      <w:pPr>
        <w:tabs>
          <w:tab w:val="num" w:pos="1440"/>
        </w:tabs>
        <w:ind w:left="1440" w:hanging="360"/>
      </w:pPr>
      <w:rPr>
        <w:rFonts w:ascii="Courier New" w:hAnsi="Courier New"/>
      </w:rPr>
    </w:lvl>
    <w:lvl w:ilvl="2" w:tplc="8B78218C">
      <w:start w:val="1"/>
      <w:numFmt w:val="bullet"/>
      <w:lvlText w:val=""/>
      <w:lvlJc w:val="left"/>
      <w:pPr>
        <w:tabs>
          <w:tab w:val="num" w:pos="2160"/>
        </w:tabs>
        <w:ind w:left="2160" w:hanging="360"/>
      </w:pPr>
      <w:rPr>
        <w:rFonts w:ascii="Wingdings" w:hAnsi="Wingdings"/>
      </w:rPr>
    </w:lvl>
    <w:lvl w:ilvl="3" w:tplc="66622110">
      <w:start w:val="1"/>
      <w:numFmt w:val="bullet"/>
      <w:lvlText w:val=""/>
      <w:lvlJc w:val="left"/>
      <w:pPr>
        <w:tabs>
          <w:tab w:val="num" w:pos="2880"/>
        </w:tabs>
        <w:ind w:left="2880" w:hanging="360"/>
      </w:pPr>
      <w:rPr>
        <w:rFonts w:ascii="Symbol" w:hAnsi="Symbol"/>
      </w:rPr>
    </w:lvl>
    <w:lvl w:ilvl="4" w:tplc="B22CBE56">
      <w:start w:val="1"/>
      <w:numFmt w:val="bullet"/>
      <w:lvlText w:val="o"/>
      <w:lvlJc w:val="left"/>
      <w:pPr>
        <w:tabs>
          <w:tab w:val="num" w:pos="3600"/>
        </w:tabs>
        <w:ind w:left="3600" w:hanging="360"/>
      </w:pPr>
      <w:rPr>
        <w:rFonts w:ascii="Courier New" w:hAnsi="Courier New"/>
      </w:rPr>
    </w:lvl>
    <w:lvl w:ilvl="5" w:tplc="938A7930">
      <w:start w:val="1"/>
      <w:numFmt w:val="bullet"/>
      <w:lvlText w:val=""/>
      <w:lvlJc w:val="left"/>
      <w:pPr>
        <w:tabs>
          <w:tab w:val="num" w:pos="4320"/>
        </w:tabs>
        <w:ind w:left="4320" w:hanging="360"/>
      </w:pPr>
      <w:rPr>
        <w:rFonts w:ascii="Wingdings" w:hAnsi="Wingdings"/>
      </w:rPr>
    </w:lvl>
    <w:lvl w:ilvl="6" w:tplc="BA90DE4E">
      <w:start w:val="1"/>
      <w:numFmt w:val="bullet"/>
      <w:lvlText w:val=""/>
      <w:lvlJc w:val="left"/>
      <w:pPr>
        <w:tabs>
          <w:tab w:val="num" w:pos="5040"/>
        </w:tabs>
        <w:ind w:left="5040" w:hanging="360"/>
      </w:pPr>
      <w:rPr>
        <w:rFonts w:ascii="Symbol" w:hAnsi="Symbol"/>
      </w:rPr>
    </w:lvl>
    <w:lvl w:ilvl="7" w:tplc="FC9A6AFC">
      <w:start w:val="1"/>
      <w:numFmt w:val="bullet"/>
      <w:lvlText w:val="o"/>
      <w:lvlJc w:val="left"/>
      <w:pPr>
        <w:tabs>
          <w:tab w:val="num" w:pos="5760"/>
        </w:tabs>
        <w:ind w:left="5760" w:hanging="360"/>
      </w:pPr>
      <w:rPr>
        <w:rFonts w:ascii="Courier New" w:hAnsi="Courier New"/>
      </w:rPr>
    </w:lvl>
    <w:lvl w:ilvl="8" w:tplc="CA18A1E0">
      <w:start w:val="1"/>
      <w:numFmt w:val="bullet"/>
      <w:lvlText w:val=""/>
      <w:lvlJc w:val="left"/>
      <w:pPr>
        <w:tabs>
          <w:tab w:val="num" w:pos="6480"/>
        </w:tabs>
        <w:ind w:left="6480" w:hanging="360"/>
      </w:pPr>
      <w:rPr>
        <w:rFonts w:ascii="Wingdings" w:hAnsi="Wingdings"/>
      </w:rPr>
    </w:lvl>
  </w:abstractNum>
  <w:abstractNum w:abstractNumId="56">
    <w:nsid w:val="7F8565B3"/>
    <w:multiLevelType w:val="hybridMultilevel"/>
    <w:tmpl w:val="7F8565B3"/>
    <w:lvl w:ilvl="0" w:tplc="34889A26">
      <w:start w:val="1"/>
      <w:numFmt w:val="bullet"/>
      <w:lvlText w:val=""/>
      <w:lvlJc w:val="left"/>
      <w:pPr>
        <w:ind w:left="720" w:hanging="360"/>
      </w:pPr>
      <w:rPr>
        <w:rFonts w:ascii="Symbol" w:hAnsi="Symbol"/>
      </w:rPr>
    </w:lvl>
    <w:lvl w:ilvl="1" w:tplc="348422F2">
      <w:start w:val="1"/>
      <w:numFmt w:val="bullet"/>
      <w:lvlText w:val="o"/>
      <w:lvlJc w:val="left"/>
      <w:pPr>
        <w:tabs>
          <w:tab w:val="num" w:pos="1440"/>
        </w:tabs>
        <w:ind w:left="1440" w:hanging="360"/>
      </w:pPr>
      <w:rPr>
        <w:rFonts w:ascii="Courier New" w:hAnsi="Courier New"/>
      </w:rPr>
    </w:lvl>
    <w:lvl w:ilvl="2" w:tplc="121C16A0">
      <w:start w:val="1"/>
      <w:numFmt w:val="bullet"/>
      <w:lvlText w:val=""/>
      <w:lvlJc w:val="left"/>
      <w:pPr>
        <w:tabs>
          <w:tab w:val="num" w:pos="2160"/>
        </w:tabs>
        <w:ind w:left="2160" w:hanging="360"/>
      </w:pPr>
      <w:rPr>
        <w:rFonts w:ascii="Wingdings" w:hAnsi="Wingdings"/>
      </w:rPr>
    </w:lvl>
    <w:lvl w:ilvl="3" w:tplc="8168E70C">
      <w:start w:val="1"/>
      <w:numFmt w:val="bullet"/>
      <w:lvlText w:val=""/>
      <w:lvlJc w:val="left"/>
      <w:pPr>
        <w:tabs>
          <w:tab w:val="num" w:pos="2880"/>
        </w:tabs>
        <w:ind w:left="2880" w:hanging="360"/>
      </w:pPr>
      <w:rPr>
        <w:rFonts w:ascii="Symbol" w:hAnsi="Symbol"/>
      </w:rPr>
    </w:lvl>
    <w:lvl w:ilvl="4" w:tplc="76F4D69C">
      <w:start w:val="1"/>
      <w:numFmt w:val="bullet"/>
      <w:lvlText w:val="o"/>
      <w:lvlJc w:val="left"/>
      <w:pPr>
        <w:tabs>
          <w:tab w:val="num" w:pos="3600"/>
        </w:tabs>
        <w:ind w:left="3600" w:hanging="360"/>
      </w:pPr>
      <w:rPr>
        <w:rFonts w:ascii="Courier New" w:hAnsi="Courier New"/>
      </w:rPr>
    </w:lvl>
    <w:lvl w:ilvl="5" w:tplc="D72AF4B0">
      <w:start w:val="1"/>
      <w:numFmt w:val="bullet"/>
      <w:lvlText w:val=""/>
      <w:lvlJc w:val="left"/>
      <w:pPr>
        <w:tabs>
          <w:tab w:val="num" w:pos="4320"/>
        </w:tabs>
        <w:ind w:left="4320" w:hanging="360"/>
      </w:pPr>
      <w:rPr>
        <w:rFonts w:ascii="Wingdings" w:hAnsi="Wingdings"/>
      </w:rPr>
    </w:lvl>
    <w:lvl w:ilvl="6" w:tplc="CAFE0836">
      <w:start w:val="1"/>
      <w:numFmt w:val="bullet"/>
      <w:lvlText w:val=""/>
      <w:lvlJc w:val="left"/>
      <w:pPr>
        <w:tabs>
          <w:tab w:val="num" w:pos="5040"/>
        </w:tabs>
        <w:ind w:left="5040" w:hanging="360"/>
      </w:pPr>
      <w:rPr>
        <w:rFonts w:ascii="Symbol" w:hAnsi="Symbol"/>
      </w:rPr>
    </w:lvl>
    <w:lvl w:ilvl="7" w:tplc="762AC91C">
      <w:start w:val="1"/>
      <w:numFmt w:val="bullet"/>
      <w:lvlText w:val="o"/>
      <w:lvlJc w:val="left"/>
      <w:pPr>
        <w:tabs>
          <w:tab w:val="num" w:pos="5760"/>
        </w:tabs>
        <w:ind w:left="5760" w:hanging="360"/>
      </w:pPr>
      <w:rPr>
        <w:rFonts w:ascii="Courier New" w:hAnsi="Courier New"/>
      </w:rPr>
    </w:lvl>
    <w:lvl w:ilvl="8" w:tplc="C37623A4">
      <w:start w:val="1"/>
      <w:numFmt w:val="bullet"/>
      <w:lvlText w:val=""/>
      <w:lvlJc w:val="left"/>
      <w:pPr>
        <w:tabs>
          <w:tab w:val="num" w:pos="6480"/>
        </w:tabs>
        <w:ind w:left="6480" w:hanging="360"/>
      </w:pPr>
      <w:rPr>
        <w:rFonts w:ascii="Wingdings" w:hAnsi="Wingdings"/>
      </w:rPr>
    </w:lvl>
  </w:abstractNum>
  <w:abstractNum w:abstractNumId="57">
    <w:nsid w:val="7F8565B4"/>
    <w:multiLevelType w:val="hybridMultilevel"/>
    <w:tmpl w:val="7F8565B4"/>
    <w:lvl w:ilvl="0" w:tplc="5E4C02A8">
      <w:start w:val="1"/>
      <w:numFmt w:val="bullet"/>
      <w:lvlText w:val=""/>
      <w:lvlJc w:val="left"/>
      <w:pPr>
        <w:ind w:left="720" w:hanging="360"/>
      </w:pPr>
      <w:rPr>
        <w:rFonts w:ascii="Symbol" w:hAnsi="Symbol"/>
      </w:rPr>
    </w:lvl>
    <w:lvl w:ilvl="1" w:tplc="2D88FF16">
      <w:start w:val="1"/>
      <w:numFmt w:val="bullet"/>
      <w:lvlText w:val="o"/>
      <w:lvlJc w:val="left"/>
      <w:pPr>
        <w:tabs>
          <w:tab w:val="num" w:pos="1440"/>
        </w:tabs>
        <w:ind w:left="1440" w:hanging="360"/>
      </w:pPr>
      <w:rPr>
        <w:rFonts w:ascii="Courier New" w:hAnsi="Courier New"/>
      </w:rPr>
    </w:lvl>
    <w:lvl w:ilvl="2" w:tplc="7550F8E4">
      <w:start w:val="1"/>
      <w:numFmt w:val="bullet"/>
      <w:lvlText w:val=""/>
      <w:lvlJc w:val="left"/>
      <w:pPr>
        <w:tabs>
          <w:tab w:val="num" w:pos="2160"/>
        </w:tabs>
        <w:ind w:left="2160" w:hanging="360"/>
      </w:pPr>
      <w:rPr>
        <w:rFonts w:ascii="Wingdings" w:hAnsi="Wingdings"/>
      </w:rPr>
    </w:lvl>
    <w:lvl w:ilvl="3" w:tplc="D7A2DD1E">
      <w:start w:val="1"/>
      <w:numFmt w:val="bullet"/>
      <w:lvlText w:val=""/>
      <w:lvlJc w:val="left"/>
      <w:pPr>
        <w:tabs>
          <w:tab w:val="num" w:pos="2880"/>
        </w:tabs>
        <w:ind w:left="2880" w:hanging="360"/>
      </w:pPr>
      <w:rPr>
        <w:rFonts w:ascii="Symbol" w:hAnsi="Symbol"/>
      </w:rPr>
    </w:lvl>
    <w:lvl w:ilvl="4" w:tplc="578C0E1A">
      <w:start w:val="1"/>
      <w:numFmt w:val="bullet"/>
      <w:lvlText w:val="o"/>
      <w:lvlJc w:val="left"/>
      <w:pPr>
        <w:tabs>
          <w:tab w:val="num" w:pos="3600"/>
        </w:tabs>
        <w:ind w:left="3600" w:hanging="360"/>
      </w:pPr>
      <w:rPr>
        <w:rFonts w:ascii="Courier New" w:hAnsi="Courier New"/>
      </w:rPr>
    </w:lvl>
    <w:lvl w:ilvl="5" w:tplc="6C62490E">
      <w:start w:val="1"/>
      <w:numFmt w:val="bullet"/>
      <w:lvlText w:val=""/>
      <w:lvlJc w:val="left"/>
      <w:pPr>
        <w:tabs>
          <w:tab w:val="num" w:pos="4320"/>
        </w:tabs>
        <w:ind w:left="4320" w:hanging="360"/>
      </w:pPr>
      <w:rPr>
        <w:rFonts w:ascii="Wingdings" w:hAnsi="Wingdings"/>
      </w:rPr>
    </w:lvl>
    <w:lvl w:ilvl="6" w:tplc="F17A742C">
      <w:start w:val="1"/>
      <w:numFmt w:val="bullet"/>
      <w:lvlText w:val=""/>
      <w:lvlJc w:val="left"/>
      <w:pPr>
        <w:tabs>
          <w:tab w:val="num" w:pos="5040"/>
        </w:tabs>
        <w:ind w:left="5040" w:hanging="360"/>
      </w:pPr>
      <w:rPr>
        <w:rFonts w:ascii="Symbol" w:hAnsi="Symbol"/>
      </w:rPr>
    </w:lvl>
    <w:lvl w:ilvl="7" w:tplc="5B902D6E">
      <w:start w:val="1"/>
      <w:numFmt w:val="bullet"/>
      <w:lvlText w:val="o"/>
      <w:lvlJc w:val="left"/>
      <w:pPr>
        <w:tabs>
          <w:tab w:val="num" w:pos="5760"/>
        </w:tabs>
        <w:ind w:left="5760" w:hanging="360"/>
      </w:pPr>
      <w:rPr>
        <w:rFonts w:ascii="Courier New" w:hAnsi="Courier New"/>
      </w:rPr>
    </w:lvl>
    <w:lvl w:ilvl="8" w:tplc="3608270C">
      <w:start w:val="1"/>
      <w:numFmt w:val="bullet"/>
      <w:lvlText w:val=""/>
      <w:lvlJc w:val="left"/>
      <w:pPr>
        <w:tabs>
          <w:tab w:val="num" w:pos="6480"/>
        </w:tabs>
        <w:ind w:left="6480" w:hanging="360"/>
      </w:pPr>
      <w:rPr>
        <w:rFonts w:ascii="Wingdings" w:hAnsi="Wingdings"/>
      </w:rPr>
    </w:lvl>
  </w:abstractNum>
  <w:abstractNum w:abstractNumId="58">
    <w:nsid w:val="7F8565B5"/>
    <w:multiLevelType w:val="hybridMultilevel"/>
    <w:tmpl w:val="7F8565B5"/>
    <w:lvl w:ilvl="0" w:tplc="99528874">
      <w:start w:val="1"/>
      <w:numFmt w:val="bullet"/>
      <w:lvlText w:val=""/>
      <w:lvlJc w:val="left"/>
      <w:pPr>
        <w:ind w:left="720" w:hanging="360"/>
      </w:pPr>
      <w:rPr>
        <w:rFonts w:ascii="Symbol" w:hAnsi="Symbol"/>
      </w:rPr>
    </w:lvl>
    <w:lvl w:ilvl="1" w:tplc="4C3851C0">
      <w:start w:val="1"/>
      <w:numFmt w:val="bullet"/>
      <w:lvlText w:val="o"/>
      <w:lvlJc w:val="left"/>
      <w:pPr>
        <w:tabs>
          <w:tab w:val="num" w:pos="1440"/>
        </w:tabs>
        <w:ind w:left="1440" w:hanging="360"/>
      </w:pPr>
      <w:rPr>
        <w:rFonts w:ascii="Courier New" w:hAnsi="Courier New"/>
      </w:rPr>
    </w:lvl>
    <w:lvl w:ilvl="2" w:tplc="C47431C8">
      <w:start w:val="1"/>
      <w:numFmt w:val="bullet"/>
      <w:lvlText w:val=""/>
      <w:lvlJc w:val="left"/>
      <w:pPr>
        <w:tabs>
          <w:tab w:val="num" w:pos="2160"/>
        </w:tabs>
        <w:ind w:left="2160" w:hanging="360"/>
      </w:pPr>
      <w:rPr>
        <w:rFonts w:ascii="Wingdings" w:hAnsi="Wingdings"/>
      </w:rPr>
    </w:lvl>
    <w:lvl w:ilvl="3" w:tplc="11843D42">
      <w:start w:val="1"/>
      <w:numFmt w:val="bullet"/>
      <w:lvlText w:val=""/>
      <w:lvlJc w:val="left"/>
      <w:pPr>
        <w:tabs>
          <w:tab w:val="num" w:pos="2880"/>
        </w:tabs>
        <w:ind w:left="2880" w:hanging="360"/>
      </w:pPr>
      <w:rPr>
        <w:rFonts w:ascii="Symbol" w:hAnsi="Symbol"/>
      </w:rPr>
    </w:lvl>
    <w:lvl w:ilvl="4" w:tplc="5A946D54">
      <w:start w:val="1"/>
      <w:numFmt w:val="bullet"/>
      <w:lvlText w:val="o"/>
      <w:lvlJc w:val="left"/>
      <w:pPr>
        <w:tabs>
          <w:tab w:val="num" w:pos="3600"/>
        </w:tabs>
        <w:ind w:left="3600" w:hanging="360"/>
      </w:pPr>
      <w:rPr>
        <w:rFonts w:ascii="Courier New" w:hAnsi="Courier New"/>
      </w:rPr>
    </w:lvl>
    <w:lvl w:ilvl="5" w:tplc="93C0D0BC">
      <w:start w:val="1"/>
      <w:numFmt w:val="bullet"/>
      <w:lvlText w:val=""/>
      <w:lvlJc w:val="left"/>
      <w:pPr>
        <w:tabs>
          <w:tab w:val="num" w:pos="4320"/>
        </w:tabs>
        <w:ind w:left="4320" w:hanging="360"/>
      </w:pPr>
      <w:rPr>
        <w:rFonts w:ascii="Wingdings" w:hAnsi="Wingdings"/>
      </w:rPr>
    </w:lvl>
    <w:lvl w:ilvl="6" w:tplc="701A07D8">
      <w:start w:val="1"/>
      <w:numFmt w:val="bullet"/>
      <w:lvlText w:val=""/>
      <w:lvlJc w:val="left"/>
      <w:pPr>
        <w:tabs>
          <w:tab w:val="num" w:pos="5040"/>
        </w:tabs>
        <w:ind w:left="5040" w:hanging="360"/>
      </w:pPr>
      <w:rPr>
        <w:rFonts w:ascii="Symbol" w:hAnsi="Symbol"/>
      </w:rPr>
    </w:lvl>
    <w:lvl w:ilvl="7" w:tplc="321E1F58">
      <w:start w:val="1"/>
      <w:numFmt w:val="bullet"/>
      <w:lvlText w:val="o"/>
      <w:lvlJc w:val="left"/>
      <w:pPr>
        <w:tabs>
          <w:tab w:val="num" w:pos="5760"/>
        </w:tabs>
        <w:ind w:left="5760" w:hanging="360"/>
      </w:pPr>
      <w:rPr>
        <w:rFonts w:ascii="Courier New" w:hAnsi="Courier New"/>
      </w:rPr>
    </w:lvl>
    <w:lvl w:ilvl="8" w:tplc="DB1ECF32">
      <w:start w:val="1"/>
      <w:numFmt w:val="bullet"/>
      <w:lvlText w:val=""/>
      <w:lvlJc w:val="left"/>
      <w:pPr>
        <w:tabs>
          <w:tab w:val="num" w:pos="6480"/>
        </w:tabs>
        <w:ind w:left="6480" w:hanging="360"/>
      </w:pPr>
      <w:rPr>
        <w:rFonts w:ascii="Wingdings" w:hAnsi="Wingdings"/>
      </w:rPr>
    </w:lvl>
  </w:abstractNum>
  <w:abstractNum w:abstractNumId="59">
    <w:nsid w:val="7F8565B6"/>
    <w:multiLevelType w:val="hybridMultilevel"/>
    <w:tmpl w:val="7F8565B6"/>
    <w:lvl w:ilvl="0" w:tplc="303A93D4">
      <w:start w:val="1"/>
      <w:numFmt w:val="bullet"/>
      <w:lvlText w:val=""/>
      <w:lvlJc w:val="left"/>
      <w:pPr>
        <w:ind w:left="720" w:hanging="360"/>
      </w:pPr>
      <w:rPr>
        <w:rFonts w:ascii="Symbol" w:hAnsi="Symbol"/>
      </w:rPr>
    </w:lvl>
    <w:lvl w:ilvl="1" w:tplc="8E74706E">
      <w:start w:val="1"/>
      <w:numFmt w:val="bullet"/>
      <w:lvlText w:val="o"/>
      <w:lvlJc w:val="left"/>
      <w:pPr>
        <w:tabs>
          <w:tab w:val="num" w:pos="1440"/>
        </w:tabs>
        <w:ind w:left="1440" w:hanging="360"/>
      </w:pPr>
      <w:rPr>
        <w:rFonts w:ascii="Courier New" w:hAnsi="Courier New"/>
      </w:rPr>
    </w:lvl>
    <w:lvl w:ilvl="2" w:tplc="B67A1F56">
      <w:start w:val="1"/>
      <w:numFmt w:val="bullet"/>
      <w:lvlText w:val=""/>
      <w:lvlJc w:val="left"/>
      <w:pPr>
        <w:tabs>
          <w:tab w:val="num" w:pos="2160"/>
        </w:tabs>
        <w:ind w:left="2160" w:hanging="360"/>
      </w:pPr>
      <w:rPr>
        <w:rFonts w:ascii="Wingdings" w:hAnsi="Wingdings"/>
      </w:rPr>
    </w:lvl>
    <w:lvl w:ilvl="3" w:tplc="AC0233EE">
      <w:start w:val="1"/>
      <w:numFmt w:val="bullet"/>
      <w:lvlText w:val=""/>
      <w:lvlJc w:val="left"/>
      <w:pPr>
        <w:tabs>
          <w:tab w:val="num" w:pos="2880"/>
        </w:tabs>
        <w:ind w:left="2880" w:hanging="360"/>
      </w:pPr>
      <w:rPr>
        <w:rFonts w:ascii="Symbol" w:hAnsi="Symbol"/>
      </w:rPr>
    </w:lvl>
    <w:lvl w:ilvl="4" w:tplc="AFFAB46C">
      <w:start w:val="1"/>
      <w:numFmt w:val="bullet"/>
      <w:lvlText w:val="o"/>
      <w:lvlJc w:val="left"/>
      <w:pPr>
        <w:tabs>
          <w:tab w:val="num" w:pos="3600"/>
        </w:tabs>
        <w:ind w:left="3600" w:hanging="360"/>
      </w:pPr>
      <w:rPr>
        <w:rFonts w:ascii="Courier New" w:hAnsi="Courier New"/>
      </w:rPr>
    </w:lvl>
    <w:lvl w:ilvl="5" w:tplc="15665882">
      <w:start w:val="1"/>
      <w:numFmt w:val="bullet"/>
      <w:lvlText w:val=""/>
      <w:lvlJc w:val="left"/>
      <w:pPr>
        <w:tabs>
          <w:tab w:val="num" w:pos="4320"/>
        </w:tabs>
        <w:ind w:left="4320" w:hanging="360"/>
      </w:pPr>
      <w:rPr>
        <w:rFonts w:ascii="Wingdings" w:hAnsi="Wingdings"/>
      </w:rPr>
    </w:lvl>
    <w:lvl w:ilvl="6" w:tplc="FA3C9106">
      <w:start w:val="1"/>
      <w:numFmt w:val="bullet"/>
      <w:lvlText w:val=""/>
      <w:lvlJc w:val="left"/>
      <w:pPr>
        <w:tabs>
          <w:tab w:val="num" w:pos="5040"/>
        </w:tabs>
        <w:ind w:left="5040" w:hanging="360"/>
      </w:pPr>
      <w:rPr>
        <w:rFonts w:ascii="Symbol" w:hAnsi="Symbol"/>
      </w:rPr>
    </w:lvl>
    <w:lvl w:ilvl="7" w:tplc="08A01B2A">
      <w:start w:val="1"/>
      <w:numFmt w:val="bullet"/>
      <w:lvlText w:val="o"/>
      <w:lvlJc w:val="left"/>
      <w:pPr>
        <w:tabs>
          <w:tab w:val="num" w:pos="5760"/>
        </w:tabs>
        <w:ind w:left="5760" w:hanging="360"/>
      </w:pPr>
      <w:rPr>
        <w:rFonts w:ascii="Courier New" w:hAnsi="Courier New"/>
      </w:rPr>
    </w:lvl>
    <w:lvl w:ilvl="8" w:tplc="8446D53A">
      <w:start w:val="1"/>
      <w:numFmt w:val="bullet"/>
      <w:lvlText w:val=""/>
      <w:lvlJc w:val="left"/>
      <w:pPr>
        <w:tabs>
          <w:tab w:val="num" w:pos="6480"/>
        </w:tabs>
        <w:ind w:left="6480" w:hanging="360"/>
      </w:pPr>
      <w:rPr>
        <w:rFonts w:ascii="Wingdings" w:hAnsi="Wingdings"/>
      </w:rPr>
    </w:lvl>
  </w:abstractNum>
  <w:abstractNum w:abstractNumId="60">
    <w:nsid w:val="7F8565B7"/>
    <w:multiLevelType w:val="multilevel"/>
    <w:tmpl w:val="7F8565B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F8565B8"/>
    <w:multiLevelType w:val="hybridMultilevel"/>
    <w:tmpl w:val="7F8565B8"/>
    <w:lvl w:ilvl="0" w:tplc="F2D09A4E">
      <w:start w:val="1"/>
      <w:numFmt w:val="bullet"/>
      <w:lvlText w:val=""/>
      <w:lvlJc w:val="left"/>
      <w:pPr>
        <w:ind w:left="720" w:hanging="360"/>
      </w:pPr>
      <w:rPr>
        <w:rFonts w:ascii="Symbol" w:hAnsi="Symbol"/>
      </w:rPr>
    </w:lvl>
    <w:lvl w:ilvl="1" w:tplc="48B0D876">
      <w:start w:val="1"/>
      <w:numFmt w:val="bullet"/>
      <w:lvlText w:val="o"/>
      <w:lvlJc w:val="left"/>
      <w:pPr>
        <w:tabs>
          <w:tab w:val="num" w:pos="1440"/>
        </w:tabs>
        <w:ind w:left="1440" w:hanging="360"/>
      </w:pPr>
      <w:rPr>
        <w:rFonts w:ascii="Courier New" w:hAnsi="Courier New"/>
      </w:rPr>
    </w:lvl>
    <w:lvl w:ilvl="2" w:tplc="A35EE9E4">
      <w:start w:val="1"/>
      <w:numFmt w:val="bullet"/>
      <w:lvlText w:val=""/>
      <w:lvlJc w:val="left"/>
      <w:pPr>
        <w:tabs>
          <w:tab w:val="num" w:pos="2160"/>
        </w:tabs>
        <w:ind w:left="2160" w:hanging="360"/>
      </w:pPr>
      <w:rPr>
        <w:rFonts w:ascii="Wingdings" w:hAnsi="Wingdings"/>
      </w:rPr>
    </w:lvl>
    <w:lvl w:ilvl="3" w:tplc="5B1CB630">
      <w:start w:val="1"/>
      <w:numFmt w:val="bullet"/>
      <w:lvlText w:val=""/>
      <w:lvlJc w:val="left"/>
      <w:pPr>
        <w:tabs>
          <w:tab w:val="num" w:pos="2880"/>
        </w:tabs>
        <w:ind w:left="2880" w:hanging="360"/>
      </w:pPr>
      <w:rPr>
        <w:rFonts w:ascii="Symbol" w:hAnsi="Symbol"/>
      </w:rPr>
    </w:lvl>
    <w:lvl w:ilvl="4" w:tplc="FC1A1B08">
      <w:start w:val="1"/>
      <w:numFmt w:val="bullet"/>
      <w:lvlText w:val="o"/>
      <w:lvlJc w:val="left"/>
      <w:pPr>
        <w:tabs>
          <w:tab w:val="num" w:pos="3600"/>
        </w:tabs>
        <w:ind w:left="3600" w:hanging="360"/>
      </w:pPr>
      <w:rPr>
        <w:rFonts w:ascii="Courier New" w:hAnsi="Courier New"/>
      </w:rPr>
    </w:lvl>
    <w:lvl w:ilvl="5" w:tplc="7FBCD8C4">
      <w:start w:val="1"/>
      <w:numFmt w:val="bullet"/>
      <w:lvlText w:val=""/>
      <w:lvlJc w:val="left"/>
      <w:pPr>
        <w:tabs>
          <w:tab w:val="num" w:pos="4320"/>
        </w:tabs>
        <w:ind w:left="4320" w:hanging="360"/>
      </w:pPr>
      <w:rPr>
        <w:rFonts w:ascii="Wingdings" w:hAnsi="Wingdings"/>
      </w:rPr>
    </w:lvl>
    <w:lvl w:ilvl="6" w:tplc="89EC85FA">
      <w:start w:val="1"/>
      <w:numFmt w:val="bullet"/>
      <w:lvlText w:val=""/>
      <w:lvlJc w:val="left"/>
      <w:pPr>
        <w:tabs>
          <w:tab w:val="num" w:pos="5040"/>
        </w:tabs>
        <w:ind w:left="5040" w:hanging="360"/>
      </w:pPr>
      <w:rPr>
        <w:rFonts w:ascii="Symbol" w:hAnsi="Symbol"/>
      </w:rPr>
    </w:lvl>
    <w:lvl w:ilvl="7" w:tplc="5D88B994">
      <w:start w:val="1"/>
      <w:numFmt w:val="bullet"/>
      <w:lvlText w:val="o"/>
      <w:lvlJc w:val="left"/>
      <w:pPr>
        <w:tabs>
          <w:tab w:val="num" w:pos="5760"/>
        </w:tabs>
        <w:ind w:left="5760" w:hanging="360"/>
      </w:pPr>
      <w:rPr>
        <w:rFonts w:ascii="Courier New" w:hAnsi="Courier New"/>
      </w:rPr>
    </w:lvl>
    <w:lvl w:ilvl="8" w:tplc="E5D816C8">
      <w:start w:val="1"/>
      <w:numFmt w:val="bullet"/>
      <w:lvlText w:val=""/>
      <w:lvlJc w:val="left"/>
      <w:pPr>
        <w:tabs>
          <w:tab w:val="num" w:pos="6480"/>
        </w:tabs>
        <w:ind w:left="6480" w:hanging="360"/>
      </w:pPr>
      <w:rPr>
        <w:rFonts w:ascii="Wingdings" w:hAnsi="Wingdings"/>
      </w:rPr>
    </w:lvl>
  </w:abstractNum>
  <w:abstractNum w:abstractNumId="62">
    <w:nsid w:val="7F8565B9"/>
    <w:multiLevelType w:val="hybridMultilevel"/>
    <w:tmpl w:val="7F8565B9"/>
    <w:lvl w:ilvl="0" w:tplc="670CA7AC">
      <w:start w:val="1"/>
      <w:numFmt w:val="bullet"/>
      <w:lvlText w:val=""/>
      <w:lvlJc w:val="left"/>
      <w:pPr>
        <w:ind w:left="720" w:hanging="360"/>
      </w:pPr>
      <w:rPr>
        <w:rFonts w:ascii="Symbol" w:hAnsi="Symbol"/>
      </w:rPr>
    </w:lvl>
    <w:lvl w:ilvl="1" w:tplc="03169C0A">
      <w:start w:val="1"/>
      <w:numFmt w:val="bullet"/>
      <w:lvlText w:val="o"/>
      <w:lvlJc w:val="left"/>
      <w:pPr>
        <w:tabs>
          <w:tab w:val="num" w:pos="1440"/>
        </w:tabs>
        <w:ind w:left="1440" w:hanging="360"/>
      </w:pPr>
      <w:rPr>
        <w:rFonts w:ascii="Courier New" w:hAnsi="Courier New"/>
      </w:rPr>
    </w:lvl>
    <w:lvl w:ilvl="2" w:tplc="969EC8E8">
      <w:start w:val="1"/>
      <w:numFmt w:val="bullet"/>
      <w:lvlText w:val=""/>
      <w:lvlJc w:val="left"/>
      <w:pPr>
        <w:tabs>
          <w:tab w:val="num" w:pos="2160"/>
        </w:tabs>
        <w:ind w:left="2160" w:hanging="360"/>
      </w:pPr>
      <w:rPr>
        <w:rFonts w:ascii="Wingdings" w:hAnsi="Wingdings"/>
      </w:rPr>
    </w:lvl>
    <w:lvl w:ilvl="3" w:tplc="E138B19A">
      <w:start w:val="1"/>
      <w:numFmt w:val="bullet"/>
      <w:lvlText w:val=""/>
      <w:lvlJc w:val="left"/>
      <w:pPr>
        <w:tabs>
          <w:tab w:val="num" w:pos="2880"/>
        </w:tabs>
        <w:ind w:left="2880" w:hanging="360"/>
      </w:pPr>
      <w:rPr>
        <w:rFonts w:ascii="Symbol" w:hAnsi="Symbol"/>
      </w:rPr>
    </w:lvl>
    <w:lvl w:ilvl="4" w:tplc="F930496E">
      <w:start w:val="1"/>
      <w:numFmt w:val="bullet"/>
      <w:lvlText w:val="o"/>
      <w:lvlJc w:val="left"/>
      <w:pPr>
        <w:tabs>
          <w:tab w:val="num" w:pos="3600"/>
        </w:tabs>
        <w:ind w:left="3600" w:hanging="360"/>
      </w:pPr>
      <w:rPr>
        <w:rFonts w:ascii="Courier New" w:hAnsi="Courier New"/>
      </w:rPr>
    </w:lvl>
    <w:lvl w:ilvl="5" w:tplc="6D8AAA82">
      <w:start w:val="1"/>
      <w:numFmt w:val="bullet"/>
      <w:lvlText w:val=""/>
      <w:lvlJc w:val="left"/>
      <w:pPr>
        <w:tabs>
          <w:tab w:val="num" w:pos="4320"/>
        </w:tabs>
        <w:ind w:left="4320" w:hanging="360"/>
      </w:pPr>
      <w:rPr>
        <w:rFonts w:ascii="Wingdings" w:hAnsi="Wingdings"/>
      </w:rPr>
    </w:lvl>
    <w:lvl w:ilvl="6" w:tplc="D19CCE7E">
      <w:start w:val="1"/>
      <w:numFmt w:val="bullet"/>
      <w:lvlText w:val=""/>
      <w:lvlJc w:val="left"/>
      <w:pPr>
        <w:tabs>
          <w:tab w:val="num" w:pos="5040"/>
        </w:tabs>
        <w:ind w:left="5040" w:hanging="360"/>
      </w:pPr>
      <w:rPr>
        <w:rFonts w:ascii="Symbol" w:hAnsi="Symbol"/>
      </w:rPr>
    </w:lvl>
    <w:lvl w:ilvl="7" w:tplc="57027A28">
      <w:start w:val="1"/>
      <w:numFmt w:val="bullet"/>
      <w:lvlText w:val="o"/>
      <w:lvlJc w:val="left"/>
      <w:pPr>
        <w:tabs>
          <w:tab w:val="num" w:pos="5760"/>
        </w:tabs>
        <w:ind w:left="5760" w:hanging="360"/>
      </w:pPr>
      <w:rPr>
        <w:rFonts w:ascii="Courier New" w:hAnsi="Courier New"/>
      </w:rPr>
    </w:lvl>
    <w:lvl w:ilvl="8" w:tplc="EBA6F430">
      <w:start w:val="1"/>
      <w:numFmt w:val="bullet"/>
      <w:lvlText w:val=""/>
      <w:lvlJc w:val="left"/>
      <w:pPr>
        <w:tabs>
          <w:tab w:val="num" w:pos="6480"/>
        </w:tabs>
        <w:ind w:left="6480" w:hanging="360"/>
      </w:pPr>
      <w:rPr>
        <w:rFonts w:ascii="Wingdings" w:hAnsi="Wingdings"/>
      </w:rPr>
    </w:lvl>
  </w:abstractNum>
  <w:abstractNum w:abstractNumId="63">
    <w:nsid w:val="7F8565BA"/>
    <w:multiLevelType w:val="hybridMultilevel"/>
    <w:tmpl w:val="7F8565BA"/>
    <w:lvl w:ilvl="0" w:tplc="297275C4">
      <w:start w:val="1"/>
      <w:numFmt w:val="bullet"/>
      <w:lvlText w:val=""/>
      <w:lvlJc w:val="left"/>
      <w:pPr>
        <w:ind w:left="720" w:hanging="360"/>
      </w:pPr>
      <w:rPr>
        <w:rFonts w:ascii="Symbol" w:hAnsi="Symbol"/>
      </w:rPr>
    </w:lvl>
    <w:lvl w:ilvl="1" w:tplc="7972ACB0">
      <w:start w:val="1"/>
      <w:numFmt w:val="bullet"/>
      <w:lvlText w:val="o"/>
      <w:lvlJc w:val="left"/>
      <w:pPr>
        <w:tabs>
          <w:tab w:val="num" w:pos="1440"/>
        </w:tabs>
        <w:ind w:left="1440" w:hanging="360"/>
      </w:pPr>
      <w:rPr>
        <w:rFonts w:ascii="Courier New" w:hAnsi="Courier New"/>
      </w:rPr>
    </w:lvl>
    <w:lvl w:ilvl="2" w:tplc="6C182DCA">
      <w:start w:val="1"/>
      <w:numFmt w:val="bullet"/>
      <w:lvlText w:val=""/>
      <w:lvlJc w:val="left"/>
      <w:pPr>
        <w:tabs>
          <w:tab w:val="num" w:pos="2160"/>
        </w:tabs>
        <w:ind w:left="2160" w:hanging="360"/>
      </w:pPr>
      <w:rPr>
        <w:rFonts w:ascii="Wingdings" w:hAnsi="Wingdings"/>
      </w:rPr>
    </w:lvl>
    <w:lvl w:ilvl="3" w:tplc="19C60A24">
      <w:start w:val="1"/>
      <w:numFmt w:val="bullet"/>
      <w:lvlText w:val=""/>
      <w:lvlJc w:val="left"/>
      <w:pPr>
        <w:tabs>
          <w:tab w:val="num" w:pos="2880"/>
        </w:tabs>
        <w:ind w:left="2880" w:hanging="360"/>
      </w:pPr>
      <w:rPr>
        <w:rFonts w:ascii="Symbol" w:hAnsi="Symbol"/>
      </w:rPr>
    </w:lvl>
    <w:lvl w:ilvl="4" w:tplc="734CB5EE">
      <w:start w:val="1"/>
      <w:numFmt w:val="bullet"/>
      <w:lvlText w:val="o"/>
      <w:lvlJc w:val="left"/>
      <w:pPr>
        <w:tabs>
          <w:tab w:val="num" w:pos="3600"/>
        </w:tabs>
        <w:ind w:left="3600" w:hanging="360"/>
      </w:pPr>
      <w:rPr>
        <w:rFonts w:ascii="Courier New" w:hAnsi="Courier New"/>
      </w:rPr>
    </w:lvl>
    <w:lvl w:ilvl="5" w:tplc="E2DCA6EA">
      <w:start w:val="1"/>
      <w:numFmt w:val="bullet"/>
      <w:lvlText w:val=""/>
      <w:lvlJc w:val="left"/>
      <w:pPr>
        <w:tabs>
          <w:tab w:val="num" w:pos="4320"/>
        </w:tabs>
        <w:ind w:left="4320" w:hanging="360"/>
      </w:pPr>
      <w:rPr>
        <w:rFonts w:ascii="Wingdings" w:hAnsi="Wingdings"/>
      </w:rPr>
    </w:lvl>
    <w:lvl w:ilvl="6" w:tplc="06FC3044">
      <w:start w:val="1"/>
      <w:numFmt w:val="bullet"/>
      <w:lvlText w:val=""/>
      <w:lvlJc w:val="left"/>
      <w:pPr>
        <w:tabs>
          <w:tab w:val="num" w:pos="5040"/>
        </w:tabs>
        <w:ind w:left="5040" w:hanging="360"/>
      </w:pPr>
      <w:rPr>
        <w:rFonts w:ascii="Symbol" w:hAnsi="Symbol"/>
      </w:rPr>
    </w:lvl>
    <w:lvl w:ilvl="7" w:tplc="150A8214">
      <w:start w:val="1"/>
      <w:numFmt w:val="bullet"/>
      <w:lvlText w:val="o"/>
      <w:lvlJc w:val="left"/>
      <w:pPr>
        <w:tabs>
          <w:tab w:val="num" w:pos="5760"/>
        </w:tabs>
        <w:ind w:left="5760" w:hanging="360"/>
      </w:pPr>
      <w:rPr>
        <w:rFonts w:ascii="Courier New" w:hAnsi="Courier New"/>
      </w:rPr>
    </w:lvl>
    <w:lvl w:ilvl="8" w:tplc="9E1663F8">
      <w:start w:val="1"/>
      <w:numFmt w:val="bullet"/>
      <w:lvlText w:val=""/>
      <w:lvlJc w:val="left"/>
      <w:pPr>
        <w:tabs>
          <w:tab w:val="num" w:pos="6480"/>
        </w:tabs>
        <w:ind w:left="6480" w:hanging="360"/>
      </w:pPr>
      <w:rPr>
        <w:rFonts w:ascii="Wingdings" w:hAnsi="Wingdings"/>
      </w:rPr>
    </w:lvl>
  </w:abstractNum>
  <w:abstractNum w:abstractNumId="64">
    <w:nsid w:val="7F8565BB"/>
    <w:multiLevelType w:val="hybridMultilevel"/>
    <w:tmpl w:val="7F8565BB"/>
    <w:lvl w:ilvl="0" w:tplc="ED240642">
      <w:start w:val="1"/>
      <w:numFmt w:val="bullet"/>
      <w:lvlText w:val=""/>
      <w:lvlJc w:val="left"/>
      <w:pPr>
        <w:ind w:left="720" w:hanging="360"/>
      </w:pPr>
      <w:rPr>
        <w:rFonts w:ascii="Symbol" w:hAnsi="Symbol"/>
      </w:rPr>
    </w:lvl>
    <w:lvl w:ilvl="1" w:tplc="90CC5542">
      <w:start w:val="1"/>
      <w:numFmt w:val="bullet"/>
      <w:lvlText w:val="o"/>
      <w:lvlJc w:val="left"/>
      <w:pPr>
        <w:tabs>
          <w:tab w:val="num" w:pos="1440"/>
        </w:tabs>
        <w:ind w:left="1440" w:hanging="360"/>
      </w:pPr>
      <w:rPr>
        <w:rFonts w:ascii="Courier New" w:hAnsi="Courier New"/>
      </w:rPr>
    </w:lvl>
    <w:lvl w:ilvl="2" w:tplc="2EE08F82">
      <w:start w:val="1"/>
      <w:numFmt w:val="bullet"/>
      <w:lvlText w:val=""/>
      <w:lvlJc w:val="left"/>
      <w:pPr>
        <w:tabs>
          <w:tab w:val="num" w:pos="2160"/>
        </w:tabs>
        <w:ind w:left="2160" w:hanging="360"/>
      </w:pPr>
      <w:rPr>
        <w:rFonts w:ascii="Wingdings" w:hAnsi="Wingdings"/>
      </w:rPr>
    </w:lvl>
    <w:lvl w:ilvl="3" w:tplc="02F00502">
      <w:start w:val="1"/>
      <w:numFmt w:val="bullet"/>
      <w:lvlText w:val=""/>
      <w:lvlJc w:val="left"/>
      <w:pPr>
        <w:tabs>
          <w:tab w:val="num" w:pos="2880"/>
        </w:tabs>
        <w:ind w:left="2880" w:hanging="360"/>
      </w:pPr>
      <w:rPr>
        <w:rFonts w:ascii="Symbol" w:hAnsi="Symbol"/>
      </w:rPr>
    </w:lvl>
    <w:lvl w:ilvl="4" w:tplc="683C32F2">
      <w:start w:val="1"/>
      <w:numFmt w:val="bullet"/>
      <w:lvlText w:val="o"/>
      <w:lvlJc w:val="left"/>
      <w:pPr>
        <w:tabs>
          <w:tab w:val="num" w:pos="3600"/>
        </w:tabs>
        <w:ind w:left="3600" w:hanging="360"/>
      </w:pPr>
      <w:rPr>
        <w:rFonts w:ascii="Courier New" w:hAnsi="Courier New"/>
      </w:rPr>
    </w:lvl>
    <w:lvl w:ilvl="5" w:tplc="F050E9E0">
      <w:start w:val="1"/>
      <w:numFmt w:val="bullet"/>
      <w:lvlText w:val=""/>
      <w:lvlJc w:val="left"/>
      <w:pPr>
        <w:tabs>
          <w:tab w:val="num" w:pos="4320"/>
        </w:tabs>
        <w:ind w:left="4320" w:hanging="360"/>
      </w:pPr>
      <w:rPr>
        <w:rFonts w:ascii="Wingdings" w:hAnsi="Wingdings"/>
      </w:rPr>
    </w:lvl>
    <w:lvl w:ilvl="6" w:tplc="E54630EE">
      <w:start w:val="1"/>
      <w:numFmt w:val="bullet"/>
      <w:lvlText w:val=""/>
      <w:lvlJc w:val="left"/>
      <w:pPr>
        <w:tabs>
          <w:tab w:val="num" w:pos="5040"/>
        </w:tabs>
        <w:ind w:left="5040" w:hanging="360"/>
      </w:pPr>
      <w:rPr>
        <w:rFonts w:ascii="Symbol" w:hAnsi="Symbol"/>
      </w:rPr>
    </w:lvl>
    <w:lvl w:ilvl="7" w:tplc="67F47150">
      <w:start w:val="1"/>
      <w:numFmt w:val="bullet"/>
      <w:lvlText w:val="o"/>
      <w:lvlJc w:val="left"/>
      <w:pPr>
        <w:tabs>
          <w:tab w:val="num" w:pos="5760"/>
        </w:tabs>
        <w:ind w:left="5760" w:hanging="360"/>
      </w:pPr>
      <w:rPr>
        <w:rFonts w:ascii="Courier New" w:hAnsi="Courier New"/>
      </w:rPr>
    </w:lvl>
    <w:lvl w:ilvl="8" w:tplc="A41A147C">
      <w:start w:val="1"/>
      <w:numFmt w:val="bullet"/>
      <w:lvlText w:val=""/>
      <w:lvlJc w:val="left"/>
      <w:pPr>
        <w:tabs>
          <w:tab w:val="num" w:pos="6480"/>
        </w:tabs>
        <w:ind w:left="6480" w:hanging="360"/>
      </w:pPr>
      <w:rPr>
        <w:rFonts w:ascii="Wingdings" w:hAnsi="Wingdings"/>
      </w:rPr>
    </w:lvl>
  </w:abstractNum>
  <w:abstractNum w:abstractNumId="65">
    <w:nsid w:val="7F8565BC"/>
    <w:multiLevelType w:val="multilevel"/>
    <w:tmpl w:val="7F8565B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7F8565BD"/>
    <w:multiLevelType w:val="multilevel"/>
    <w:tmpl w:val="7F8565B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7F8565BE"/>
    <w:multiLevelType w:val="multilevel"/>
    <w:tmpl w:val="7F8565B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7F8565BF"/>
    <w:multiLevelType w:val="hybridMultilevel"/>
    <w:tmpl w:val="7F8565BF"/>
    <w:lvl w:ilvl="0" w:tplc="871EEA42">
      <w:start w:val="1"/>
      <w:numFmt w:val="bullet"/>
      <w:lvlText w:val=""/>
      <w:lvlJc w:val="left"/>
      <w:pPr>
        <w:ind w:left="720" w:hanging="360"/>
      </w:pPr>
      <w:rPr>
        <w:rFonts w:ascii="Symbol" w:hAnsi="Symbol"/>
      </w:rPr>
    </w:lvl>
    <w:lvl w:ilvl="1" w:tplc="7F1E0620">
      <w:start w:val="1"/>
      <w:numFmt w:val="bullet"/>
      <w:lvlText w:val="o"/>
      <w:lvlJc w:val="left"/>
      <w:pPr>
        <w:tabs>
          <w:tab w:val="num" w:pos="1440"/>
        </w:tabs>
        <w:ind w:left="1440" w:hanging="360"/>
      </w:pPr>
      <w:rPr>
        <w:rFonts w:ascii="Courier New" w:hAnsi="Courier New"/>
      </w:rPr>
    </w:lvl>
    <w:lvl w:ilvl="2" w:tplc="4D1A3534">
      <w:start w:val="1"/>
      <w:numFmt w:val="bullet"/>
      <w:lvlText w:val=""/>
      <w:lvlJc w:val="left"/>
      <w:pPr>
        <w:tabs>
          <w:tab w:val="num" w:pos="2160"/>
        </w:tabs>
        <w:ind w:left="2160" w:hanging="360"/>
      </w:pPr>
      <w:rPr>
        <w:rFonts w:ascii="Wingdings" w:hAnsi="Wingdings"/>
      </w:rPr>
    </w:lvl>
    <w:lvl w:ilvl="3" w:tplc="692E7280">
      <w:start w:val="1"/>
      <w:numFmt w:val="bullet"/>
      <w:lvlText w:val=""/>
      <w:lvlJc w:val="left"/>
      <w:pPr>
        <w:tabs>
          <w:tab w:val="num" w:pos="2880"/>
        </w:tabs>
        <w:ind w:left="2880" w:hanging="360"/>
      </w:pPr>
      <w:rPr>
        <w:rFonts w:ascii="Symbol" w:hAnsi="Symbol"/>
      </w:rPr>
    </w:lvl>
    <w:lvl w:ilvl="4" w:tplc="FEEEA49A">
      <w:start w:val="1"/>
      <w:numFmt w:val="bullet"/>
      <w:lvlText w:val="o"/>
      <w:lvlJc w:val="left"/>
      <w:pPr>
        <w:tabs>
          <w:tab w:val="num" w:pos="3600"/>
        </w:tabs>
        <w:ind w:left="3600" w:hanging="360"/>
      </w:pPr>
      <w:rPr>
        <w:rFonts w:ascii="Courier New" w:hAnsi="Courier New"/>
      </w:rPr>
    </w:lvl>
    <w:lvl w:ilvl="5" w:tplc="3F82E5EA">
      <w:start w:val="1"/>
      <w:numFmt w:val="bullet"/>
      <w:lvlText w:val=""/>
      <w:lvlJc w:val="left"/>
      <w:pPr>
        <w:tabs>
          <w:tab w:val="num" w:pos="4320"/>
        </w:tabs>
        <w:ind w:left="4320" w:hanging="360"/>
      </w:pPr>
      <w:rPr>
        <w:rFonts w:ascii="Wingdings" w:hAnsi="Wingdings"/>
      </w:rPr>
    </w:lvl>
    <w:lvl w:ilvl="6" w:tplc="C3BED054">
      <w:start w:val="1"/>
      <w:numFmt w:val="bullet"/>
      <w:lvlText w:val=""/>
      <w:lvlJc w:val="left"/>
      <w:pPr>
        <w:tabs>
          <w:tab w:val="num" w:pos="5040"/>
        </w:tabs>
        <w:ind w:left="5040" w:hanging="360"/>
      </w:pPr>
      <w:rPr>
        <w:rFonts w:ascii="Symbol" w:hAnsi="Symbol"/>
      </w:rPr>
    </w:lvl>
    <w:lvl w:ilvl="7" w:tplc="C2E42C24">
      <w:start w:val="1"/>
      <w:numFmt w:val="bullet"/>
      <w:lvlText w:val="o"/>
      <w:lvlJc w:val="left"/>
      <w:pPr>
        <w:tabs>
          <w:tab w:val="num" w:pos="5760"/>
        </w:tabs>
        <w:ind w:left="5760" w:hanging="360"/>
      </w:pPr>
      <w:rPr>
        <w:rFonts w:ascii="Courier New" w:hAnsi="Courier New"/>
      </w:rPr>
    </w:lvl>
    <w:lvl w:ilvl="8" w:tplc="C9848A02">
      <w:start w:val="1"/>
      <w:numFmt w:val="bullet"/>
      <w:lvlText w:val=""/>
      <w:lvlJc w:val="left"/>
      <w:pPr>
        <w:tabs>
          <w:tab w:val="num" w:pos="6480"/>
        </w:tabs>
        <w:ind w:left="6480" w:hanging="360"/>
      </w:pPr>
      <w:rPr>
        <w:rFonts w:ascii="Wingdings" w:hAnsi="Wingdings"/>
      </w:rPr>
    </w:lvl>
  </w:abstractNum>
  <w:abstractNum w:abstractNumId="69">
    <w:nsid w:val="7F8565C0"/>
    <w:multiLevelType w:val="hybridMultilevel"/>
    <w:tmpl w:val="7F8565C0"/>
    <w:lvl w:ilvl="0" w:tplc="37F40F06">
      <w:start w:val="1"/>
      <w:numFmt w:val="bullet"/>
      <w:lvlText w:val=""/>
      <w:lvlJc w:val="left"/>
      <w:pPr>
        <w:ind w:left="720" w:hanging="360"/>
      </w:pPr>
      <w:rPr>
        <w:rFonts w:ascii="Symbol" w:hAnsi="Symbol"/>
      </w:rPr>
    </w:lvl>
    <w:lvl w:ilvl="1" w:tplc="D408F4D4">
      <w:start w:val="1"/>
      <w:numFmt w:val="bullet"/>
      <w:lvlText w:val="o"/>
      <w:lvlJc w:val="left"/>
      <w:pPr>
        <w:tabs>
          <w:tab w:val="num" w:pos="1440"/>
        </w:tabs>
        <w:ind w:left="1440" w:hanging="360"/>
      </w:pPr>
      <w:rPr>
        <w:rFonts w:ascii="Courier New" w:hAnsi="Courier New"/>
      </w:rPr>
    </w:lvl>
    <w:lvl w:ilvl="2" w:tplc="1F8457C0">
      <w:start w:val="1"/>
      <w:numFmt w:val="bullet"/>
      <w:lvlText w:val=""/>
      <w:lvlJc w:val="left"/>
      <w:pPr>
        <w:tabs>
          <w:tab w:val="num" w:pos="2160"/>
        </w:tabs>
        <w:ind w:left="2160" w:hanging="360"/>
      </w:pPr>
      <w:rPr>
        <w:rFonts w:ascii="Wingdings" w:hAnsi="Wingdings"/>
      </w:rPr>
    </w:lvl>
    <w:lvl w:ilvl="3" w:tplc="E32A6234">
      <w:start w:val="1"/>
      <w:numFmt w:val="bullet"/>
      <w:lvlText w:val=""/>
      <w:lvlJc w:val="left"/>
      <w:pPr>
        <w:tabs>
          <w:tab w:val="num" w:pos="2880"/>
        </w:tabs>
        <w:ind w:left="2880" w:hanging="360"/>
      </w:pPr>
      <w:rPr>
        <w:rFonts w:ascii="Symbol" w:hAnsi="Symbol"/>
      </w:rPr>
    </w:lvl>
    <w:lvl w:ilvl="4" w:tplc="DB028F86">
      <w:start w:val="1"/>
      <w:numFmt w:val="bullet"/>
      <w:lvlText w:val="o"/>
      <w:lvlJc w:val="left"/>
      <w:pPr>
        <w:tabs>
          <w:tab w:val="num" w:pos="3600"/>
        </w:tabs>
        <w:ind w:left="3600" w:hanging="360"/>
      </w:pPr>
      <w:rPr>
        <w:rFonts w:ascii="Courier New" w:hAnsi="Courier New"/>
      </w:rPr>
    </w:lvl>
    <w:lvl w:ilvl="5" w:tplc="75C0D826">
      <w:start w:val="1"/>
      <w:numFmt w:val="bullet"/>
      <w:lvlText w:val=""/>
      <w:lvlJc w:val="left"/>
      <w:pPr>
        <w:tabs>
          <w:tab w:val="num" w:pos="4320"/>
        </w:tabs>
        <w:ind w:left="4320" w:hanging="360"/>
      </w:pPr>
      <w:rPr>
        <w:rFonts w:ascii="Wingdings" w:hAnsi="Wingdings"/>
      </w:rPr>
    </w:lvl>
    <w:lvl w:ilvl="6" w:tplc="AED0E2F4">
      <w:start w:val="1"/>
      <w:numFmt w:val="bullet"/>
      <w:lvlText w:val=""/>
      <w:lvlJc w:val="left"/>
      <w:pPr>
        <w:tabs>
          <w:tab w:val="num" w:pos="5040"/>
        </w:tabs>
        <w:ind w:left="5040" w:hanging="360"/>
      </w:pPr>
      <w:rPr>
        <w:rFonts w:ascii="Symbol" w:hAnsi="Symbol"/>
      </w:rPr>
    </w:lvl>
    <w:lvl w:ilvl="7" w:tplc="5CC459FC">
      <w:start w:val="1"/>
      <w:numFmt w:val="bullet"/>
      <w:lvlText w:val="o"/>
      <w:lvlJc w:val="left"/>
      <w:pPr>
        <w:tabs>
          <w:tab w:val="num" w:pos="5760"/>
        </w:tabs>
        <w:ind w:left="5760" w:hanging="360"/>
      </w:pPr>
      <w:rPr>
        <w:rFonts w:ascii="Courier New" w:hAnsi="Courier New"/>
      </w:rPr>
    </w:lvl>
    <w:lvl w:ilvl="8" w:tplc="8D58E662">
      <w:start w:val="1"/>
      <w:numFmt w:val="bullet"/>
      <w:lvlText w:val=""/>
      <w:lvlJc w:val="left"/>
      <w:pPr>
        <w:tabs>
          <w:tab w:val="num" w:pos="6480"/>
        </w:tabs>
        <w:ind w:left="6480" w:hanging="360"/>
      </w:pPr>
      <w:rPr>
        <w:rFonts w:ascii="Wingdings" w:hAnsi="Wingdings"/>
      </w:rPr>
    </w:lvl>
  </w:abstractNum>
  <w:abstractNum w:abstractNumId="70">
    <w:nsid w:val="7F8565C1"/>
    <w:multiLevelType w:val="hybridMultilevel"/>
    <w:tmpl w:val="7F8565C1"/>
    <w:lvl w:ilvl="0" w:tplc="7C4863F2">
      <w:start w:val="1"/>
      <w:numFmt w:val="bullet"/>
      <w:lvlText w:val=""/>
      <w:lvlJc w:val="left"/>
      <w:pPr>
        <w:ind w:left="720" w:hanging="360"/>
      </w:pPr>
      <w:rPr>
        <w:rFonts w:ascii="Symbol" w:hAnsi="Symbol"/>
      </w:rPr>
    </w:lvl>
    <w:lvl w:ilvl="1" w:tplc="B8064FE2">
      <w:start w:val="1"/>
      <w:numFmt w:val="bullet"/>
      <w:lvlText w:val="o"/>
      <w:lvlJc w:val="left"/>
      <w:pPr>
        <w:tabs>
          <w:tab w:val="num" w:pos="1440"/>
        </w:tabs>
        <w:ind w:left="1440" w:hanging="360"/>
      </w:pPr>
      <w:rPr>
        <w:rFonts w:ascii="Courier New" w:hAnsi="Courier New"/>
      </w:rPr>
    </w:lvl>
    <w:lvl w:ilvl="2" w:tplc="E27E8E3A">
      <w:start w:val="1"/>
      <w:numFmt w:val="bullet"/>
      <w:lvlText w:val=""/>
      <w:lvlJc w:val="left"/>
      <w:pPr>
        <w:tabs>
          <w:tab w:val="num" w:pos="2160"/>
        </w:tabs>
        <w:ind w:left="2160" w:hanging="360"/>
      </w:pPr>
      <w:rPr>
        <w:rFonts w:ascii="Wingdings" w:hAnsi="Wingdings"/>
      </w:rPr>
    </w:lvl>
    <w:lvl w:ilvl="3" w:tplc="B75E3F2E">
      <w:start w:val="1"/>
      <w:numFmt w:val="bullet"/>
      <w:lvlText w:val=""/>
      <w:lvlJc w:val="left"/>
      <w:pPr>
        <w:tabs>
          <w:tab w:val="num" w:pos="2880"/>
        </w:tabs>
        <w:ind w:left="2880" w:hanging="360"/>
      </w:pPr>
      <w:rPr>
        <w:rFonts w:ascii="Symbol" w:hAnsi="Symbol"/>
      </w:rPr>
    </w:lvl>
    <w:lvl w:ilvl="4" w:tplc="357EA424">
      <w:start w:val="1"/>
      <w:numFmt w:val="bullet"/>
      <w:lvlText w:val="o"/>
      <w:lvlJc w:val="left"/>
      <w:pPr>
        <w:tabs>
          <w:tab w:val="num" w:pos="3600"/>
        </w:tabs>
        <w:ind w:left="3600" w:hanging="360"/>
      </w:pPr>
      <w:rPr>
        <w:rFonts w:ascii="Courier New" w:hAnsi="Courier New"/>
      </w:rPr>
    </w:lvl>
    <w:lvl w:ilvl="5" w:tplc="8F2641B6">
      <w:start w:val="1"/>
      <w:numFmt w:val="bullet"/>
      <w:lvlText w:val=""/>
      <w:lvlJc w:val="left"/>
      <w:pPr>
        <w:tabs>
          <w:tab w:val="num" w:pos="4320"/>
        </w:tabs>
        <w:ind w:left="4320" w:hanging="360"/>
      </w:pPr>
      <w:rPr>
        <w:rFonts w:ascii="Wingdings" w:hAnsi="Wingdings"/>
      </w:rPr>
    </w:lvl>
    <w:lvl w:ilvl="6" w:tplc="39BAE824">
      <w:start w:val="1"/>
      <w:numFmt w:val="bullet"/>
      <w:lvlText w:val=""/>
      <w:lvlJc w:val="left"/>
      <w:pPr>
        <w:tabs>
          <w:tab w:val="num" w:pos="5040"/>
        </w:tabs>
        <w:ind w:left="5040" w:hanging="360"/>
      </w:pPr>
      <w:rPr>
        <w:rFonts w:ascii="Symbol" w:hAnsi="Symbol"/>
      </w:rPr>
    </w:lvl>
    <w:lvl w:ilvl="7" w:tplc="364A3118">
      <w:start w:val="1"/>
      <w:numFmt w:val="bullet"/>
      <w:lvlText w:val="o"/>
      <w:lvlJc w:val="left"/>
      <w:pPr>
        <w:tabs>
          <w:tab w:val="num" w:pos="5760"/>
        </w:tabs>
        <w:ind w:left="5760" w:hanging="360"/>
      </w:pPr>
      <w:rPr>
        <w:rFonts w:ascii="Courier New" w:hAnsi="Courier New"/>
      </w:rPr>
    </w:lvl>
    <w:lvl w:ilvl="8" w:tplc="CD82A9E8">
      <w:start w:val="1"/>
      <w:numFmt w:val="bullet"/>
      <w:lvlText w:val=""/>
      <w:lvlJc w:val="left"/>
      <w:pPr>
        <w:tabs>
          <w:tab w:val="num" w:pos="6480"/>
        </w:tabs>
        <w:ind w:left="6480" w:hanging="360"/>
      </w:pPr>
      <w:rPr>
        <w:rFonts w:ascii="Wingdings" w:hAnsi="Wingdings"/>
      </w:rPr>
    </w:lvl>
  </w:abstractNum>
  <w:abstractNum w:abstractNumId="71">
    <w:nsid w:val="7F8565C2"/>
    <w:multiLevelType w:val="hybridMultilevel"/>
    <w:tmpl w:val="7F8565C2"/>
    <w:lvl w:ilvl="0" w:tplc="595CA992">
      <w:start w:val="1"/>
      <w:numFmt w:val="bullet"/>
      <w:lvlText w:val=""/>
      <w:lvlJc w:val="left"/>
      <w:pPr>
        <w:ind w:left="720" w:hanging="360"/>
      </w:pPr>
      <w:rPr>
        <w:rFonts w:ascii="Symbol" w:hAnsi="Symbol"/>
      </w:rPr>
    </w:lvl>
    <w:lvl w:ilvl="1" w:tplc="D2E4F5D2">
      <w:start w:val="1"/>
      <w:numFmt w:val="bullet"/>
      <w:lvlText w:val="o"/>
      <w:lvlJc w:val="left"/>
      <w:pPr>
        <w:tabs>
          <w:tab w:val="num" w:pos="1440"/>
        </w:tabs>
        <w:ind w:left="1440" w:hanging="360"/>
      </w:pPr>
      <w:rPr>
        <w:rFonts w:ascii="Courier New" w:hAnsi="Courier New"/>
      </w:rPr>
    </w:lvl>
    <w:lvl w:ilvl="2" w:tplc="2A3812D0">
      <w:start w:val="1"/>
      <w:numFmt w:val="bullet"/>
      <w:lvlText w:val=""/>
      <w:lvlJc w:val="left"/>
      <w:pPr>
        <w:tabs>
          <w:tab w:val="num" w:pos="2160"/>
        </w:tabs>
        <w:ind w:left="2160" w:hanging="360"/>
      </w:pPr>
      <w:rPr>
        <w:rFonts w:ascii="Wingdings" w:hAnsi="Wingdings"/>
      </w:rPr>
    </w:lvl>
    <w:lvl w:ilvl="3" w:tplc="F86E204E">
      <w:start w:val="1"/>
      <w:numFmt w:val="bullet"/>
      <w:lvlText w:val=""/>
      <w:lvlJc w:val="left"/>
      <w:pPr>
        <w:tabs>
          <w:tab w:val="num" w:pos="2880"/>
        </w:tabs>
        <w:ind w:left="2880" w:hanging="360"/>
      </w:pPr>
      <w:rPr>
        <w:rFonts w:ascii="Symbol" w:hAnsi="Symbol"/>
      </w:rPr>
    </w:lvl>
    <w:lvl w:ilvl="4" w:tplc="D4CAE624">
      <w:start w:val="1"/>
      <w:numFmt w:val="bullet"/>
      <w:lvlText w:val="o"/>
      <w:lvlJc w:val="left"/>
      <w:pPr>
        <w:tabs>
          <w:tab w:val="num" w:pos="3600"/>
        </w:tabs>
        <w:ind w:left="3600" w:hanging="360"/>
      </w:pPr>
      <w:rPr>
        <w:rFonts w:ascii="Courier New" w:hAnsi="Courier New"/>
      </w:rPr>
    </w:lvl>
    <w:lvl w:ilvl="5" w:tplc="9FD083D6">
      <w:start w:val="1"/>
      <w:numFmt w:val="bullet"/>
      <w:lvlText w:val=""/>
      <w:lvlJc w:val="left"/>
      <w:pPr>
        <w:tabs>
          <w:tab w:val="num" w:pos="4320"/>
        </w:tabs>
        <w:ind w:left="4320" w:hanging="360"/>
      </w:pPr>
      <w:rPr>
        <w:rFonts w:ascii="Wingdings" w:hAnsi="Wingdings"/>
      </w:rPr>
    </w:lvl>
    <w:lvl w:ilvl="6" w:tplc="3D740706">
      <w:start w:val="1"/>
      <w:numFmt w:val="bullet"/>
      <w:lvlText w:val=""/>
      <w:lvlJc w:val="left"/>
      <w:pPr>
        <w:tabs>
          <w:tab w:val="num" w:pos="5040"/>
        </w:tabs>
        <w:ind w:left="5040" w:hanging="360"/>
      </w:pPr>
      <w:rPr>
        <w:rFonts w:ascii="Symbol" w:hAnsi="Symbol"/>
      </w:rPr>
    </w:lvl>
    <w:lvl w:ilvl="7" w:tplc="C3426F24">
      <w:start w:val="1"/>
      <w:numFmt w:val="bullet"/>
      <w:lvlText w:val="o"/>
      <w:lvlJc w:val="left"/>
      <w:pPr>
        <w:tabs>
          <w:tab w:val="num" w:pos="5760"/>
        </w:tabs>
        <w:ind w:left="5760" w:hanging="360"/>
      </w:pPr>
      <w:rPr>
        <w:rFonts w:ascii="Courier New" w:hAnsi="Courier New"/>
      </w:rPr>
    </w:lvl>
    <w:lvl w:ilvl="8" w:tplc="305EDFCC">
      <w:start w:val="1"/>
      <w:numFmt w:val="bullet"/>
      <w:lvlText w:val=""/>
      <w:lvlJc w:val="left"/>
      <w:pPr>
        <w:tabs>
          <w:tab w:val="num" w:pos="6480"/>
        </w:tabs>
        <w:ind w:left="6480" w:hanging="360"/>
      </w:pPr>
      <w:rPr>
        <w:rFonts w:ascii="Wingdings" w:hAnsi="Wingdings"/>
      </w:rPr>
    </w:lvl>
  </w:abstractNum>
  <w:abstractNum w:abstractNumId="72">
    <w:nsid w:val="7F8565C3"/>
    <w:multiLevelType w:val="hybridMultilevel"/>
    <w:tmpl w:val="7F8565C3"/>
    <w:lvl w:ilvl="0" w:tplc="C890D6B8">
      <w:start w:val="1"/>
      <w:numFmt w:val="bullet"/>
      <w:lvlText w:val=""/>
      <w:lvlJc w:val="left"/>
      <w:pPr>
        <w:ind w:left="720" w:hanging="360"/>
      </w:pPr>
      <w:rPr>
        <w:rFonts w:ascii="Symbol" w:hAnsi="Symbol"/>
      </w:rPr>
    </w:lvl>
    <w:lvl w:ilvl="1" w:tplc="122692B4">
      <w:start w:val="1"/>
      <w:numFmt w:val="bullet"/>
      <w:lvlText w:val="o"/>
      <w:lvlJc w:val="left"/>
      <w:pPr>
        <w:tabs>
          <w:tab w:val="num" w:pos="1440"/>
        </w:tabs>
        <w:ind w:left="1440" w:hanging="360"/>
      </w:pPr>
      <w:rPr>
        <w:rFonts w:ascii="Courier New" w:hAnsi="Courier New"/>
      </w:rPr>
    </w:lvl>
    <w:lvl w:ilvl="2" w:tplc="706C6D76">
      <w:start w:val="1"/>
      <w:numFmt w:val="bullet"/>
      <w:lvlText w:val=""/>
      <w:lvlJc w:val="left"/>
      <w:pPr>
        <w:tabs>
          <w:tab w:val="num" w:pos="2160"/>
        </w:tabs>
        <w:ind w:left="2160" w:hanging="360"/>
      </w:pPr>
      <w:rPr>
        <w:rFonts w:ascii="Wingdings" w:hAnsi="Wingdings"/>
      </w:rPr>
    </w:lvl>
    <w:lvl w:ilvl="3" w:tplc="E056E67E">
      <w:start w:val="1"/>
      <w:numFmt w:val="bullet"/>
      <w:lvlText w:val=""/>
      <w:lvlJc w:val="left"/>
      <w:pPr>
        <w:tabs>
          <w:tab w:val="num" w:pos="2880"/>
        </w:tabs>
        <w:ind w:left="2880" w:hanging="360"/>
      </w:pPr>
      <w:rPr>
        <w:rFonts w:ascii="Symbol" w:hAnsi="Symbol"/>
      </w:rPr>
    </w:lvl>
    <w:lvl w:ilvl="4" w:tplc="F48AD21A">
      <w:start w:val="1"/>
      <w:numFmt w:val="bullet"/>
      <w:lvlText w:val="o"/>
      <w:lvlJc w:val="left"/>
      <w:pPr>
        <w:tabs>
          <w:tab w:val="num" w:pos="3600"/>
        </w:tabs>
        <w:ind w:left="3600" w:hanging="360"/>
      </w:pPr>
      <w:rPr>
        <w:rFonts w:ascii="Courier New" w:hAnsi="Courier New"/>
      </w:rPr>
    </w:lvl>
    <w:lvl w:ilvl="5" w:tplc="D14CCC04">
      <w:start w:val="1"/>
      <w:numFmt w:val="bullet"/>
      <w:lvlText w:val=""/>
      <w:lvlJc w:val="left"/>
      <w:pPr>
        <w:tabs>
          <w:tab w:val="num" w:pos="4320"/>
        </w:tabs>
        <w:ind w:left="4320" w:hanging="360"/>
      </w:pPr>
      <w:rPr>
        <w:rFonts w:ascii="Wingdings" w:hAnsi="Wingdings"/>
      </w:rPr>
    </w:lvl>
    <w:lvl w:ilvl="6" w:tplc="685277F8">
      <w:start w:val="1"/>
      <w:numFmt w:val="bullet"/>
      <w:lvlText w:val=""/>
      <w:lvlJc w:val="left"/>
      <w:pPr>
        <w:tabs>
          <w:tab w:val="num" w:pos="5040"/>
        </w:tabs>
        <w:ind w:left="5040" w:hanging="360"/>
      </w:pPr>
      <w:rPr>
        <w:rFonts w:ascii="Symbol" w:hAnsi="Symbol"/>
      </w:rPr>
    </w:lvl>
    <w:lvl w:ilvl="7" w:tplc="CBFC348C">
      <w:start w:val="1"/>
      <w:numFmt w:val="bullet"/>
      <w:lvlText w:val="o"/>
      <w:lvlJc w:val="left"/>
      <w:pPr>
        <w:tabs>
          <w:tab w:val="num" w:pos="5760"/>
        </w:tabs>
        <w:ind w:left="5760" w:hanging="360"/>
      </w:pPr>
      <w:rPr>
        <w:rFonts w:ascii="Courier New" w:hAnsi="Courier New"/>
      </w:rPr>
    </w:lvl>
    <w:lvl w:ilvl="8" w:tplc="6084291E">
      <w:start w:val="1"/>
      <w:numFmt w:val="bullet"/>
      <w:lvlText w:val=""/>
      <w:lvlJc w:val="left"/>
      <w:pPr>
        <w:tabs>
          <w:tab w:val="num" w:pos="6480"/>
        </w:tabs>
        <w:ind w:left="6480" w:hanging="360"/>
      </w:pPr>
      <w:rPr>
        <w:rFonts w:ascii="Wingdings" w:hAnsi="Wingdings"/>
      </w:rPr>
    </w:lvl>
  </w:abstractNum>
  <w:abstractNum w:abstractNumId="73">
    <w:nsid w:val="7F8565C4"/>
    <w:multiLevelType w:val="hybridMultilevel"/>
    <w:tmpl w:val="7F8565C4"/>
    <w:lvl w:ilvl="0" w:tplc="42984924">
      <w:start w:val="1"/>
      <w:numFmt w:val="bullet"/>
      <w:lvlText w:val=""/>
      <w:lvlJc w:val="left"/>
      <w:pPr>
        <w:ind w:left="720" w:hanging="360"/>
      </w:pPr>
      <w:rPr>
        <w:rFonts w:ascii="Symbol" w:hAnsi="Symbol"/>
      </w:rPr>
    </w:lvl>
    <w:lvl w:ilvl="1" w:tplc="37CE3E88">
      <w:start w:val="1"/>
      <w:numFmt w:val="bullet"/>
      <w:lvlText w:val="o"/>
      <w:lvlJc w:val="left"/>
      <w:pPr>
        <w:tabs>
          <w:tab w:val="num" w:pos="1440"/>
        </w:tabs>
        <w:ind w:left="1440" w:hanging="360"/>
      </w:pPr>
      <w:rPr>
        <w:rFonts w:ascii="Courier New" w:hAnsi="Courier New"/>
      </w:rPr>
    </w:lvl>
    <w:lvl w:ilvl="2" w:tplc="761818E8">
      <w:start w:val="1"/>
      <w:numFmt w:val="bullet"/>
      <w:lvlText w:val=""/>
      <w:lvlJc w:val="left"/>
      <w:pPr>
        <w:tabs>
          <w:tab w:val="num" w:pos="2160"/>
        </w:tabs>
        <w:ind w:left="2160" w:hanging="360"/>
      </w:pPr>
      <w:rPr>
        <w:rFonts w:ascii="Wingdings" w:hAnsi="Wingdings"/>
      </w:rPr>
    </w:lvl>
    <w:lvl w:ilvl="3" w:tplc="F5289C78">
      <w:start w:val="1"/>
      <w:numFmt w:val="bullet"/>
      <w:lvlText w:val=""/>
      <w:lvlJc w:val="left"/>
      <w:pPr>
        <w:tabs>
          <w:tab w:val="num" w:pos="2880"/>
        </w:tabs>
        <w:ind w:left="2880" w:hanging="360"/>
      </w:pPr>
      <w:rPr>
        <w:rFonts w:ascii="Symbol" w:hAnsi="Symbol"/>
      </w:rPr>
    </w:lvl>
    <w:lvl w:ilvl="4" w:tplc="14BE044A">
      <w:start w:val="1"/>
      <w:numFmt w:val="bullet"/>
      <w:lvlText w:val="o"/>
      <w:lvlJc w:val="left"/>
      <w:pPr>
        <w:tabs>
          <w:tab w:val="num" w:pos="3600"/>
        </w:tabs>
        <w:ind w:left="3600" w:hanging="360"/>
      </w:pPr>
      <w:rPr>
        <w:rFonts w:ascii="Courier New" w:hAnsi="Courier New"/>
      </w:rPr>
    </w:lvl>
    <w:lvl w:ilvl="5" w:tplc="033ED00E">
      <w:start w:val="1"/>
      <w:numFmt w:val="bullet"/>
      <w:lvlText w:val=""/>
      <w:lvlJc w:val="left"/>
      <w:pPr>
        <w:tabs>
          <w:tab w:val="num" w:pos="4320"/>
        </w:tabs>
        <w:ind w:left="4320" w:hanging="360"/>
      </w:pPr>
      <w:rPr>
        <w:rFonts w:ascii="Wingdings" w:hAnsi="Wingdings"/>
      </w:rPr>
    </w:lvl>
    <w:lvl w:ilvl="6" w:tplc="2650303A">
      <w:start w:val="1"/>
      <w:numFmt w:val="bullet"/>
      <w:lvlText w:val=""/>
      <w:lvlJc w:val="left"/>
      <w:pPr>
        <w:tabs>
          <w:tab w:val="num" w:pos="5040"/>
        </w:tabs>
        <w:ind w:left="5040" w:hanging="360"/>
      </w:pPr>
      <w:rPr>
        <w:rFonts w:ascii="Symbol" w:hAnsi="Symbol"/>
      </w:rPr>
    </w:lvl>
    <w:lvl w:ilvl="7" w:tplc="A35CB36C">
      <w:start w:val="1"/>
      <w:numFmt w:val="bullet"/>
      <w:lvlText w:val="o"/>
      <w:lvlJc w:val="left"/>
      <w:pPr>
        <w:tabs>
          <w:tab w:val="num" w:pos="5760"/>
        </w:tabs>
        <w:ind w:left="5760" w:hanging="360"/>
      </w:pPr>
      <w:rPr>
        <w:rFonts w:ascii="Courier New" w:hAnsi="Courier New"/>
      </w:rPr>
    </w:lvl>
    <w:lvl w:ilvl="8" w:tplc="C450B588">
      <w:start w:val="1"/>
      <w:numFmt w:val="bullet"/>
      <w:lvlText w:val=""/>
      <w:lvlJc w:val="left"/>
      <w:pPr>
        <w:tabs>
          <w:tab w:val="num" w:pos="6480"/>
        </w:tabs>
        <w:ind w:left="6480" w:hanging="360"/>
      </w:pPr>
      <w:rPr>
        <w:rFonts w:ascii="Wingdings" w:hAnsi="Wingdings"/>
      </w:rPr>
    </w:lvl>
  </w:abstractNum>
  <w:abstractNum w:abstractNumId="74">
    <w:nsid w:val="7F8565C5"/>
    <w:multiLevelType w:val="hybridMultilevel"/>
    <w:tmpl w:val="7F8565C5"/>
    <w:lvl w:ilvl="0" w:tplc="2F124234">
      <w:start w:val="1"/>
      <w:numFmt w:val="bullet"/>
      <w:lvlText w:val=""/>
      <w:lvlJc w:val="left"/>
      <w:pPr>
        <w:ind w:left="720" w:hanging="360"/>
      </w:pPr>
      <w:rPr>
        <w:rFonts w:ascii="Symbol" w:hAnsi="Symbol"/>
      </w:rPr>
    </w:lvl>
    <w:lvl w:ilvl="1" w:tplc="47C6EC00">
      <w:start w:val="1"/>
      <w:numFmt w:val="bullet"/>
      <w:lvlText w:val="o"/>
      <w:lvlJc w:val="left"/>
      <w:pPr>
        <w:tabs>
          <w:tab w:val="num" w:pos="1440"/>
        </w:tabs>
        <w:ind w:left="1440" w:hanging="360"/>
      </w:pPr>
      <w:rPr>
        <w:rFonts w:ascii="Courier New" w:hAnsi="Courier New"/>
      </w:rPr>
    </w:lvl>
    <w:lvl w:ilvl="2" w:tplc="5AC4762E">
      <w:start w:val="1"/>
      <w:numFmt w:val="bullet"/>
      <w:lvlText w:val=""/>
      <w:lvlJc w:val="left"/>
      <w:pPr>
        <w:tabs>
          <w:tab w:val="num" w:pos="2160"/>
        </w:tabs>
        <w:ind w:left="2160" w:hanging="360"/>
      </w:pPr>
      <w:rPr>
        <w:rFonts w:ascii="Wingdings" w:hAnsi="Wingdings"/>
      </w:rPr>
    </w:lvl>
    <w:lvl w:ilvl="3" w:tplc="642A0D0E">
      <w:start w:val="1"/>
      <w:numFmt w:val="bullet"/>
      <w:lvlText w:val=""/>
      <w:lvlJc w:val="left"/>
      <w:pPr>
        <w:tabs>
          <w:tab w:val="num" w:pos="2880"/>
        </w:tabs>
        <w:ind w:left="2880" w:hanging="360"/>
      </w:pPr>
      <w:rPr>
        <w:rFonts w:ascii="Symbol" w:hAnsi="Symbol"/>
      </w:rPr>
    </w:lvl>
    <w:lvl w:ilvl="4" w:tplc="34F0235C">
      <w:start w:val="1"/>
      <w:numFmt w:val="bullet"/>
      <w:lvlText w:val="o"/>
      <w:lvlJc w:val="left"/>
      <w:pPr>
        <w:tabs>
          <w:tab w:val="num" w:pos="3600"/>
        </w:tabs>
        <w:ind w:left="3600" w:hanging="360"/>
      </w:pPr>
      <w:rPr>
        <w:rFonts w:ascii="Courier New" w:hAnsi="Courier New"/>
      </w:rPr>
    </w:lvl>
    <w:lvl w:ilvl="5" w:tplc="E306FD7E">
      <w:start w:val="1"/>
      <w:numFmt w:val="bullet"/>
      <w:lvlText w:val=""/>
      <w:lvlJc w:val="left"/>
      <w:pPr>
        <w:tabs>
          <w:tab w:val="num" w:pos="4320"/>
        </w:tabs>
        <w:ind w:left="4320" w:hanging="360"/>
      </w:pPr>
      <w:rPr>
        <w:rFonts w:ascii="Wingdings" w:hAnsi="Wingdings"/>
      </w:rPr>
    </w:lvl>
    <w:lvl w:ilvl="6" w:tplc="7A06A664">
      <w:start w:val="1"/>
      <w:numFmt w:val="bullet"/>
      <w:lvlText w:val=""/>
      <w:lvlJc w:val="left"/>
      <w:pPr>
        <w:tabs>
          <w:tab w:val="num" w:pos="5040"/>
        </w:tabs>
        <w:ind w:left="5040" w:hanging="360"/>
      </w:pPr>
      <w:rPr>
        <w:rFonts w:ascii="Symbol" w:hAnsi="Symbol"/>
      </w:rPr>
    </w:lvl>
    <w:lvl w:ilvl="7" w:tplc="FA844482">
      <w:start w:val="1"/>
      <w:numFmt w:val="bullet"/>
      <w:lvlText w:val="o"/>
      <w:lvlJc w:val="left"/>
      <w:pPr>
        <w:tabs>
          <w:tab w:val="num" w:pos="5760"/>
        </w:tabs>
        <w:ind w:left="5760" w:hanging="360"/>
      </w:pPr>
      <w:rPr>
        <w:rFonts w:ascii="Courier New" w:hAnsi="Courier New"/>
      </w:rPr>
    </w:lvl>
    <w:lvl w:ilvl="8" w:tplc="C46615FC">
      <w:start w:val="1"/>
      <w:numFmt w:val="bullet"/>
      <w:lvlText w:val=""/>
      <w:lvlJc w:val="left"/>
      <w:pPr>
        <w:tabs>
          <w:tab w:val="num" w:pos="6480"/>
        </w:tabs>
        <w:ind w:left="6480" w:hanging="360"/>
      </w:pPr>
      <w:rPr>
        <w:rFonts w:ascii="Wingdings" w:hAnsi="Wingdings"/>
      </w:rPr>
    </w:lvl>
  </w:abstractNum>
  <w:abstractNum w:abstractNumId="75">
    <w:nsid w:val="7F8565C6"/>
    <w:multiLevelType w:val="hybridMultilevel"/>
    <w:tmpl w:val="7F8565C6"/>
    <w:lvl w:ilvl="0" w:tplc="583E9F40">
      <w:start w:val="1"/>
      <w:numFmt w:val="bullet"/>
      <w:lvlText w:val=""/>
      <w:lvlJc w:val="left"/>
      <w:pPr>
        <w:ind w:left="720" w:hanging="360"/>
      </w:pPr>
      <w:rPr>
        <w:rFonts w:ascii="Symbol" w:hAnsi="Symbol"/>
      </w:rPr>
    </w:lvl>
    <w:lvl w:ilvl="1" w:tplc="F66C1952">
      <w:start w:val="1"/>
      <w:numFmt w:val="bullet"/>
      <w:lvlText w:val="o"/>
      <w:lvlJc w:val="left"/>
      <w:pPr>
        <w:tabs>
          <w:tab w:val="num" w:pos="1440"/>
        </w:tabs>
        <w:ind w:left="1440" w:hanging="360"/>
      </w:pPr>
      <w:rPr>
        <w:rFonts w:ascii="Courier New" w:hAnsi="Courier New"/>
      </w:rPr>
    </w:lvl>
    <w:lvl w:ilvl="2" w:tplc="D23C083E">
      <w:start w:val="1"/>
      <w:numFmt w:val="bullet"/>
      <w:lvlText w:val=""/>
      <w:lvlJc w:val="left"/>
      <w:pPr>
        <w:tabs>
          <w:tab w:val="num" w:pos="2160"/>
        </w:tabs>
        <w:ind w:left="2160" w:hanging="360"/>
      </w:pPr>
      <w:rPr>
        <w:rFonts w:ascii="Wingdings" w:hAnsi="Wingdings"/>
      </w:rPr>
    </w:lvl>
    <w:lvl w:ilvl="3" w:tplc="B4387A20">
      <w:start w:val="1"/>
      <w:numFmt w:val="bullet"/>
      <w:lvlText w:val=""/>
      <w:lvlJc w:val="left"/>
      <w:pPr>
        <w:tabs>
          <w:tab w:val="num" w:pos="2880"/>
        </w:tabs>
        <w:ind w:left="2880" w:hanging="360"/>
      </w:pPr>
      <w:rPr>
        <w:rFonts w:ascii="Symbol" w:hAnsi="Symbol"/>
      </w:rPr>
    </w:lvl>
    <w:lvl w:ilvl="4" w:tplc="94ECBABE">
      <w:start w:val="1"/>
      <w:numFmt w:val="bullet"/>
      <w:lvlText w:val="o"/>
      <w:lvlJc w:val="left"/>
      <w:pPr>
        <w:tabs>
          <w:tab w:val="num" w:pos="3600"/>
        </w:tabs>
        <w:ind w:left="3600" w:hanging="360"/>
      </w:pPr>
      <w:rPr>
        <w:rFonts w:ascii="Courier New" w:hAnsi="Courier New"/>
      </w:rPr>
    </w:lvl>
    <w:lvl w:ilvl="5" w:tplc="B0E4A712">
      <w:start w:val="1"/>
      <w:numFmt w:val="bullet"/>
      <w:lvlText w:val=""/>
      <w:lvlJc w:val="left"/>
      <w:pPr>
        <w:tabs>
          <w:tab w:val="num" w:pos="4320"/>
        </w:tabs>
        <w:ind w:left="4320" w:hanging="360"/>
      </w:pPr>
      <w:rPr>
        <w:rFonts w:ascii="Wingdings" w:hAnsi="Wingdings"/>
      </w:rPr>
    </w:lvl>
    <w:lvl w:ilvl="6" w:tplc="D3C6E6AC">
      <w:start w:val="1"/>
      <w:numFmt w:val="bullet"/>
      <w:lvlText w:val=""/>
      <w:lvlJc w:val="left"/>
      <w:pPr>
        <w:tabs>
          <w:tab w:val="num" w:pos="5040"/>
        </w:tabs>
        <w:ind w:left="5040" w:hanging="360"/>
      </w:pPr>
      <w:rPr>
        <w:rFonts w:ascii="Symbol" w:hAnsi="Symbol"/>
      </w:rPr>
    </w:lvl>
    <w:lvl w:ilvl="7" w:tplc="15801F26">
      <w:start w:val="1"/>
      <w:numFmt w:val="bullet"/>
      <w:lvlText w:val="o"/>
      <w:lvlJc w:val="left"/>
      <w:pPr>
        <w:tabs>
          <w:tab w:val="num" w:pos="5760"/>
        </w:tabs>
        <w:ind w:left="5760" w:hanging="360"/>
      </w:pPr>
      <w:rPr>
        <w:rFonts w:ascii="Courier New" w:hAnsi="Courier New"/>
      </w:rPr>
    </w:lvl>
    <w:lvl w:ilvl="8" w:tplc="6D5034D2">
      <w:start w:val="1"/>
      <w:numFmt w:val="bullet"/>
      <w:lvlText w:val=""/>
      <w:lvlJc w:val="left"/>
      <w:pPr>
        <w:tabs>
          <w:tab w:val="num" w:pos="6480"/>
        </w:tabs>
        <w:ind w:left="6480" w:hanging="360"/>
      </w:pPr>
      <w:rPr>
        <w:rFonts w:ascii="Wingdings" w:hAnsi="Wingdings"/>
      </w:rPr>
    </w:lvl>
  </w:abstractNum>
  <w:abstractNum w:abstractNumId="76">
    <w:nsid w:val="7F8565C7"/>
    <w:multiLevelType w:val="hybridMultilevel"/>
    <w:tmpl w:val="7F8565C7"/>
    <w:lvl w:ilvl="0" w:tplc="66E82D98">
      <w:start w:val="1"/>
      <w:numFmt w:val="bullet"/>
      <w:lvlText w:val=""/>
      <w:lvlJc w:val="left"/>
      <w:pPr>
        <w:ind w:left="720" w:hanging="360"/>
      </w:pPr>
      <w:rPr>
        <w:rFonts w:ascii="Symbol" w:hAnsi="Symbol"/>
      </w:rPr>
    </w:lvl>
    <w:lvl w:ilvl="1" w:tplc="684821DE">
      <w:start w:val="1"/>
      <w:numFmt w:val="bullet"/>
      <w:lvlText w:val="o"/>
      <w:lvlJc w:val="left"/>
      <w:pPr>
        <w:tabs>
          <w:tab w:val="num" w:pos="1440"/>
        </w:tabs>
        <w:ind w:left="1440" w:hanging="360"/>
      </w:pPr>
      <w:rPr>
        <w:rFonts w:ascii="Courier New" w:hAnsi="Courier New"/>
      </w:rPr>
    </w:lvl>
    <w:lvl w:ilvl="2" w:tplc="A0B25B06">
      <w:start w:val="1"/>
      <w:numFmt w:val="bullet"/>
      <w:lvlText w:val=""/>
      <w:lvlJc w:val="left"/>
      <w:pPr>
        <w:tabs>
          <w:tab w:val="num" w:pos="2160"/>
        </w:tabs>
        <w:ind w:left="2160" w:hanging="360"/>
      </w:pPr>
      <w:rPr>
        <w:rFonts w:ascii="Wingdings" w:hAnsi="Wingdings"/>
      </w:rPr>
    </w:lvl>
    <w:lvl w:ilvl="3" w:tplc="4CBAE4CA">
      <w:start w:val="1"/>
      <w:numFmt w:val="bullet"/>
      <w:lvlText w:val=""/>
      <w:lvlJc w:val="left"/>
      <w:pPr>
        <w:tabs>
          <w:tab w:val="num" w:pos="2880"/>
        </w:tabs>
        <w:ind w:left="2880" w:hanging="360"/>
      </w:pPr>
      <w:rPr>
        <w:rFonts w:ascii="Symbol" w:hAnsi="Symbol"/>
      </w:rPr>
    </w:lvl>
    <w:lvl w:ilvl="4" w:tplc="9A6EE660">
      <w:start w:val="1"/>
      <w:numFmt w:val="bullet"/>
      <w:lvlText w:val="o"/>
      <w:lvlJc w:val="left"/>
      <w:pPr>
        <w:tabs>
          <w:tab w:val="num" w:pos="3600"/>
        </w:tabs>
        <w:ind w:left="3600" w:hanging="360"/>
      </w:pPr>
      <w:rPr>
        <w:rFonts w:ascii="Courier New" w:hAnsi="Courier New"/>
      </w:rPr>
    </w:lvl>
    <w:lvl w:ilvl="5" w:tplc="B89A6262">
      <w:start w:val="1"/>
      <w:numFmt w:val="bullet"/>
      <w:lvlText w:val=""/>
      <w:lvlJc w:val="left"/>
      <w:pPr>
        <w:tabs>
          <w:tab w:val="num" w:pos="4320"/>
        </w:tabs>
        <w:ind w:left="4320" w:hanging="360"/>
      </w:pPr>
      <w:rPr>
        <w:rFonts w:ascii="Wingdings" w:hAnsi="Wingdings"/>
      </w:rPr>
    </w:lvl>
    <w:lvl w:ilvl="6" w:tplc="CB7CCA54">
      <w:start w:val="1"/>
      <w:numFmt w:val="bullet"/>
      <w:lvlText w:val=""/>
      <w:lvlJc w:val="left"/>
      <w:pPr>
        <w:tabs>
          <w:tab w:val="num" w:pos="5040"/>
        </w:tabs>
        <w:ind w:left="5040" w:hanging="360"/>
      </w:pPr>
      <w:rPr>
        <w:rFonts w:ascii="Symbol" w:hAnsi="Symbol"/>
      </w:rPr>
    </w:lvl>
    <w:lvl w:ilvl="7" w:tplc="860857D2">
      <w:start w:val="1"/>
      <w:numFmt w:val="bullet"/>
      <w:lvlText w:val="o"/>
      <w:lvlJc w:val="left"/>
      <w:pPr>
        <w:tabs>
          <w:tab w:val="num" w:pos="5760"/>
        </w:tabs>
        <w:ind w:left="5760" w:hanging="360"/>
      </w:pPr>
      <w:rPr>
        <w:rFonts w:ascii="Courier New" w:hAnsi="Courier New"/>
      </w:rPr>
    </w:lvl>
    <w:lvl w:ilvl="8" w:tplc="8BFE25D6">
      <w:start w:val="1"/>
      <w:numFmt w:val="bullet"/>
      <w:lvlText w:val=""/>
      <w:lvlJc w:val="left"/>
      <w:pPr>
        <w:tabs>
          <w:tab w:val="num" w:pos="6480"/>
        </w:tabs>
        <w:ind w:left="6480" w:hanging="360"/>
      </w:pPr>
      <w:rPr>
        <w:rFonts w:ascii="Wingdings" w:hAnsi="Wingdings"/>
      </w:rPr>
    </w:lvl>
  </w:abstractNum>
  <w:abstractNum w:abstractNumId="77">
    <w:nsid w:val="7F8565C8"/>
    <w:multiLevelType w:val="hybridMultilevel"/>
    <w:tmpl w:val="7F8565C8"/>
    <w:lvl w:ilvl="0" w:tplc="5DA2823C">
      <w:start w:val="1"/>
      <w:numFmt w:val="bullet"/>
      <w:lvlText w:val=""/>
      <w:lvlJc w:val="left"/>
      <w:pPr>
        <w:ind w:left="720" w:hanging="360"/>
      </w:pPr>
      <w:rPr>
        <w:rFonts w:ascii="Symbol" w:hAnsi="Symbol"/>
      </w:rPr>
    </w:lvl>
    <w:lvl w:ilvl="1" w:tplc="E1145B3A">
      <w:start w:val="1"/>
      <w:numFmt w:val="bullet"/>
      <w:lvlText w:val="o"/>
      <w:lvlJc w:val="left"/>
      <w:pPr>
        <w:tabs>
          <w:tab w:val="num" w:pos="1440"/>
        </w:tabs>
        <w:ind w:left="1440" w:hanging="360"/>
      </w:pPr>
      <w:rPr>
        <w:rFonts w:ascii="Courier New" w:hAnsi="Courier New"/>
      </w:rPr>
    </w:lvl>
    <w:lvl w:ilvl="2" w:tplc="4EC692FA">
      <w:start w:val="1"/>
      <w:numFmt w:val="bullet"/>
      <w:lvlText w:val=""/>
      <w:lvlJc w:val="left"/>
      <w:pPr>
        <w:tabs>
          <w:tab w:val="num" w:pos="2160"/>
        </w:tabs>
        <w:ind w:left="2160" w:hanging="360"/>
      </w:pPr>
      <w:rPr>
        <w:rFonts w:ascii="Wingdings" w:hAnsi="Wingdings"/>
      </w:rPr>
    </w:lvl>
    <w:lvl w:ilvl="3" w:tplc="07CA0EB6">
      <w:start w:val="1"/>
      <w:numFmt w:val="bullet"/>
      <w:lvlText w:val=""/>
      <w:lvlJc w:val="left"/>
      <w:pPr>
        <w:tabs>
          <w:tab w:val="num" w:pos="2880"/>
        </w:tabs>
        <w:ind w:left="2880" w:hanging="360"/>
      </w:pPr>
      <w:rPr>
        <w:rFonts w:ascii="Symbol" w:hAnsi="Symbol"/>
      </w:rPr>
    </w:lvl>
    <w:lvl w:ilvl="4" w:tplc="B0ECC30C">
      <w:start w:val="1"/>
      <w:numFmt w:val="bullet"/>
      <w:lvlText w:val="o"/>
      <w:lvlJc w:val="left"/>
      <w:pPr>
        <w:tabs>
          <w:tab w:val="num" w:pos="3600"/>
        </w:tabs>
        <w:ind w:left="3600" w:hanging="360"/>
      </w:pPr>
      <w:rPr>
        <w:rFonts w:ascii="Courier New" w:hAnsi="Courier New"/>
      </w:rPr>
    </w:lvl>
    <w:lvl w:ilvl="5" w:tplc="4EC68A2A">
      <w:start w:val="1"/>
      <w:numFmt w:val="bullet"/>
      <w:lvlText w:val=""/>
      <w:lvlJc w:val="left"/>
      <w:pPr>
        <w:tabs>
          <w:tab w:val="num" w:pos="4320"/>
        </w:tabs>
        <w:ind w:left="4320" w:hanging="360"/>
      </w:pPr>
      <w:rPr>
        <w:rFonts w:ascii="Wingdings" w:hAnsi="Wingdings"/>
      </w:rPr>
    </w:lvl>
    <w:lvl w:ilvl="6" w:tplc="14183E04">
      <w:start w:val="1"/>
      <w:numFmt w:val="bullet"/>
      <w:lvlText w:val=""/>
      <w:lvlJc w:val="left"/>
      <w:pPr>
        <w:tabs>
          <w:tab w:val="num" w:pos="5040"/>
        </w:tabs>
        <w:ind w:left="5040" w:hanging="360"/>
      </w:pPr>
      <w:rPr>
        <w:rFonts w:ascii="Symbol" w:hAnsi="Symbol"/>
      </w:rPr>
    </w:lvl>
    <w:lvl w:ilvl="7" w:tplc="7E1C91CC">
      <w:start w:val="1"/>
      <w:numFmt w:val="bullet"/>
      <w:lvlText w:val="o"/>
      <w:lvlJc w:val="left"/>
      <w:pPr>
        <w:tabs>
          <w:tab w:val="num" w:pos="5760"/>
        </w:tabs>
        <w:ind w:left="5760" w:hanging="360"/>
      </w:pPr>
      <w:rPr>
        <w:rFonts w:ascii="Courier New" w:hAnsi="Courier New"/>
      </w:rPr>
    </w:lvl>
    <w:lvl w:ilvl="8" w:tplc="E6EC6CAC">
      <w:start w:val="1"/>
      <w:numFmt w:val="bullet"/>
      <w:lvlText w:val=""/>
      <w:lvlJc w:val="left"/>
      <w:pPr>
        <w:tabs>
          <w:tab w:val="num" w:pos="6480"/>
        </w:tabs>
        <w:ind w:left="6480" w:hanging="360"/>
      </w:pPr>
      <w:rPr>
        <w:rFonts w:ascii="Wingdings" w:hAnsi="Wingdings"/>
      </w:rPr>
    </w:lvl>
  </w:abstractNum>
  <w:abstractNum w:abstractNumId="78">
    <w:nsid w:val="7F8565C9"/>
    <w:multiLevelType w:val="hybridMultilevel"/>
    <w:tmpl w:val="7F8565C9"/>
    <w:lvl w:ilvl="0" w:tplc="0E3A4BC2">
      <w:start w:val="1"/>
      <w:numFmt w:val="bullet"/>
      <w:lvlText w:val=""/>
      <w:lvlJc w:val="left"/>
      <w:pPr>
        <w:ind w:left="720" w:hanging="360"/>
      </w:pPr>
      <w:rPr>
        <w:rFonts w:ascii="Symbol" w:hAnsi="Symbol"/>
      </w:rPr>
    </w:lvl>
    <w:lvl w:ilvl="1" w:tplc="CC36E8D4">
      <w:start w:val="1"/>
      <w:numFmt w:val="bullet"/>
      <w:lvlText w:val="o"/>
      <w:lvlJc w:val="left"/>
      <w:pPr>
        <w:tabs>
          <w:tab w:val="num" w:pos="1440"/>
        </w:tabs>
        <w:ind w:left="1440" w:hanging="360"/>
      </w:pPr>
      <w:rPr>
        <w:rFonts w:ascii="Courier New" w:hAnsi="Courier New"/>
      </w:rPr>
    </w:lvl>
    <w:lvl w:ilvl="2" w:tplc="AD541162">
      <w:start w:val="1"/>
      <w:numFmt w:val="bullet"/>
      <w:lvlText w:val=""/>
      <w:lvlJc w:val="left"/>
      <w:pPr>
        <w:tabs>
          <w:tab w:val="num" w:pos="2160"/>
        </w:tabs>
        <w:ind w:left="2160" w:hanging="360"/>
      </w:pPr>
      <w:rPr>
        <w:rFonts w:ascii="Wingdings" w:hAnsi="Wingdings"/>
      </w:rPr>
    </w:lvl>
    <w:lvl w:ilvl="3" w:tplc="3B8E3E58">
      <w:start w:val="1"/>
      <w:numFmt w:val="bullet"/>
      <w:lvlText w:val=""/>
      <w:lvlJc w:val="left"/>
      <w:pPr>
        <w:tabs>
          <w:tab w:val="num" w:pos="2880"/>
        </w:tabs>
        <w:ind w:left="2880" w:hanging="360"/>
      </w:pPr>
      <w:rPr>
        <w:rFonts w:ascii="Symbol" w:hAnsi="Symbol"/>
      </w:rPr>
    </w:lvl>
    <w:lvl w:ilvl="4" w:tplc="32C292C4">
      <w:start w:val="1"/>
      <w:numFmt w:val="bullet"/>
      <w:lvlText w:val="o"/>
      <w:lvlJc w:val="left"/>
      <w:pPr>
        <w:tabs>
          <w:tab w:val="num" w:pos="3600"/>
        </w:tabs>
        <w:ind w:left="3600" w:hanging="360"/>
      </w:pPr>
      <w:rPr>
        <w:rFonts w:ascii="Courier New" w:hAnsi="Courier New"/>
      </w:rPr>
    </w:lvl>
    <w:lvl w:ilvl="5" w:tplc="FBFA5C9A">
      <w:start w:val="1"/>
      <w:numFmt w:val="bullet"/>
      <w:lvlText w:val=""/>
      <w:lvlJc w:val="left"/>
      <w:pPr>
        <w:tabs>
          <w:tab w:val="num" w:pos="4320"/>
        </w:tabs>
        <w:ind w:left="4320" w:hanging="360"/>
      </w:pPr>
      <w:rPr>
        <w:rFonts w:ascii="Wingdings" w:hAnsi="Wingdings"/>
      </w:rPr>
    </w:lvl>
    <w:lvl w:ilvl="6" w:tplc="F63AA8F0">
      <w:start w:val="1"/>
      <w:numFmt w:val="bullet"/>
      <w:lvlText w:val=""/>
      <w:lvlJc w:val="left"/>
      <w:pPr>
        <w:tabs>
          <w:tab w:val="num" w:pos="5040"/>
        </w:tabs>
        <w:ind w:left="5040" w:hanging="360"/>
      </w:pPr>
      <w:rPr>
        <w:rFonts w:ascii="Symbol" w:hAnsi="Symbol"/>
      </w:rPr>
    </w:lvl>
    <w:lvl w:ilvl="7" w:tplc="73F64372">
      <w:start w:val="1"/>
      <w:numFmt w:val="bullet"/>
      <w:lvlText w:val="o"/>
      <w:lvlJc w:val="left"/>
      <w:pPr>
        <w:tabs>
          <w:tab w:val="num" w:pos="5760"/>
        </w:tabs>
        <w:ind w:left="5760" w:hanging="360"/>
      </w:pPr>
      <w:rPr>
        <w:rFonts w:ascii="Courier New" w:hAnsi="Courier New"/>
      </w:rPr>
    </w:lvl>
    <w:lvl w:ilvl="8" w:tplc="BAD2B2D8">
      <w:start w:val="1"/>
      <w:numFmt w:val="bullet"/>
      <w:lvlText w:val=""/>
      <w:lvlJc w:val="left"/>
      <w:pPr>
        <w:tabs>
          <w:tab w:val="num" w:pos="6480"/>
        </w:tabs>
        <w:ind w:left="6480" w:hanging="360"/>
      </w:pPr>
      <w:rPr>
        <w:rFonts w:ascii="Wingdings" w:hAnsi="Wingdings"/>
      </w:rPr>
    </w:lvl>
  </w:abstractNum>
  <w:abstractNum w:abstractNumId="79">
    <w:nsid w:val="7F8565CA"/>
    <w:multiLevelType w:val="hybridMultilevel"/>
    <w:tmpl w:val="7F8565CA"/>
    <w:lvl w:ilvl="0" w:tplc="C9601DA6">
      <w:start w:val="1"/>
      <w:numFmt w:val="bullet"/>
      <w:lvlText w:val=""/>
      <w:lvlJc w:val="left"/>
      <w:pPr>
        <w:ind w:left="720" w:hanging="360"/>
      </w:pPr>
      <w:rPr>
        <w:rFonts w:ascii="Symbol" w:hAnsi="Symbol"/>
      </w:rPr>
    </w:lvl>
    <w:lvl w:ilvl="1" w:tplc="B07CFF48">
      <w:start w:val="1"/>
      <w:numFmt w:val="bullet"/>
      <w:lvlText w:val="o"/>
      <w:lvlJc w:val="left"/>
      <w:pPr>
        <w:tabs>
          <w:tab w:val="num" w:pos="1440"/>
        </w:tabs>
        <w:ind w:left="1440" w:hanging="360"/>
      </w:pPr>
      <w:rPr>
        <w:rFonts w:ascii="Courier New" w:hAnsi="Courier New"/>
      </w:rPr>
    </w:lvl>
    <w:lvl w:ilvl="2" w:tplc="F4248CE6">
      <w:start w:val="1"/>
      <w:numFmt w:val="bullet"/>
      <w:lvlText w:val=""/>
      <w:lvlJc w:val="left"/>
      <w:pPr>
        <w:tabs>
          <w:tab w:val="num" w:pos="2160"/>
        </w:tabs>
        <w:ind w:left="2160" w:hanging="360"/>
      </w:pPr>
      <w:rPr>
        <w:rFonts w:ascii="Wingdings" w:hAnsi="Wingdings"/>
      </w:rPr>
    </w:lvl>
    <w:lvl w:ilvl="3" w:tplc="F3EC3C5A">
      <w:start w:val="1"/>
      <w:numFmt w:val="bullet"/>
      <w:lvlText w:val=""/>
      <w:lvlJc w:val="left"/>
      <w:pPr>
        <w:tabs>
          <w:tab w:val="num" w:pos="2880"/>
        </w:tabs>
        <w:ind w:left="2880" w:hanging="360"/>
      </w:pPr>
      <w:rPr>
        <w:rFonts w:ascii="Symbol" w:hAnsi="Symbol"/>
      </w:rPr>
    </w:lvl>
    <w:lvl w:ilvl="4" w:tplc="D9620D4A">
      <w:start w:val="1"/>
      <w:numFmt w:val="bullet"/>
      <w:lvlText w:val="o"/>
      <w:lvlJc w:val="left"/>
      <w:pPr>
        <w:tabs>
          <w:tab w:val="num" w:pos="3600"/>
        </w:tabs>
        <w:ind w:left="3600" w:hanging="360"/>
      </w:pPr>
      <w:rPr>
        <w:rFonts w:ascii="Courier New" w:hAnsi="Courier New"/>
      </w:rPr>
    </w:lvl>
    <w:lvl w:ilvl="5" w:tplc="2004A1E6">
      <w:start w:val="1"/>
      <w:numFmt w:val="bullet"/>
      <w:lvlText w:val=""/>
      <w:lvlJc w:val="left"/>
      <w:pPr>
        <w:tabs>
          <w:tab w:val="num" w:pos="4320"/>
        </w:tabs>
        <w:ind w:left="4320" w:hanging="360"/>
      </w:pPr>
      <w:rPr>
        <w:rFonts w:ascii="Wingdings" w:hAnsi="Wingdings"/>
      </w:rPr>
    </w:lvl>
    <w:lvl w:ilvl="6" w:tplc="9AF423FA">
      <w:start w:val="1"/>
      <w:numFmt w:val="bullet"/>
      <w:lvlText w:val=""/>
      <w:lvlJc w:val="left"/>
      <w:pPr>
        <w:tabs>
          <w:tab w:val="num" w:pos="5040"/>
        </w:tabs>
        <w:ind w:left="5040" w:hanging="360"/>
      </w:pPr>
      <w:rPr>
        <w:rFonts w:ascii="Symbol" w:hAnsi="Symbol"/>
      </w:rPr>
    </w:lvl>
    <w:lvl w:ilvl="7" w:tplc="89CE3028">
      <w:start w:val="1"/>
      <w:numFmt w:val="bullet"/>
      <w:lvlText w:val="o"/>
      <w:lvlJc w:val="left"/>
      <w:pPr>
        <w:tabs>
          <w:tab w:val="num" w:pos="5760"/>
        </w:tabs>
        <w:ind w:left="5760" w:hanging="360"/>
      </w:pPr>
      <w:rPr>
        <w:rFonts w:ascii="Courier New" w:hAnsi="Courier New"/>
      </w:rPr>
    </w:lvl>
    <w:lvl w:ilvl="8" w:tplc="E3B06BC8">
      <w:start w:val="1"/>
      <w:numFmt w:val="bullet"/>
      <w:lvlText w:val=""/>
      <w:lvlJc w:val="left"/>
      <w:pPr>
        <w:tabs>
          <w:tab w:val="num" w:pos="6480"/>
        </w:tabs>
        <w:ind w:left="6480" w:hanging="360"/>
      </w:pPr>
      <w:rPr>
        <w:rFonts w:ascii="Wingdings" w:hAnsi="Wingdings"/>
      </w:rPr>
    </w:lvl>
  </w:abstractNum>
  <w:abstractNum w:abstractNumId="80">
    <w:nsid w:val="7F8565CB"/>
    <w:multiLevelType w:val="hybridMultilevel"/>
    <w:tmpl w:val="7F8565CB"/>
    <w:lvl w:ilvl="0" w:tplc="9596387A">
      <w:start w:val="1"/>
      <w:numFmt w:val="bullet"/>
      <w:lvlText w:val=""/>
      <w:lvlJc w:val="left"/>
      <w:pPr>
        <w:ind w:left="720" w:hanging="360"/>
      </w:pPr>
      <w:rPr>
        <w:rFonts w:ascii="Symbol" w:hAnsi="Symbol"/>
      </w:rPr>
    </w:lvl>
    <w:lvl w:ilvl="1" w:tplc="17383A52">
      <w:start w:val="1"/>
      <w:numFmt w:val="bullet"/>
      <w:lvlText w:val="o"/>
      <w:lvlJc w:val="left"/>
      <w:pPr>
        <w:tabs>
          <w:tab w:val="num" w:pos="1440"/>
        </w:tabs>
        <w:ind w:left="1440" w:hanging="360"/>
      </w:pPr>
      <w:rPr>
        <w:rFonts w:ascii="Courier New" w:hAnsi="Courier New"/>
      </w:rPr>
    </w:lvl>
    <w:lvl w:ilvl="2" w:tplc="EABE19CA">
      <w:start w:val="1"/>
      <w:numFmt w:val="bullet"/>
      <w:lvlText w:val=""/>
      <w:lvlJc w:val="left"/>
      <w:pPr>
        <w:tabs>
          <w:tab w:val="num" w:pos="2160"/>
        </w:tabs>
        <w:ind w:left="2160" w:hanging="360"/>
      </w:pPr>
      <w:rPr>
        <w:rFonts w:ascii="Wingdings" w:hAnsi="Wingdings"/>
      </w:rPr>
    </w:lvl>
    <w:lvl w:ilvl="3" w:tplc="CB10A874">
      <w:start w:val="1"/>
      <w:numFmt w:val="bullet"/>
      <w:lvlText w:val=""/>
      <w:lvlJc w:val="left"/>
      <w:pPr>
        <w:tabs>
          <w:tab w:val="num" w:pos="2880"/>
        </w:tabs>
        <w:ind w:left="2880" w:hanging="360"/>
      </w:pPr>
      <w:rPr>
        <w:rFonts w:ascii="Symbol" w:hAnsi="Symbol"/>
      </w:rPr>
    </w:lvl>
    <w:lvl w:ilvl="4" w:tplc="083E86E8">
      <w:start w:val="1"/>
      <w:numFmt w:val="bullet"/>
      <w:lvlText w:val="o"/>
      <w:lvlJc w:val="left"/>
      <w:pPr>
        <w:tabs>
          <w:tab w:val="num" w:pos="3600"/>
        </w:tabs>
        <w:ind w:left="3600" w:hanging="360"/>
      </w:pPr>
      <w:rPr>
        <w:rFonts w:ascii="Courier New" w:hAnsi="Courier New"/>
      </w:rPr>
    </w:lvl>
    <w:lvl w:ilvl="5" w:tplc="06E4D446">
      <w:start w:val="1"/>
      <w:numFmt w:val="bullet"/>
      <w:lvlText w:val=""/>
      <w:lvlJc w:val="left"/>
      <w:pPr>
        <w:tabs>
          <w:tab w:val="num" w:pos="4320"/>
        </w:tabs>
        <w:ind w:left="4320" w:hanging="360"/>
      </w:pPr>
      <w:rPr>
        <w:rFonts w:ascii="Wingdings" w:hAnsi="Wingdings"/>
      </w:rPr>
    </w:lvl>
    <w:lvl w:ilvl="6" w:tplc="12A240CC">
      <w:start w:val="1"/>
      <w:numFmt w:val="bullet"/>
      <w:lvlText w:val=""/>
      <w:lvlJc w:val="left"/>
      <w:pPr>
        <w:tabs>
          <w:tab w:val="num" w:pos="5040"/>
        </w:tabs>
        <w:ind w:left="5040" w:hanging="360"/>
      </w:pPr>
      <w:rPr>
        <w:rFonts w:ascii="Symbol" w:hAnsi="Symbol"/>
      </w:rPr>
    </w:lvl>
    <w:lvl w:ilvl="7" w:tplc="403A70B2">
      <w:start w:val="1"/>
      <w:numFmt w:val="bullet"/>
      <w:lvlText w:val="o"/>
      <w:lvlJc w:val="left"/>
      <w:pPr>
        <w:tabs>
          <w:tab w:val="num" w:pos="5760"/>
        </w:tabs>
        <w:ind w:left="5760" w:hanging="360"/>
      </w:pPr>
      <w:rPr>
        <w:rFonts w:ascii="Courier New" w:hAnsi="Courier New"/>
      </w:rPr>
    </w:lvl>
    <w:lvl w:ilvl="8" w:tplc="BEAE94F8">
      <w:start w:val="1"/>
      <w:numFmt w:val="bullet"/>
      <w:lvlText w:val=""/>
      <w:lvlJc w:val="left"/>
      <w:pPr>
        <w:tabs>
          <w:tab w:val="num" w:pos="6480"/>
        </w:tabs>
        <w:ind w:left="6480" w:hanging="360"/>
      </w:pPr>
      <w:rPr>
        <w:rFonts w:ascii="Wingdings" w:hAnsi="Wingdings"/>
      </w:rPr>
    </w:lvl>
  </w:abstractNum>
  <w:abstractNum w:abstractNumId="81">
    <w:nsid w:val="7F8565CC"/>
    <w:multiLevelType w:val="hybridMultilevel"/>
    <w:tmpl w:val="7F8565CC"/>
    <w:lvl w:ilvl="0" w:tplc="4E707BB0">
      <w:start w:val="1"/>
      <w:numFmt w:val="bullet"/>
      <w:lvlText w:val=""/>
      <w:lvlJc w:val="left"/>
      <w:pPr>
        <w:ind w:left="720" w:hanging="360"/>
      </w:pPr>
      <w:rPr>
        <w:rFonts w:ascii="Symbol" w:hAnsi="Symbol"/>
      </w:rPr>
    </w:lvl>
    <w:lvl w:ilvl="1" w:tplc="6FC8B534">
      <w:start w:val="1"/>
      <w:numFmt w:val="bullet"/>
      <w:lvlText w:val="o"/>
      <w:lvlJc w:val="left"/>
      <w:pPr>
        <w:tabs>
          <w:tab w:val="num" w:pos="1440"/>
        </w:tabs>
        <w:ind w:left="1440" w:hanging="360"/>
      </w:pPr>
      <w:rPr>
        <w:rFonts w:ascii="Courier New" w:hAnsi="Courier New"/>
      </w:rPr>
    </w:lvl>
    <w:lvl w:ilvl="2" w:tplc="07D02EDE">
      <w:start w:val="1"/>
      <w:numFmt w:val="bullet"/>
      <w:lvlText w:val=""/>
      <w:lvlJc w:val="left"/>
      <w:pPr>
        <w:tabs>
          <w:tab w:val="num" w:pos="2160"/>
        </w:tabs>
        <w:ind w:left="2160" w:hanging="360"/>
      </w:pPr>
      <w:rPr>
        <w:rFonts w:ascii="Wingdings" w:hAnsi="Wingdings"/>
      </w:rPr>
    </w:lvl>
    <w:lvl w:ilvl="3" w:tplc="7FA439B0">
      <w:start w:val="1"/>
      <w:numFmt w:val="bullet"/>
      <w:lvlText w:val=""/>
      <w:lvlJc w:val="left"/>
      <w:pPr>
        <w:tabs>
          <w:tab w:val="num" w:pos="2880"/>
        </w:tabs>
        <w:ind w:left="2880" w:hanging="360"/>
      </w:pPr>
      <w:rPr>
        <w:rFonts w:ascii="Symbol" w:hAnsi="Symbol"/>
      </w:rPr>
    </w:lvl>
    <w:lvl w:ilvl="4" w:tplc="7D443726">
      <w:start w:val="1"/>
      <w:numFmt w:val="bullet"/>
      <w:lvlText w:val="o"/>
      <w:lvlJc w:val="left"/>
      <w:pPr>
        <w:tabs>
          <w:tab w:val="num" w:pos="3600"/>
        </w:tabs>
        <w:ind w:left="3600" w:hanging="360"/>
      </w:pPr>
      <w:rPr>
        <w:rFonts w:ascii="Courier New" w:hAnsi="Courier New"/>
      </w:rPr>
    </w:lvl>
    <w:lvl w:ilvl="5" w:tplc="0870EAD0">
      <w:start w:val="1"/>
      <w:numFmt w:val="bullet"/>
      <w:lvlText w:val=""/>
      <w:lvlJc w:val="left"/>
      <w:pPr>
        <w:tabs>
          <w:tab w:val="num" w:pos="4320"/>
        </w:tabs>
        <w:ind w:left="4320" w:hanging="360"/>
      </w:pPr>
      <w:rPr>
        <w:rFonts w:ascii="Wingdings" w:hAnsi="Wingdings"/>
      </w:rPr>
    </w:lvl>
    <w:lvl w:ilvl="6" w:tplc="C0EEF706">
      <w:start w:val="1"/>
      <w:numFmt w:val="bullet"/>
      <w:lvlText w:val=""/>
      <w:lvlJc w:val="left"/>
      <w:pPr>
        <w:tabs>
          <w:tab w:val="num" w:pos="5040"/>
        </w:tabs>
        <w:ind w:left="5040" w:hanging="360"/>
      </w:pPr>
      <w:rPr>
        <w:rFonts w:ascii="Symbol" w:hAnsi="Symbol"/>
      </w:rPr>
    </w:lvl>
    <w:lvl w:ilvl="7" w:tplc="661234D2">
      <w:start w:val="1"/>
      <w:numFmt w:val="bullet"/>
      <w:lvlText w:val="o"/>
      <w:lvlJc w:val="left"/>
      <w:pPr>
        <w:tabs>
          <w:tab w:val="num" w:pos="5760"/>
        </w:tabs>
        <w:ind w:left="5760" w:hanging="360"/>
      </w:pPr>
      <w:rPr>
        <w:rFonts w:ascii="Courier New" w:hAnsi="Courier New"/>
      </w:rPr>
    </w:lvl>
    <w:lvl w:ilvl="8" w:tplc="D18A43F6">
      <w:start w:val="1"/>
      <w:numFmt w:val="bullet"/>
      <w:lvlText w:val=""/>
      <w:lvlJc w:val="left"/>
      <w:pPr>
        <w:tabs>
          <w:tab w:val="num" w:pos="6480"/>
        </w:tabs>
        <w:ind w:left="6480" w:hanging="360"/>
      </w:pPr>
      <w:rPr>
        <w:rFonts w:ascii="Wingdings" w:hAnsi="Wingdings"/>
      </w:rPr>
    </w:lvl>
  </w:abstractNum>
  <w:abstractNum w:abstractNumId="82">
    <w:nsid w:val="7F8565CD"/>
    <w:multiLevelType w:val="hybridMultilevel"/>
    <w:tmpl w:val="7F8565CD"/>
    <w:lvl w:ilvl="0" w:tplc="E78A16E8">
      <w:start w:val="1"/>
      <w:numFmt w:val="bullet"/>
      <w:lvlText w:val=""/>
      <w:lvlJc w:val="left"/>
      <w:pPr>
        <w:ind w:left="720" w:hanging="360"/>
      </w:pPr>
      <w:rPr>
        <w:rFonts w:ascii="Symbol" w:hAnsi="Symbol"/>
      </w:rPr>
    </w:lvl>
    <w:lvl w:ilvl="1" w:tplc="2BF6F92E">
      <w:start w:val="1"/>
      <w:numFmt w:val="bullet"/>
      <w:lvlText w:val="o"/>
      <w:lvlJc w:val="left"/>
      <w:pPr>
        <w:tabs>
          <w:tab w:val="num" w:pos="1440"/>
        </w:tabs>
        <w:ind w:left="1440" w:hanging="360"/>
      </w:pPr>
      <w:rPr>
        <w:rFonts w:ascii="Courier New" w:hAnsi="Courier New"/>
      </w:rPr>
    </w:lvl>
    <w:lvl w:ilvl="2" w:tplc="EFC868F6">
      <w:start w:val="1"/>
      <w:numFmt w:val="bullet"/>
      <w:lvlText w:val=""/>
      <w:lvlJc w:val="left"/>
      <w:pPr>
        <w:tabs>
          <w:tab w:val="num" w:pos="2160"/>
        </w:tabs>
        <w:ind w:left="2160" w:hanging="360"/>
      </w:pPr>
      <w:rPr>
        <w:rFonts w:ascii="Wingdings" w:hAnsi="Wingdings"/>
      </w:rPr>
    </w:lvl>
    <w:lvl w:ilvl="3" w:tplc="34D8AE9C">
      <w:start w:val="1"/>
      <w:numFmt w:val="bullet"/>
      <w:lvlText w:val=""/>
      <w:lvlJc w:val="left"/>
      <w:pPr>
        <w:tabs>
          <w:tab w:val="num" w:pos="2880"/>
        </w:tabs>
        <w:ind w:left="2880" w:hanging="360"/>
      </w:pPr>
      <w:rPr>
        <w:rFonts w:ascii="Symbol" w:hAnsi="Symbol"/>
      </w:rPr>
    </w:lvl>
    <w:lvl w:ilvl="4" w:tplc="1A50E14C">
      <w:start w:val="1"/>
      <w:numFmt w:val="bullet"/>
      <w:lvlText w:val="o"/>
      <w:lvlJc w:val="left"/>
      <w:pPr>
        <w:tabs>
          <w:tab w:val="num" w:pos="3600"/>
        </w:tabs>
        <w:ind w:left="3600" w:hanging="360"/>
      </w:pPr>
      <w:rPr>
        <w:rFonts w:ascii="Courier New" w:hAnsi="Courier New"/>
      </w:rPr>
    </w:lvl>
    <w:lvl w:ilvl="5" w:tplc="CA48CDD0">
      <w:start w:val="1"/>
      <w:numFmt w:val="bullet"/>
      <w:lvlText w:val=""/>
      <w:lvlJc w:val="left"/>
      <w:pPr>
        <w:tabs>
          <w:tab w:val="num" w:pos="4320"/>
        </w:tabs>
        <w:ind w:left="4320" w:hanging="360"/>
      </w:pPr>
      <w:rPr>
        <w:rFonts w:ascii="Wingdings" w:hAnsi="Wingdings"/>
      </w:rPr>
    </w:lvl>
    <w:lvl w:ilvl="6" w:tplc="2AD23F92">
      <w:start w:val="1"/>
      <w:numFmt w:val="bullet"/>
      <w:lvlText w:val=""/>
      <w:lvlJc w:val="left"/>
      <w:pPr>
        <w:tabs>
          <w:tab w:val="num" w:pos="5040"/>
        </w:tabs>
        <w:ind w:left="5040" w:hanging="360"/>
      </w:pPr>
      <w:rPr>
        <w:rFonts w:ascii="Symbol" w:hAnsi="Symbol"/>
      </w:rPr>
    </w:lvl>
    <w:lvl w:ilvl="7" w:tplc="3344435C">
      <w:start w:val="1"/>
      <w:numFmt w:val="bullet"/>
      <w:lvlText w:val="o"/>
      <w:lvlJc w:val="left"/>
      <w:pPr>
        <w:tabs>
          <w:tab w:val="num" w:pos="5760"/>
        </w:tabs>
        <w:ind w:left="5760" w:hanging="360"/>
      </w:pPr>
      <w:rPr>
        <w:rFonts w:ascii="Courier New" w:hAnsi="Courier New"/>
      </w:rPr>
    </w:lvl>
    <w:lvl w:ilvl="8" w:tplc="8370CD9C">
      <w:start w:val="1"/>
      <w:numFmt w:val="bullet"/>
      <w:lvlText w:val=""/>
      <w:lvlJc w:val="left"/>
      <w:pPr>
        <w:tabs>
          <w:tab w:val="num" w:pos="6480"/>
        </w:tabs>
        <w:ind w:left="6480" w:hanging="360"/>
      </w:pPr>
      <w:rPr>
        <w:rFonts w:ascii="Wingdings" w:hAnsi="Wingdings"/>
      </w:rPr>
    </w:lvl>
  </w:abstractNum>
  <w:abstractNum w:abstractNumId="83">
    <w:nsid w:val="7F8565CE"/>
    <w:multiLevelType w:val="hybridMultilevel"/>
    <w:tmpl w:val="7F8565CE"/>
    <w:lvl w:ilvl="0" w:tplc="7E5ADC74">
      <w:start w:val="1"/>
      <w:numFmt w:val="bullet"/>
      <w:lvlText w:val=""/>
      <w:lvlJc w:val="left"/>
      <w:pPr>
        <w:ind w:left="720" w:hanging="360"/>
      </w:pPr>
      <w:rPr>
        <w:rFonts w:ascii="Symbol" w:hAnsi="Symbol"/>
      </w:rPr>
    </w:lvl>
    <w:lvl w:ilvl="1" w:tplc="C862DD00">
      <w:start w:val="1"/>
      <w:numFmt w:val="bullet"/>
      <w:lvlText w:val="o"/>
      <w:lvlJc w:val="left"/>
      <w:pPr>
        <w:tabs>
          <w:tab w:val="num" w:pos="1440"/>
        </w:tabs>
        <w:ind w:left="1440" w:hanging="360"/>
      </w:pPr>
      <w:rPr>
        <w:rFonts w:ascii="Courier New" w:hAnsi="Courier New"/>
      </w:rPr>
    </w:lvl>
    <w:lvl w:ilvl="2" w:tplc="D166D83E">
      <w:start w:val="1"/>
      <w:numFmt w:val="bullet"/>
      <w:lvlText w:val=""/>
      <w:lvlJc w:val="left"/>
      <w:pPr>
        <w:tabs>
          <w:tab w:val="num" w:pos="2160"/>
        </w:tabs>
        <w:ind w:left="2160" w:hanging="360"/>
      </w:pPr>
      <w:rPr>
        <w:rFonts w:ascii="Wingdings" w:hAnsi="Wingdings"/>
      </w:rPr>
    </w:lvl>
    <w:lvl w:ilvl="3" w:tplc="78EA0BBC">
      <w:start w:val="1"/>
      <w:numFmt w:val="bullet"/>
      <w:lvlText w:val=""/>
      <w:lvlJc w:val="left"/>
      <w:pPr>
        <w:tabs>
          <w:tab w:val="num" w:pos="2880"/>
        </w:tabs>
        <w:ind w:left="2880" w:hanging="360"/>
      </w:pPr>
      <w:rPr>
        <w:rFonts w:ascii="Symbol" w:hAnsi="Symbol"/>
      </w:rPr>
    </w:lvl>
    <w:lvl w:ilvl="4" w:tplc="9472624E">
      <w:start w:val="1"/>
      <w:numFmt w:val="bullet"/>
      <w:lvlText w:val="o"/>
      <w:lvlJc w:val="left"/>
      <w:pPr>
        <w:tabs>
          <w:tab w:val="num" w:pos="3600"/>
        </w:tabs>
        <w:ind w:left="3600" w:hanging="360"/>
      </w:pPr>
      <w:rPr>
        <w:rFonts w:ascii="Courier New" w:hAnsi="Courier New"/>
      </w:rPr>
    </w:lvl>
    <w:lvl w:ilvl="5" w:tplc="DE2E2ACE">
      <w:start w:val="1"/>
      <w:numFmt w:val="bullet"/>
      <w:lvlText w:val=""/>
      <w:lvlJc w:val="left"/>
      <w:pPr>
        <w:tabs>
          <w:tab w:val="num" w:pos="4320"/>
        </w:tabs>
        <w:ind w:left="4320" w:hanging="360"/>
      </w:pPr>
      <w:rPr>
        <w:rFonts w:ascii="Wingdings" w:hAnsi="Wingdings"/>
      </w:rPr>
    </w:lvl>
    <w:lvl w:ilvl="6" w:tplc="9AE02D0A">
      <w:start w:val="1"/>
      <w:numFmt w:val="bullet"/>
      <w:lvlText w:val=""/>
      <w:lvlJc w:val="left"/>
      <w:pPr>
        <w:tabs>
          <w:tab w:val="num" w:pos="5040"/>
        </w:tabs>
        <w:ind w:left="5040" w:hanging="360"/>
      </w:pPr>
      <w:rPr>
        <w:rFonts w:ascii="Symbol" w:hAnsi="Symbol"/>
      </w:rPr>
    </w:lvl>
    <w:lvl w:ilvl="7" w:tplc="2286C128">
      <w:start w:val="1"/>
      <w:numFmt w:val="bullet"/>
      <w:lvlText w:val="o"/>
      <w:lvlJc w:val="left"/>
      <w:pPr>
        <w:tabs>
          <w:tab w:val="num" w:pos="5760"/>
        </w:tabs>
        <w:ind w:left="5760" w:hanging="360"/>
      </w:pPr>
      <w:rPr>
        <w:rFonts w:ascii="Courier New" w:hAnsi="Courier New"/>
      </w:rPr>
    </w:lvl>
    <w:lvl w:ilvl="8" w:tplc="B3B25A4C">
      <w:start w:val="1"/>
      <w:numFmt w:val="bullet"/>
      <w:lvlText w:val=""/>
      <w:lvlJc w:val="left"/>
      <w:pPr>
        <w:tabs>
          <w:tab w:val="num" w:pos="6480"/>
        </w:tabs>
        <w:ind w:left="6480" w:hanging="360"/>
      </w:pPr>
      <w:rPr>
        <w:rFonts w:ascii="Wingdings" w:hAnsi="Wingdings"/>
      </w:rPr>
    </w:lvl>
  </w:abstractNum>
  <w:abstractNum w:abstractNumId="84">
    <w:nsid w:val="7F8565CF"/>
    <w:multiLevelType w:val="hybridMultilevel"/>
    <w:tmpl w:val="7F8565CF"/>
    <w:lvl w:ilvl="0" w:tplc="EE7A47CE">
      <w:start w:val="1"/>
      <w:numFmt w:val="bullet"/>
      <w:lvlText w:val=""/>
      <w:lvlJc w:val="left"/>
      <w:pPr>
        <w:ind w:left="720" w:hanging="360"/>
      </w:pPr>
      <w:rPr>
        <w:rFonts w:ascii="Symbol" w:hAnsi="Symbol"/>
      </w:rPr>
    </w:lvl>
    <w:lvl w:ilvl="1" w:tplc="149E74A0">
      <w:start w:val="1"/>
      <w:numFmt w:val="bullet"/>
      <w:lvlText w:val="o"/>
      <w:lvlJc w:val="left"/>
      <w:pPr>
        <w:tabs>
          <w:tab w:val="num" w:pos="1440"/>
        </w:tabs>
        <w:ind w:left="1440" w:hanging="360"/>
      </w:pPr>
      <w:rPr>
        <w:rFonts w:ascii="Courier New" w:hAnsi="Courier New"/>
      </w:rPr>
    </w:lvl>
    <w:lvl w:ilvl="2" w:tplc="79ECF17A">
      <w:start w:val="1"/>
      <w:numFmt w:val="bullet"/>
      <w:lvlText w:val=""/>
      <w:lvlJc w:val="left"/>
      <w:pPr>
        <w:tabs>
          <w:tab w:val="num" w:pos="2160"/>
        </w:tabs>
        <w:ind w:left="2160" w:hanging="360"/>
      </w:pPr>
      <w:rPr>
        <w:rFonts w:ascii="Wingdings" w:hAnsi="Wingdings"/>
      </w:rPr>
    </w:lvl>
    <w:lvl w:ilvl="3" w:tplc="5E62632E">
      <w:start w:val="1"/>
      <w:numFmt w:val="bullet"/>
      <w:lvlText w:val=""/>
      <w:lvlJc w:val="left"/>
      <w:pPr>
        <w:tabs>
          <w:tab w:val="num" w:pos="2880"/>
        </w:tabs>
        <w:ind w:left="2880" w:hanging="360"/>
      </w:pPr>
      <w:rPr>
        <w:rFonts w:ascii="Symbol" w:hAnsi="Symbol"/>
      </w:rPr>
    </w:lvl>
    <w:lvl w:ilvl="4" w:tplc="4F422DD0">
      <w:start w:val="1"/>
      <w:numFmt w:val="bullet"/>
      <w:lvlText w:val="o"/>
      <w:lvlJc w:val="left"/>
      <w:pPr>
        <w:tabs>
          <w:tab w:val="num" w:pos="3600"/>
        </w:tabs>
        <w:ind w:left="3600" w:hanging="360"/>
      </w:pPr>
      <w:rPr>
        <w:rFonts w:ascii="Courier New" w:hAnsi="Courier New"/>
      </w:rPr>
    </w:lvl>
    <w:lvl w:ilvl="5" w:tplc="0FB6FCB0">
      <w:start w:val="1"/>
      <w:numFmt w:val="bullet"/>
      <w:lvlText w:val=""/>
      <w:lvlJc w:val="left"/>
      <w:pPr>
        <w:tabs>
          <w:tab w:val="num" w:pos="4320"/>
        </w:tabs>
        <w:ind w:left="4320" w:hanging="360"/>
      </w:pPr>
      <w:rPr>
        <w:rFonts w:ascii="Wingdings" w:hAnsi="Wingdings"/>
      </w:rPr>
    </w:lvl>
    <w:lvl w:ilvl="6" w:tplc="95183588">
      <w:start w:val="1"/>
      <w:numFmt w:val="bullet"/>
      <w:lvlText w:val=""/>
      <w:lvlJc w:val="left"/>
      <w:pPr>
        <w:tabs>
          <w:tab w:val="num" w:pos="5040"/>
        </w:tabs>
        <w:ind w:left="5040" w:hanging="360"/>
      </w:pPr>
      <w:rPr>
        <w:rFonts w:ascii="Symbol" w:hAnsi="Symbol"/>
      </w:rPr>
    </w:lvl>
    <w:lvl w:ilvl="7" w:tplc="FA0A1200">
      <w:start w:val="1"/>
      <w:numFmt w:val="bullet"/>
      <w:lvlText w:val="o"/>
      <w:lvlJc w:val="left"/>
      <w:pPr>
        <w:tabs>
          <w:tab w:val="num" w:pos="5760"/>
        </w:tabs>
        <w:ind w:left="5760" w:hanging="360"/>
      </w:pPr>
      <w:rPr>
        <w:rFonts w:ascii="Courier New" w:hAnsi="Courier New"/>
      </w:rPr>
    </w:lvl>
    <w:lvl w:ilvl="8" w:tplc="CC08F2AC">
      <w:start w:val="1"/>
      <w:numFmt w:val="bullet"/>
      <w:lvlText w:val=""/>
      <w:lvlJc w:val="left"/>
      <w:pPr>
        <w:tabs>
          <w:tab w:val="num" w:pos="6480"/>
        </w:tabs>
        <w:ind w:left="6480" w:hanging="360"/>
      </w:pPr>
      <w:rPr>
        <w:rFonts w:ascii="Wingdings" w:hAnsi="Wingdings"/>
      </w:rPr>
    </w:lvl>
  </w:abstractNum>
  <w:abstractNum w:abstractNumId="85">
    <w:nsid w:val="7F8565D0"/>
    <w:multiLevelType w:val="hybridMultilevel"/>
    <w:tmpl w:val="7F8565D0"/>
    <w:lvl w:ilvl="0" w:tplc="7892D5EE">
      <w:start w:val="1"/>
      <w:numFmt w:val="bullet"/>
      <w:lvlText w:val=""/>
      <w:lvlJc w:val="left"/>
      <w:pPr>
        <w:ind w:left="720" w:hanging="360"/>
      </w:pPr>
      <w:rPr>
        <w:rFonts w:ascii="Symbol" w:hAnsi="Symbol"/>
      </w:rPr>
    </w:lvl>
    <w:lvl w:ilvl="1" w:tplc="AFD06CCA">
      <w:start w:val="1"/>
      <w:numFmt w:val="bullet"/>
      <w:lvlText w:val="o"/>
      <w:lvlJc w:val="left"/>
      <w:pPr>
        <w:tabs>
          <w:tab w:val="num" w:pos="1440"/>
        </w:tabs>
        <w:ind w:left="1440" w:hanging="360"/>
      </w:pPr>
      <w:rPr>
        <w:rFonts w:ascii="Courier New" w:hAnsi="Courier New"/>
      </w:rPr>
    </w:lvl>
    <w:lvl w:ilvl="2" w:tplc="1A76A252">
      <w:start w:val="1"/>
      <w:numFmt w:val="bullet"/>
      <w:lvlText w:val=""/>
      <w:lvlJc w:val="left"/>
      <w:pPr>
        <w:tabs>
          <w:tab w:val="num" w:pos="2160"/>
        </w:tabs>
        <w:ind w:left="2160" w:hanging="360"/>
      </w:pPr>
      <w:rPr>
        <w:rFonts w:ascii="Wingdings" w:hAnsi="Wingdings"/>
      </w:rPr>
    </w:lvl>
    <w:lvl w:ilvl="3" w:tplc="C5E8E80E">
      <w:start w:val="1"/>
      <w:numFmt w:val="bullet"/>
      <w:lvlText w:val=""/>
      <w:lvlJc w:val="left"/>
      <w:pPr>
        <w:tabs>
          <w:tab w:val="num" w:pos="2880"/>
        </w:tabs>
        <w:ind w:left="2880" w:hanging="360"/>
      </w:pPr>
      <w:rPr>
        <w:rFonts w:ascii="Symbol" w:hAnsi="Symbol"/>
      </w:rPr>
    </w:lvl>
    <w:lvl w:ilvl="4" w:tplc="20A6F106">
      <w:start w:val="1"/>
      <w:numFmt w:val="bullet"/>
      <w:lvlText w:val="o"/>
      <w:lvlJc w:val="left"/>
      <w:pPr>
        <w:tabs>
          <w:tab w:val="num" w:pos="3600"/>
        </w:tabs>
        <w:ind w:left="3600" w:hanging="360"/>
      </w:pPr>
      <w:rPr>
        <w:rFonts w:ascii="Courier New" w:hAnsi="Courier New"/>
      </w:rPr>
    </w:lvl>
    <w:lvl w:ilvl="5" w:tplc="F876582A">
      <w:start w:val="1"/>
      <w:numFmt w:val="bullet"/>
      <w:lvlText w:val=""/>
      <w:lvlJc w:val="left"/>
      <w:pPr>
        <w:tabs>
          <w:tab w:val="num" w:pos="4320"/>
        </w:tabs>
        <w:ind w:left="4320" w:hanging="360"/>
      </w:pPr>
      <w:rPr>
        <w:rFonts w:ascii="Wingdings" w:hAnsi="Wingdings"/>
      </w:rPr>
    </w:lvl>
    <w:lvl w:ilvl="6" w:tplc="B0EE0F72">
      <w:start w:val="1"/>
      <w:numFmt w:val="bullet"/>
      <w:lvlText w:val=""/>
      <w:lvlJc w:val="left"/>
      <w:pPr>
        <w:tabs>
          <w:tab w:val="num" w:pos="5040"/>
        </w:tabs>
        <w:ind w:left="5040" w:hanging="360"/>
      </w:pPr>
      <w:rPr>
        <w:rFonts w:ascii="Symbol" w:hAnsi="Symbol"/>
      </w:rPr>
    </w:lvl>
    <w:lvl w:ilvl="7" w:tplc="F3B85D04">
      <w:start w:val="1"/>
      <w:numFmt w:val="bullet"/>
      <w:lvlText w:val="o"/>
      <w:lvlJc w:val="left"/>
      <w:pPr>
        <w:tabs>
          <w:tab w:val="num" w:pos="5760"/>
        </w:tabs>
        <w:ind w:left="5760" w:hanging="360"/>
      </w:pPr>
      <w:rPr>
        <w:rFonts w:ascii="Courier New" w:hAnsi="Courier New"/>
      </w:rPr>
    </w:lvl>
    <w:lvl w:ilvl="8" w:tplc="ED0219F6">
      <w:start w:val="1"/>
      <w:numFmt w:val="bullet"/>
      <w:lvlText w:val=""/>
      <w:lvlJc w:val="left"/>
      <w:pPr>
        <w:tabs>
          <w:tab w:val="num" w:pos="6480"/>
        </w:tabs>
        <w:ind w:left="6480" w:hanging="360"/>
      </w:pPr>
      <w:rPr>
        <w:rFonts w:ascii="Wingdings" w:hAnsi="Wingdings"/>
      </w:rPr>
    </w:lvl>
  </w:abstractNum>
  <w:abstractNum w:abstractNumId="86">
    <w:nsid w:val="7F8565D1"/>
    <w:multiLevelType w:val="hybridMultilevel"/>
    <w:tmpl w:val="7F8565D1"/>
    <w:lvl w:ilvl="0" w:tplc="2E54C1FC">
      <w:start w:val="1"/>
      <w:numFmt w:val="bullet"/>
      <w:lvlText w:val=""/>
      <w:lvlJc w:val="left"/>
      <w:pPr>
        <w:ind w:left="720" w:hanging="360"/>
      </w:pPr>
      <w:rPr>
        <w:rFonts w:ascii="Symbol" w:hAnsi="Symbol"/>
      </w:rPr>
    </w:lvl>
    <w:lvl w:ilvl="1" w:tplc="9514AA6C">
      <w:start w:val="1"/>
      <w:numFmt w:val="bullet"/>
      <w:lvlText w:val="o"/>
      <w:lvlJc w:val="left"/>
      <w:pPr>
        <w:tabs>
          <w:tab w:val="num" w:pos="1440"/>
        </w:tabs>
        <w:ind w:left="1440" w:hanging="360"/>
      </w:pPr>
      <w:rPr>
        <w:rFonts w:ascii="Courier New" w:hAnsi="Courier New"/>
      </w:rPr>
    </w:lvl>
    <w:lvl w:ilvl="2" w:tplc="6F6E3594">
      <w:start w:val="1"/>
      <w:numFmt w:val="bullet"/>
      <w:lvlText w:val=""/>
      <w:lvlJc w:val="left"/>
      <w:pPr>
        <w:tabs>
          <w:tab w:val="num" w:pos="2160"/>
        </w:tabs>
        <w:ind w:left="2160" w:hanging="360"/>
      </w:pPr>
      <w:rPr>
        <w:rFonts w:ascii="Wingdings" w:hAnsi="Wingdings"/>
      </w:rPr>
    </w:lvl>
    <w:lvl w:ilvl="3" w:tplc="E13666BC">
      <w:start w:val="1"/>
      <w:numFmt w:val="bullet"/>
      <w:lvlText w:val=""/>
      <w:lvlJc w:val="left"/>
      <w:pPr>
        <w:tabs>
          <w:tab w:val="num" w:pos="2880"/>
        </w:tabs>
        <w:ind w:left="2880" w:hanging="360"/>
      </w:pPr>
      <w:rPr>
        <w:rFonts w:ascii="Symbol" w:hAnsi="Symbol"/>
      </w:rPr>
    </w:lvl>
    <w:lvl w:ilvl="4" w:tplc="934EA7FC">
      <w:start w:val="1"/>
      <w:numFmt w:val="bullet"/>
      <w:lvlText w:val="o"/>
      <w:lvlJc w:val="left"/>
      <w:pPr>
        <w:tabs>
          <w:tab w:val="num" w:pos="3600"/>
        </w:tabs>
        <w:ind w:left="3600" w:hanging="360"/>
      </w:pPr>
      <w:rPr>
        <w:rFonts w:ascii="Courier New" w:hAnsi="Courier New"/>
      </w:rPr>
    </w:lvl>
    <w:lvl w:ilvl="5" w:tplc="E43A2FEC">
      <w:start w:val="1"/>
      <w:numFmt w:val="bullet"/>
      <w:lvlText w:val=""/>
      <w:lvlJc w:val="left"/>
      <w:pPr>
        <w:tabs>
          <w:tab w:val="num" w:pos="4320"/>
        </w:tabs>
        <w:ind w:left="4320" w:hanging="360"/>
      </w:pPr>
      <w:rPr>
        <w:rFonts w:ascii="Wingdings" w:hAnsi="Wingdings"/>
      </w:rPr>
    </w:lvl>
    <w:lvl w:ilvl="6" w:tplc="D3D424AA">
      <w:start w:val="1"/>
      <w:numFmt w:val="bullet"/>
      <w:lvlText w:val=""/>
      <w:lvlJc w:val="left"/>
      <w:pPr>
        <w:tabs>
          <w:tab w:val="num" w:pos="5040"/>
        </w:tabs>
        <w:ind w:left="5040" w:hanging="360"/>
      </w:pPr>
      <w:rPr>
        <w:rFonts w:ascii="Symbol" w:hAnsi="Symbol"/>
      </w:rPr>
    </w:lvl>
    <w:lvl w:ilvl="7" w:tplc="D0D4DCC4">
      <w:start w:val="1"/>
      <w:numFmt w:val="bullet"/>
      <w:lvlText w:val="o"/>
      <w:lvlJc w:val="left"/>
      <w:pPr>
        <w:tabs>
          <w:tab w:val="num" w:pos="5760"/>
        </w:tabs>
        <w:ind w:left="5760" w:hanging="360"/>
      </w:pPr>
      <w:rPr>
        <w:rFonts w:ascii="Courier New" w:hAnsi="Courier New"/>
      </w:rPr>
    </w:lvl>
    <w:lvl w:ilvl="8" w:tplc="C456C84E">
      <w:start w:val="1"/>
      <w:numFmt w:val="bullet"/>
      <w:lvlText w:val=""/>
      <w:lvlJc w:val="left"/>
      <w:pPr>
        <w:tabs>
          <w:tab w:val="num" w:pos="6480"/>
        </w:tabs>
        <w:ind w:left="6480" w:hanging="360"/>
      </w:pPr>
      <w:rPr>
        <w:rFonts w:ascii="Wingdings" w:hAnsi="Wingdings"/>
      </w:rPr>
    </w:lvl>
  </w:abstractNum>
  <w:abstractNum w:abstractNumId="87">
    <w:nsid w:val="7F8565D2"/>
    <w:multiLevelType w:val="hybridMultilevel"/>
    <w:tmpl w:val="7F8565D2"/>
    <w:lvl w:ilvl="0" w:tplc="155818B6">
      <w:start w:val="1"/>
      <w:numFmt w:val="bullet"/>
      <w:lvlText w:val=""/>
      <w:lvlJc w:val="left"/>
      <w:pPr>
        <w:ind w:left="720" w:hanging="360"/>
      </w:pPr>
      <w:rPr>
        <w:rFonts w:ascii="Symbol" w:hAnsi="Symbol"/>
      </w:rPr>
    </w:lvl>
    <w:lvl w:ilvl="1" w:tplc="50F070A2">
      <w:start w:val="1"/>
      <w:numFmt w:val="bullet"/>
      <w:lvlText w:val="o"/>
      <w:lvlJc w:val="left"/>
      <w:pPr>
        <w:tabs>
          <w:tab w:val="num" w:pos="1440"/>
        </w:tabs>
        <w:ind w:left="1440" w:hanging="360"/>
      </w:pPr>
      <w:rPr>
        <w:rFonts w:ascii="Courier New" w:hAnsi="Courier New"/>
      </w:rPr>
    </w:lvl>
    <w:lvl w:ilvl="2" w:tplc="928694F8">
      <w:start w:val="1"/>
      <w:numFmt w:val="bullet"/>
      <w:lvlText w:val=""/>
      <w:lvlJc w:val="left"/>
      <w:pPr>
        <w:tabs>
          <w:tab w:val="num" w:pos="2160"/>
        </w:tabs>
        <w:ind w:left="2160" w:hanging="360"/>
      </w:pPr>
      <w:rPr>
        <w:rFonts w:ascii="Wingdings" w:hAnsi="Wingdings"/>
      </w:rPr>
    </w:lvl>
    <w:lvl w:ilvl="3" w:tplc="679C4096">
      <w:start w:val="1"/>
      <w:numFmt w:val="bullet"/>
      <w:lvlText w:val=""/>
      <w:lvlJc w:val="left"/>
      <w:pPr>
        <w:tabs>
          <w:tab w:val="num" w:pos="2880"/>
        </w:tabs>
        <w:ind w:left="2880" w:hanging="360"/>
      </w:pPr>
      <w:rPr>
        <w:rFonts w:ascii="Symbol" w:hAnsi="Symbol"/>
      </w:rPr>
    </w:lvl>
    <w:lvl w:ilvl="4" w:tplc="27289032">
      <w:start w:val="1"/>
      <w:numFmt w:val="bullet"/>
      <w:lvlText w:val="o"/>
      <w:lvlJc w:val="left"/>
      <w:pPr>
        <w:tabs>
          <w:tab w:val="num" w:pos="3600"/>
        </w:tabs>
        <w:ind w:left="3600" w:hanging="360"/>
      </w:pPr>
      <w:rPr>
        <w:rFonts w:ascii="Courier New" w:hAnsi="Courier New"/>
      </w:rPr>
    </w:lvl>
    <w:lvl w:ilvl="5" w:tplc="545CD216">
      <w:start w:val="1"/>
      <w:numFmt w:val="bullet"/>
      <w:lvlText w:val=""/>
      <w:lvlJc w:val="left"/>
      <w:pPr>
        <w:tabs>
          <w:tab w:val="num" w:pos="4320"/>
        </w:tabs>
        <w:ind w:left="4320" w:hanging="360"/>
      </w:pPr>
      <w:rPr>
        <w:rFonts w:ascii="Wingdings" w:hAnsi="Wingdings"/>
      </w:rPr>
    </w:lvl>
    <w:lvl w:ilvl="6" w:tplc="44446B66">
      <w:start w:val="1"/>
      <w:numFmt w:val="bullet"/>
      <w:lvlText w:val=""/>
      <w:lvlJc w:val="left"/>
      <w:pPr>
        <w:tabs>
          <w:tab w:val="num" w:pos="5040"/>
        </w:tabs>
        <w:ind w:left="5040" w:hanging="360"/>
      </w:pPr>
      <w:rPr>
        <w:rFonts w:ascii="Symbol" w:hAnsi="Symbol"/>
      </w:rPr>
    </w:lvl>
    <w:lvl w:ilvl="7" w:tplc="A45606D4">
      <w:start w:val="1"/>
      <w:numFmt w:val="bullet"/>
      <w:lvlText w:val="o"/>
      <w:lvlJc w:val="left"/>
      <w:pPr>
        <w:tabs>
          <w:tab w:val="num" w:pos="5760"/>
        </w:tabs>
        <w:ind w:left="5760" w:hanging="360"/>
      </w:pPr>
      <w:rPr>
        <w:rFonts w:ascii="Courier New" w:hAnsi="Courier New"/>
      </w:rPr>
    </w:lvl>
    <w:lvl w:ilvl="8" w:tplc="317854F8">
      <w:start w:val="1"/>
      <w:numFmt w:val="bullet"/>
      <w:lvlText w:val=""/>
      <w:lvlJc w:val="left"/>
      <w:pPr>
        <w:tabs>
          <w:tab w:val="num" w:pos="6480"/>
        </w:tabs>
        <w:ind w:left="6480" w:hanging="360"/>
      </w:pPr>
      <w:rPr>
        <w:rFonts w:ascii="Wingdings" w:hAnsi="Wingdings"/>
      </w:rPr>
    </w:lvl>
  </w:abstractNum>
  <w:abstractNum w:abstractNumId="88">
    <w:nsid w:val="7F8565D3"/>
    <w:multiLevelType w:val="hybridMultilevel"/>
    <w:tmpl w:val="7F8565D3"/>
    <w:lvl w:ilvl="0" w:tplc="E6FAAE2C">
      <w:start w:val="1"/>
      <w:numFmt w:val="bullet"/>
      <w:lvlText w:val=""/>
      <w:lvlJc w:val="left"/>
      <w:pPr>
        <w:ind w:left="720" w:hanging="360"/>
      </w:pPr>
      <w:rPr>
        <w:rFonts w:ascii="Symbol" w:hAnsi="Symbol"/>
      </w:rPr>
    </w:lvl>
    <w:lvl w:ilvl="1" w:tplc="67082110">
      <w:start w:val="1"/>
      <w:numFmt w:val="bullet"/>
      <w:lvlText w:val="o"/>
      <w:lvlJc w:val="left"/>
      <w:pPr>
        <w:tabs>
          <w:tab w:val="num" w:pos="1440"/>
        </w:tabs>
        <w:ind w:left="1440" w:hanging="360"/>
      </w:pPr>
      <w:rPr>
        <w:rFonts w:ascii="Courier New" w:hAnsi="Courier New"/>
      </w:rPr>
    </w:lvl>
    <w:lvl w:ilvl="2" w:tplc="A4528626">
      <w:start w:val="1"/>
      <w:numFmt w:val="bullet"/>
      <w:lvlText w:val=""/>
      <w:lvlJc w:val="left"/>
      <w:pPr>
        <w:tabs>
          <w:tab w:val="num" w:pos="2160"/>
        </w:tabs>
        <w:ind w:left="2160" w:hanging="360"/>
      </w:pPr>
      <w:rPr>
        <w:rFonts w:ascii="Wingdings" w:hAnsi="Wingdings"/>
      </w:rPr>
    </w:lvl>
    <w:lvl w:ilvl="3" w:tplc="D64C9984">
      <w:start w:val="1"/>
      <w:numFmt w:val="bullet"/>
      <w:lvlText w:val=""/>
      <w:lvlJc w:val="left"/>
      <w:pPr>
        <w:tabs>
          <w:tab w:val="num" w:pos="2880"/>
        </w:tabs>
        <w:ind w:left="2880" w:hanging="360"/>
      </w:pPr>
      <w:rPr>
        <w:rFonts w:ascii="Symbol" w:hAnsi="Symbol"/>
      </w:rPr>
    </w:lvl>
    <w:lvl w:ilvl="4" w:tplc="DE2A7352">
      <w:start w:val="1"/>
      <w:numFmt w:val="bullet"/>
      <w:lvlText w:val="o"/>
      <w:lvlJc w:val="left"/>
      <w:pPr>
        <w:tabs>
          <w:tab w:val="num" w:pos="3600"/>
        </w:tabs>
        <w:ind w:left="3600" w:hanging="360"/>
      </w:pPr>
      <w:rPr>
        <w:rFonts w:ascii="Courier New" w:hAnsi="Courier New"/>
      </w:rPr>
    </w:lvl>
    <w:lvl w:ilvl="5" w:tplc="A1CCAC14">
      <w:start w:val="1"/>
      <w:numFmt w:val="bullet"/>
      <w:lvlText w:val=""/>
      <w:lvlJc w:val="left"/>
      <w:pPr>
        <w:tabs>
          <w:tab w:val="num" w:pos="4320"/>
        </w:tabs>
        <w:ind w:left="4320" w:hanging="360"/>
      </w:pPr>
      <w:rPr>
        <w:rFonts w:ascii="Wingdings" w:hAnsi="Wingdings"/>
      </w:rPr>
    </w:lvl>
    <w:lvl w:ilvl="6" w:tplc="0714F0A4">
      <w:start w:val="1"/>
      <w:numFmt w:val="bullet"/>
      <w:lvlText w:val=""/>
      <w:lvlJc w:val="left"/>
      <w:pPr>
        <w:tabs>
          <w:tab w:val="num" w:pos="5040"/>
        </w:tabs>
        <w:ind w:left="5040" w:hanging="360"/>
      </w:pPr>
      <w:rPr>
        <w:rFonts w:ascii="Symbol" w:hAnsi="Symbol"/>
      </w:rPr>
    </w:lvl>
    <w:lvl w:ilvl="7" w:tplc="8A126F7E">
      <w:start w:val="1"/>
      <w:numFmt w:val="bullet"/>
      <w:lvlText w:val="o"/>
      <w:lvlJc w:val="left"/>
      <w:pPr>
        <w:tabs>
          <w:tab w:val="num" w:pos="5760"/>
        </w:tabs>
        <w:ind w:left="5760" w:hanging="360"/>
      </w:pPr>
      <w:rPr>
        <w:rFonts w:ascii="Courier New" w:hAnsi="Courier New"/>
      </w:rPr>
    </w:lvl>
    <w:lvl w:ilvl="8" w:tplc="9126FEA2">
      <w:start w:val="1"/>
      <w:numFmt w:val="bullet"/>
      <w:lvlText w:val=""/>
      <w:lvlJc w:val="left"/>
      <w:pPr>
        <w:tabs>
          <w:tab w:val="num" w:pos="6480"/>
        </w:tabs>
        <w:ind w:left="6480" w:hanging="360"/>
      </w:pPr>
      <w:rPr>
        <w:rFonts w:ascii="Wingdings" w:hAnsi="Wingdings"/>
      </w:rPr>
    </w:lvl>
  </w:abstractNum>
  <w:abstractNum w:abstractNumId="89">
    <w:nsid w:val="7F8565D4"/>
    <w:multiLevelType w:val="hybridMultilevel"/>
    <w:tmpl w:val="7F8565D4"/>
    <w:lvl w:ilvl="0" w:tplc="710EACA2">
      <w:start w:val="1"/>
      <w:numFmt w:val="bullet"/>
      <w:lvlText w:val=""/>
      <w:lvlJc w:val="left"/>
      <w:pPr>
        <w:ind w:left="720" w:hanging="360"/>
      </w:pPr>
      <w:rPr>
        <w:rFonts w:ascii="Symbol" w:hAnsi="Symbol"/>
      </w:rPr>
    </w:lvl>
    <w:lvl w:ilvl="1" w:tplc="403E1B90">
      <w:start w:val="1"/>
      <w:numFmt w:val="bullet"/>
      <w:lvlText w:val="o"/>
      <w:lvlJc w:val="left"/>
      <w:pPr>
        <w:tabs>
          <w:tab w:val="num" w:pos="1440"/>
        </w:tabs>
        <w:ind w:left="1440" w:hanging="360"/>
      </w:pPr>
      <w:rPr>
        <w:rFonts w:ascii="Courier New" w:hAnsi="Courier New"/>
      </w:rPr>
    </w:lvl>
    <w:lvl w:ilvl="2" w:tplc="AB6E2724">
      <w:start w:val="1"/>
      <w:numFmt w:val="bullet"/>
      <w:lvlText w:val=""/>
      <w:lvlJc w:val="left"/>
      <w:pPr>
        <w:tabs>
          <w:tab w:val="num" w:pos="2160"/>
        </w:tabs>
        <w:ind w:left="2160" w:hanging="360"/>
      </w:pPr>
      <w:rPr>
        <w:rFonts w:ascii="Wingdings" w:hAnsi="Wingdings"/>
      </w:rPr>
    </w:lvl>
    <w:lvl w:ilvl="3" w:tplc="F884998C">
      <w:start w:val="1"/>
      <w:numFmt w:val="bullet"/>
      <w:lvlText w:val=""/>
      <w:lvlJc w:val="left"/>
      <w:pPr>
        <w:tabs>
          <w:tab w:val="num" w:pos="2880"/>
        </w:tabs>
        <w:ind w:left="2880" w:hanging="360"/>
      </w:pPr>
      <w:rPr>
        <w:rFonts w:ascii="Symbol" w:hAnsi="Symbol"/>
      </w:rPr>
    </w:lvl>
    <w:lvl w:ilvl="4" w:tplc="0E3A3780">
      <w:start w:val="1"/>
      <w:numFmt w:val="bullet"/>
      <w:lvlText w:val="o"/>
      <w:lvlJc w:val="left"/>
      <w:pPr>
        <w:tabs>
          <w:tab w:val="num" w:pos="3600"/>
        </w:tabs>
        <w:ind w:left="3600" w:hanging="360"/>
      </w:pPr>
      <w:rPr>
        <w:rFonts w:ascii="Courier New" w:hAnsi="Courier New"/>
      </w:rPr>
    </w:lvl>
    <w:lvl w:ilvl="5" w:tplc="79FE7D96">
      <w:start w:val="1"/>
      <w:numFmt w:val="bullet"/>
      <w:lvlText w:val=""/>
      <w:lvlJc w:val="left"/>
      <w:pPr>
        <w:tabs>
          <w:tab w:val="num" w:pos="4320"/>
        </w:tabs>
        <w:ind w:left="4320" w:hanging="360"/>
      </w:pPr>
      <w:rPr>
        <w:rFonts w:ascii="Wingdings" w:hAnsi="Wingdings"/>
      </w:rPr>
    </w:lvl>
    <w:lvl w:ilvl="6" w:tplc="635411C6">
      <w:start w:val="1"/>
      <w:numFmt w:val="bullet"/>
      <w:lvlText w:val=""/>
      <w:lvlJc w:val="left"/>
      <w:pPr>
        <w:tabs>
          <w:tab w:val="num" w:pos="5040"/>
        </w:tabs>
        <w:ind w:left="5040" w:hanging="360"/>
      </w:pPr>
      <w:rPr>
        <w:rFonts w:ascii="Symbol" w:hAnsi="Symbol"/>
      </w:rPr>
    </w:lvl>
    <w:lvl w:ilvl="7" w:tplc="54E8BC6C">
      <w:start w:val="1"/>
      <w:numFmt w:val="bullet"/>
      <w:lvlText w:val="o"/>
      <w:lvlJc w:val="left"/>
      <w:pPr>
        <w:tabs>
          <w:tab w:val="num" w:pos="5760"/>
        </w:tabs>
        <w:ind w:left="5760" w:hanging="360"/>
      </w:pPr>
      <w:rPr>
        <w:rFonts w:ascii="Courier New" w:hAnsi="Courier New"/>
      </w:rPr>
    </w:lvl>
    <w:lvl w:ilvl="8" w:tplc="31120140">
      <w:start w:val="1"/>
      <w:numFmt w:val="bullet"/>
      <w:lvlText w:val=""/>
      <w:lvlJc w:val="left"/>
      <w:pPr>
        <w:tabs>
          <w:tab w:val="num" w:pos="6480"/>
        </w:tabs>
        <w:ind w:left="6480" w:hanging="360"/>
      </w:pPr>
      <w:rPr>
        <w:rFonts w:ascii="Wingdings" w:hAnsi="Wingdings"/>
      </w:rPr>
    </w:lvl>
  </w:abstractNum>
  <w:abstractNum w:abstractNumId="90">
    <w:nsid w:val="7F8565D5"/>
    <w:multiLevelType w:val="hybridMultilevel"/>
    <w:tmpl w:val="7F8565D5"/>
    <w:lvl w:ilvl="0" w:tplc="B788924A">
      <w:start w:val="1"/>
      <w:numFmt w:val="bullet"/>
      <w:lvlText w:val=""/>
      <w:lvlJc w:val="left"/>
      <w:pPr>
        <w:ind w:left="720" w:hanging="360"/>
      </w:pPr>
      <w:rPr>
        <w:rFonts w:ascii="Symbol" w:hAnsi="Symbol"/>
      </w:rPr>
    </w:lvl>
    <w:lvl w:ilvl="1" w:tplc="B9C0880C">
      <w:start w:val="1"/>
      <w:numFmt w:val="bullet"/>
      <w:lvlText w:val="o"/>
      <w:lvlJc w:val="left"/>
      <w:pPr>
        <w:tabs>
          <w:tab w:val="num" w:pos="1440"/>
        </w:tabs>
        <w:ind w:left="1440" w:hanging="360"/>
      </w:pPr>
      <w:rPr>
        <w:rFonts w:ascii="Courier New" w:hAnsi="Courier New"/>
      </w:rPr>
    </w:lvl>
    <w:lvl w:ilvl="2" w:tplc="AD16B3B8">
      <w:start w:val="1"/>
      <w:numFmt w:val="bullet"/>
      <w:lvlText w:val=""/>
      <w:lvlJc w:val="left"/>
      <w:pPr>
        <w:tabs>
          <w:tab w:val="num" w:pos="2160"/>
        </w:tabs>
        <w:ind w:left="2160" w:hanging="360"/>
      </w:pPr>
      <w:rPr>
        <w:rFonts w:ascii="Wingdings" w:hAnsi="Wingdings"/>
      </w:rPr>
    </w:lvl>
    <w:lvl w:ilvl="3" w:tplc="36104D14">
      <w:start w:val="1"/>
      <w:numFmt w:val="bullet"/>
      <w:lvlText w:val=""/>
      <w:lvlJc w:val="left"/>
      <w:pPr>
        <w:tabs>
          <w:tab w:val="num" w:pos="2880"/>
        </w:tabs>
        <w:ind w:left="2880" w:hanging="360"/>
      </w:pPr>
      <w:rPr>
        <w:rFonts w:ascii="Symbol" w:hAnsi="Symbol"/>
      </w:rPr>
    </w:lvl>
    <w:lvl w:ilvl="4" w:tplc="50A88DFA">
      <w:start w:val="1"/>
      <w:numFmt w:val="bullet"/>
      <w:lvlText w:val="o"/>
      <w:lvlJc w:val="left"/>
      <w:pPr>
        <w:tabs>
          <w:tab w:val="num" w:pos="3600"/>
        </w:tabs>
        <w:ind w:left="3600" w:hanging="360"/>
      </w:pPr>
      <w:rPr>
        <w:rFonts w:ascii="Courier New" w:hAnsi="Courier New"/>
      </w:rPr>
    </w:lvl>
    <w:lvl w:ilvl="5" w:tplc="3B80EA0E">
      <w:start w:val="1"/>
      <w:numFmt w:val="bullet"/>
      <w:lvlText w:val=""/>
      <w:lvlJc w:val="left"/>
      <w:pPr>
        <w:tabs>
          <w:tab w:val="num" w:pos="4320"/>
        </w:tabs>
        <w:ind w:left="4320" w:hanging="360"/>
      </w:pPr>
      <w:rPr>
        <w:rFonts w:ascii="Wingdings" w:hAnsi="Wingdings"/>
      </w:rPr>
    </w:lvl>
    <w:lvl w:ilvl="6" w:tplc="DBA8344A">
      <w:start w:val="1"/>
      <w:numFmt w:val="bullet"/>
      <w:lvlText w:val=""/>
      <w:lvlJc w:val="left"/>
      <w:pPr>
        <w:tabs>
          <w:tab w:val="num" w:pos="5040"/>
        </w:tabs>
        <w:ind w:left="5040" w:hanging="360"/>
      </w:pPr>
      <w:rPr>
        <w:rFonts w:ascii="Symbol" w:hAnsi="Symbol"/>
      </w:rPr>
    </w:lvl>
    <w:lvl w:ilvl="7" w:tplc="5DC814B0">
      <w:start w:val="1"/>
      <w:numFmt w:val="bullet"/>
      <w:lvlText w:val="o"/>
      <w:lvlJc w:val="left"/>
      <w:pPr>
        <w:tabs>
          <w:tab w:val="num" w:pos="5760"/>
        </w:tabs>
        <w:ind w:left="5760" w:hanging="360"/>
      </w:pPr>
      <w:rPr>
        <w:rFonts w:ascii="Courier New" w:hAnsi="Courier New"/>
      </w:rPr>
    </w:lvl>
    <w:lvl w:ilvl="8" w:tplc="E214D17E">
      <w:start w:val="1"/>
      <w:numFmt w:val="bullet"/>
      <w:lvlText w:val=""/>
      <w:lvlJc w:val="left"/>
      <w:pPr>
        <w:tabs>
          <w:tab w:val="num" w:pos="6480"/>
        </w:tabs>
        <w:ind w:left="6480" w:hanging="360"/>
      </w:pPr>
      <w:rPr>
        <w:rFonts w:ascii="Wingdings" w:hAnsi="Wingdings"/>
      </w:rPr>
    </w:lvl>
  </w:abstractNum>
  <w:abstractNum w:abstractNumId="91">
    <w:nsid w:val="7F8565D6"/>
    <w:multiLevelType w:val="hybridMultilevel"/>
    <w:tmpl w:val="7F8565D6"/>
    <w:lvl w:ilvl="0" w:tplc="7D8271C6">
      <w:start w:val="1"/>
      <w:numFmt w:val="bullet"/>
      <w:lvlText w:val=""/>
      <w:lvlJc w:val="left"/>
      <w:pPr>
        <w:ind w:left="720" w:hanging="360"/>
      </w:pPr>
      <w:rPr>
        <w:rFonts w:ascii="Symbol" w:hAnsi="Symbol"/>
      </w:rPr>
    </w:lvl>
    <w:lvl w:ilvl="1" w:tplc="4588CD0C">
      <w:start w:val="1"/>
      <w:numFmt w:val="bullet"/>
      <w:lvlText w:val="o"/>
      <w:lvlJc w:val="left"/>
      <w:pPr>
        <w:tabs>
          <w:tab w:val="num" w:pos="1440"/>
        </w:tabs>
        <w:ind w:left="1440" w:hanging="360"/>
      </w:pPr>
      <w:rPr>
        <w:rFonts w:ascii="Courier New" w:hAnsi="Courier New"/>
      </w:rPr>
    </w:lvl>
    <w:lvl w:ilvl="2" w:tplc="F3F45E14">
      <w:start w:val="1"/>
      <w:numFmt w:val="bullet"/>
      <w:lvlText w:val=""/>
      <w:lvlJc w:val="left"/>
      <w:pPr>
        <w:tabs>
          <w:tab w:val="num" w:pos="2160"/>
        </w:tabs>
        <w:ind w:left="2160" w:hanging="360"/>
      </w:pPr>
      <w:rPr>
        <w:rFonts w:ascii="Wingdings" w:hAnsi="Wingdings"/>
      </w:rPr>
    </w:lvl>
    <w:lvl w:ilvl="3" w:tplc="8404F674">
      <w:start w:val="1"/>
      <w:numFmt w:val="bullet"/>
      <w:lvlText w:val=""/>
      <w:lvlJc w:val="left"/>
      <w:pPr>
        <w:tabs>
          <w:tab w:val="num" w:pos="2880"/>
        </w:tabs>
        <w:ind w:left="2880" w:hanging="360"/>
      </w:pPr>
      <w:rPr>
        <w:rFonts w:ascii="Symbol" w:hAnsi="Symbol"/>
      </w:rPr>
    </w:lvl>
    <w:lvl w:ilvl="4" w:tplc="7212A678">
      <w:start w:val="1"/>
      <w:numFmt w:val="bullet"/>
      <w:lvlText w:val="o"/>
      <w:lvlJc w:val="left"/>
      <w:pPr>
        <w:tabs>
          <w:tab w:val="num" w:pos="3600"/>
        </w:tabs>
        <w:ind w:left="3600" w:hanging="360"/>
      </w:pPr>
      <w:rPr>
        <w:rFonts w:ascii="Courier New" w:hAnsi="Courier New"/>
      </w:rPr>
    </w:lvl>
    <w:lvl w:ilvl="5" w:tplc="C8B2C770">
      <w:start w:val="1"/>
      <w:numFmt w:val="bullet"/>
      <w:lvlText w:val=""/>
      <w:lvlJc w:val="left"/>
      <w:pPr>
        <w:tabs>
          <w:tab w:val="num" w:pos="4320"/>
        </w:tabs>
        <w:ind w:left="4320" w:hanging="360"/>
      </w:pPr>
      <w:rPr>
        <w:rFonts w:ascii="Wingdings" w:hAnsi="Wingdings"/>
      </w:rPr>
    </w:lvl>
    <w:lvl w:ilvl="6" w:tplc="9092D5AC">
      <w:start w:val="1"/>
      <w:numFmt w:val="bullet"/>
      <w:lvlText w:val=""/>
      <w:lvlJc w:val="left"/>
      <w:pPr>
        <w:tabs>
          <w:tab w:val="num" w:pos="5040"/>
        </w:tabs>
        <w:ind w:left="5040" w:hanging="360"/>
      </w:pPr>
      <w:rPr>
        <w:rFonts w:ascii="Symbol" w:hAnsi="Symbol"/>
      </w:rPr>
    </w:lvl>
    <w:lvl w:ilvl="7" w:tplc="E2963CD6">
      <w:start w:val="1"/>
      <w:numFmt w:val="bullet"/>
      <w:lvlText w:val="o"/>
      <w:lvlJc w:val="left"/>
      <w:pPr>
        <w:tabs>
          <w:tab w:val="num" w:pos="5760"/>
        </w:tabs>
        <w:ind w:left="5760" w:hanging="360"/>
      </w:pPr>
      <w:rPr>
        <w:rFonts w:ascii="Courier New" w:hAnsi="Courier New"/>
      </w:rPr>
    </w:lvl>
    <w:lvl w:ilvl="8" w:tplc="3FDAE27E">
      <w:start w:val="1"/>
      <w:numFmt w:val="bullet"/>
      <w:lvlText w:val=""/>
      <w:lvlJc w:val="left"/>
      <w:pPr>
        <w:tabs>
          <w:tab w:val="num" w:pos="6480"/>
        </w:tabs>
        <w:ind w:left="6480" w:hanging="360"/>
      </w:pPr>
      <w:rPr>
        <w:rFonts w:ascii="Wingdings" w:hAnsi="Wingdings"/>
      </w:rPr>
    </w:lvl>
  </w:abstractNum>
  <w:abstractNum w:abstractNumId="92">
    <w:nsid w:val="7F8565D7"/>
    <w:multiLevelType w:val="hybridMultilevel"/>
    <w:tmpl w:val="7F8565D7"/>
    <w:lvl w:ilvl="0" w:tplc="D2349ED8">
      <w:start w:val="1"/>
      <w:numFmt w:val="bullet"/>
      <w:lvlText w:val=""/>
      <w:lvlJc w:val="left"/>
      <w:pPr>
        <w:ind w:left="720" w:hanging="360"/>
      </w:pPr>
      <w:rPr>
        <w:rFonts w:ascii="Symbol" w:hAnsi="Symbol"/>
      </w:rPr>
    </w:lvl>
    <w:lvl w:ilvl="1" w:tplc="46FECA4E">
      <w:start w:val="1"/>
      <w:numFmt w:val="bullet"/>
      <w:lvlText w:val="o"/>
      <w:lvlJc w:val="left"/>
      <w:pPr>
        <w:tabs>
          <w:tab w:val="num" w:pos="1440"/>
        </w:tabs>
        <w:ind w:left="1440" w:hanging="360"/>
      </w:pPr>
      <w:rPr>
        <w:rFonts w:ascii="Courier New" w:hAnsi="Courier New"/>
      </w:rPr>
    </w:lvl>
    <w:lvl w:ilvl="2" w:tplc="BFFA7406">
      <w:start w:val="1"/>
      <w:numFmt w:val="bullet"/>
      <w:lvlText w:val=""/>
      <w:lvlJc w:val="left"/>
      <w:pPr>
        <w:tabs>
          <w:tab w:val="num" w:pos="2160"/>
        </w:tabs>
        <w:ind w:left="2160" w:hanging="360"/>
      </w:pPr>
      <w:rPr>
        <w:rFonts w:ascii="Wingdings" w:hAnsi="Wingdings"/>
      </w:rPr>
    </w:lvl>
    <w:lvl w:ilvl="3" w:tplc="7C3EDFEE">
      <w:start w:val="1"/>
      <w:numFmt w:val="bullet"/>
      <w:lvlText w:val=""/>
      <w:lvlJc w:val="left"/>
      <w:pPr>
        <w:tabs>
          <w:tab w:val="num" w:pos="2880"/>
        </w:tabs>
        <w:ind w:left="2880" w:hanging="360"/>
      </w:pPr>
      <w:rPr>
        <w:rFonts w:ascii="Symbol" w:hAnsi="Symbol"/>
      </w:rPr>
    </w:lvl>
    <w:lvl w:ilvl="4" w:tplc="4B1CE074">
      <w:start w:val="1"/>
      <w:numFmt w:val="bullet"/>
      <w:lvlText w:val="o"/>
      <w:lvlJc w:val="left"/>
      <w:pPr>
        <w:tabs>
          <w:tab w:val="num" w:pos="3600"/>
        </w:tabs>
        <w:ind w:left="3600" w:hanging="360"/>
      </w:pPr>
      <w:rPr>
        <w:rFonts w:ascii="Courier New" w:hAnsi="Courier New"/>
      </w:rPr>
    </w:lvl>
    <w:lvl w:ilvl="5" w:tplc="608A20D2">
      <w:start w:val="1"/>
      <w:numFmt w:val="bullet"/>
      <w:lvlText w:val=""/>
      <w:lvlJc w:val="left"/>
      <w:pPr>
        <w:tabs>
          <w:tab w:val="num" w:pos="4320"/>
        </w:tabs>
        <w:ind w:left="4320" w:hanging="360"/>
      </w:pPr>
      <w:rPr>
        <w:rFonts w:ascii="Wingdings" w:hAnsi="Wingdings"/>
      </w:rPr>
    </w:lvl>
    <w:lvl w:ilvl="6" w:tplc="7DD0062A">
      <w:start w:val="1"/>
      <w:numFmt w:val="bullet"/>
      <w:lvlText w:val=""/>
      <w:lvlJc w:val="left"/>
      <w:pPr>
        <w:tabs>
          <w:tab w:val="num" w:pos="5040"/>
        </w:tabs>
        <w:ind w:left="5040" w:hanging="360"/>
      </w:pPr>
      <w:rPr>
        <w:rFonts w:ascii="Symbol" w:hAnsi="Symbol"/>
      </w:rPr>
    </w:lvl>
    <w:lvl w:ilvl="7" w:tplc="B7A0F7AC">
      <w:start w:val="1"/>
      <w:numFmt w:val="bullet"/>
      <w:lvlText w:val="o"/>
      <w:lvlJc w:val="left"/>
      <w:pPr>
        <w:tabs>
          <w:tab w:val="num" w:pos="5760"/>
        </w:tabs>
        <w:ind w:left="5760" w:hanging="360"/>
      </w:pPr>
      <w:rPr>
        <w:rFonts w:ascii="Courier New" w:hAnsi="Courier New"/>
      </w:rPr>
    </w:lvl>
    <w:lvl w:ilvl="8" w:tplc="10F84958">
      <w:start w:val="1"/>
      <w:numFmt w:val="bullet"/>
      <w:lvlText w:val=""/>
      <w:lvlJc w:val="left"/>
      <w:pPr>
        <w:tabs>
          <w:tab w:val="num" w:pos="6480"/>
        </w:tabs>
        <w:ind w:left="6480" w:hanging="360"/>
      </w:pPr>
      <w:rPr>
        <w:rFonts w:ascii="Wingdings" w:hAnsi="Wingdings"/>
      </w:rPr>
    </w:lvl>
  </w:abstractNum>
  <w:abstractNum w:abstractNumId="93">
    <w:nsid w:val="7F8565D8"/>
    <w:multiLevelType w:val="hybridMultilevel"/>
    <w:tmpl w:val="7F8565D8"/>
    <w:lvl w:ilvl="0" w:tplc="E3DE708A">
      <w:start w:val="1"/>
      <w:numFmt w:val="bullet"/>
      <w:lvlText w:val=""/>
      <w:lvlJc w:val="left"/>
      <w:pPr>
        <w:ind w:left="720" w:hanging="360"/>
      </w:pPr>
      <w:rPr>
        <w:rFonts w:ascii="Symbol" w:hAnsi="Symbol"/>
      </w:rPr>
    </w:lvl>
    <w:lvl w:ilvl="1" w:tplc="BFD4BA84">
      <w:start w:val="1"/>
      <w:numFmt w:val="bullet"/>
      <w:lvlText w:val="o"/>
      <w:lvlJc w:val="left"/>
      <w:pPr>
        <w:tabs>
          <w:tab w:val="num" w:pos="1440"/>
        </w:tabs>
        <w:ind w:left="1440" w:hanging="360"/>
      </w:pPr>
      <w:rPr>
        <w:rFonts w:ascii="Courier New" w:hAnsi="Courier New"/>
      </w:rPr>
    </w:lvl>
    <w:lvl w:ilvl="2" w:tplc="C8166DA8">
      <w:start w:val="1"/>
      <w:numFmt w:val="bullet"/>
      <w:lvlText w:val=""/>
      <w:lvlJc w:val="left"/>
      <w:pPr>
        <w:tabs>
          <w:tab w:val="num" w:pos="2160"/>
        </w:tabs>
        <w:ind w:left="2160" w:hanging="360"/>
      </w:pPr>
      <w:rPr>
        <w:rFonts w:ascii="Wingdings" w:hAnsi="Wingdings"/>
      </w:rPr>
    </w:lvl>
    <w:lvl w:ilvl="3" w:tplc="5C603804">
      <w:start w:val="1"/>
      <w:numFmt w:val="bullet"/>
      <w:lvlText w:val=""/>
      <w:lvlJc w:val="left"/>
      <w:pPr>
        <w:tabs>
          <w:tab w:val="num" w:pos="2880"/>
        </w:tabs>
        <w:ind w:left="2880" w:hanging="360"/>
      </w:pPr>
      <w:rPr>
        <w:rFonts w:ascii="Symbol" w:hAnsi="Symbol"/>
      </w:rPr>
    </w:lvl>
    <w:lvl w:ilvl="4" w:tplc="5B985094">
      <w:start w:val="1"/>
      <w:numFmt w:val="bullet"/>
      <w:lvlText w:val="o"/>
      <w:lvlJc w:val="left"/>
      <w:pPr>
        <w:tabs>
          <w:tab w:val="num" w:pos="3600"/>
        </w:tabs>
        <w:ind w:left="3600" w:hanging="360"/>
      </w:pPr>
      <w:rPr>
        <w:rFonts w:ascii="Courier New" w:hAnsi="Courier New"/>
      </w:rPr>
    </w:lvl>
    <w:lvl w:ilvl="5" w:tplc="AB4ADCC0">
      <w:start w:val="1"/>
      <w:numFmt w:val="bullet"/>
      <w:lvlText w:val=""/>
      <w:lvlJc w:val="left"/>
      <w:pPr>
        <w:tabs>
          <w:tab w:val="num" w:pos="4320"/>
        </w:tabs>
        <w:ind w:left="4320" w:hanging="360"/>
      </w:pPr>
      <w:rPr>
        <w:rFonts w:ascii="Wingdings" w:hAnsi="Wingdings"/>
      </w:rPr>
    </w:lvl>
    <w:lvl w:ilvl="6" w:tplc="3D6A6B8C">
      <w:start w:val="1"/>
      <w:numFmt w:val="bullet"/>
      <w:lvlText w:val=""/>
      <w:lvlJc w:val="left"/>
      <w:pPr>
        <w:tabs>
          <w:tab w:val="num" w:pos="5040"/>
        </w:tabs>
        <w:ind w:left="5040" w:hanging="360"/>
      </w:pPr>
      <w:rPr>
        <w:rFonts w:ascii="Symbol" w:hAnsi="Symbol"/>
      </w:rPr>
    </w:lvl>
    <w:lvl w:ilvl="7" w:tplc="3B9C5192">
      <w:start w:val="1"/>
      <w:numFmt w:val="bullet"/>
      <w:lvlText w:val="o"/>
      <w:lvlJc w:val="left"/>
      <w:pPr>
        <w:tabs>
          <w:tab w:val="num" w:pos="5760"/>
        </w:tabs>
        <w:ind w:left="5760" w:hanging="360"/>
      </w:pPr>
      <w:rPr>
        <w:rFonts w:ascii="Courier New" w:hAnsi="Courier New"/>
      </w:rPr>
    </w:lvl>
    <w:lvl w:ilvl="8" w:tplc="C8F0585E">
      <w:start w:val="1"/>
      <w:numFmt w:val="bullet"/>
      <w:lvlText w:val=""/>
      <w:lvlJc w:val="left"/>
      <w:pPr>
        <w:tabs>
          <w:tab w:val="num" w:pos="6480"/>
        </w:tabs>
        <w:ind w:left="6480" w:hanging="360"/>
      </w:pPr>
      <w:rPr>
        <w:rFonts w:ascii="Wingdings" w:hAnsi="Wingdings"/>
      </w:rPr>
    </w:lvl>
  </w:abstractNum>
  <w:abstractNum w:abstractNumId="94">
    <w:nsid w:val="7F8565D9"/>
    <w:multiLevelType w:val="hybridMultilevel"/>
    <w:tmpl w:val="7F8565D9"/>
    <w:lvl w:ilvl="0" w:tplc="E4123934">
      <w:start w:val="1"/>
      <w:numFmt w:val="bullet"/>
      <w:lvlText w:val=""/>
      <w:lvlJc w:val="left"/>
      <w:pPr>
        <w:ind w:left="720" w:hanging="360"/>
      </w:pPr>
      <w:rPr>
        <w:rFonts w:ascii="Symbol" w:hAnsi="Symbol"/>
      </w:rPr>
    </w:lvl>
    <w:lvl w:ilvl="1" w:tplc="D046A39E">
      <w:start w:val="1"/>
      <w:numFmt w:val="bullet"/>
      <w:lvlText w:val="o"/>
      <w:lvlJc w:val="left"/>
      <w:pPr>
        <w:tabs>
          <w:tab w:val="num" w:pos="1440"/>
        </w:tabs>
        <w:ind w:left="1440" w:hanging="360"/>
      </w:pPr>
      <w:rPr>
        <w:rFonts w:ascii="Courier New" w:hAnsi="Courier New"/>
      </w:rPr>
    </w:lvl>
    <w:lvl w:ilvl="2" w:tplc="76CAB158">
      <w:start w:val="1"/>
      <w:numFmt w:val="bullet"/>
      <w:lvlText w:val=""/>
      <w:lvlJc w:val="left"/>
      <w:pPr>
        <w:tabs>
          <w:tab w:val="num" w:pos="2160"/>
        </w:tabs>
        <w:ind w:left="2160" w:hanging="360"/>
      </w:pPr>
      <w:rPr>
        <w:rFonts w:ascii="Wingdings" w:hAnsi="Wingdings"/>
      </w:rPr>
    </w:lvl>
    <w:lvl w:ilvl="3" w:tplc="0F6AA7C6">
      <w:start w:val="1"/>
      <w:numFmt w:val="bullet"/>
      <w:lvlText w:val=""/>
      <w:lvlJc w:val="left"/>
      <w:pPr>
        <w:tabs>
          <w:tab w:val="num" w:pos="2880"/>
        </w:tabs>
        <w:ind w:left="2880" w:hanging="360"/>
      </w:pPr>
      <w:rPr>
        <w:rFonts w:ascii="Symbol" w:hAnsi="Symbol"/>
      </w:rPr>
    </w:lvl>
    <w:lvl w:ilvl="4" w:tplc="EA347098">
      <w:start w:val="1"/>
      <w:numFmt w:val="bullet"/>
      <w:lvlText w:val="o"/>
      <w:lvlJc w:val="left"/>
      <w:pPr>
        <w:tabs>
          <w:tab w:val="num" w:pos="3600"/>
        </w:tabs>
        <w:ind w:left="3600" w:hanging="360"/>
      </w:pPr>
      <w:rPr>
        <w:rFonts w:ascii="Courier New" w:hAnsi="Courier New"/>
      </w:rPr>
    </w:lvl>
    <w:lvl w:ilvl="5" w:tplc="07A0DF22">
      <w:start w:val="1"/>
      <w:numFmt w:val="bullet"/>
      <w:lvlText w:val=""/>
      <w:lvlJc w:val="left"/>
      <w:pPr>
        <w:tabs>
          <w:tab w:val="num" w:pos="4320"/>
        </w:tabs>
        <w:ind w:left="4320" w:hanging="360"/>
      </w:pPr>
      <w:rPr>
        <w:rFonts w:ascii="Wingdings" w:hAnsi="Wingdings"/>
      </w:rPr>
    </w:lvl>
    <w:lvl w:ilvl="6" w:tplc="A01A7876">
      <w:start w:val="1"/>
      <w:numFmt w:val="bullet"/>
      <w:lvlText w:val=""/>
      <w:lvlJc w:val="left"/>
      <w:pPr>
        <w:tabs>
          <w:tab w:val="num" w:pos="5040"/>
        </w:tabs>
        <w:ind w:left="5040" w:hanging="360"/>
      </w:pPr>
      <w:rPr>
        <w:rFonts w:ascii="Symbol" w:hAnsi="Symbol"/>
      </w:rPr>
    </w:lvl>
    <w:lvl w:ilvl="7" w:tplc="E834D810">
      <w:start w:val="1"/>
      <w:numFmt w:val="bullet"/>
      <w:lvlText w:val="o"/>
      <w:lvlJc w:val="left"/>
      <w:pPr>
        <w:tabs>
          <w:tab w:val="num" w:pos="5760"/>
        </w:tabs>
        <w:ind w:left="5760" w:hanging="360"/>
      </w:pPr>
      <w:rPr>
        <w:rFonts w:ascii="Courier New" w:hAnsi="Courier New"/>
      </w:rPr>
    </w:lvl>
    <w:lvl w:ilvl="8" w:tplc="7464B96E">
      <w:start w:val="1"/>
      <w:numFmt w:val="bullet"/>
      <w:lvlText w:val=""/>
      <w:lvlJc w:val="left"/>
      <w:pPr>
        <w:tabs>
          <w:tab w:val="num" w:pos="6480"/>
        </w:tabs>
        <w:ind w:left="6480" w:hanging="360"/>
      </w:pPr>
      <w:rPr>
        <w:rFonts w:ascii="Wingdings" w:hAnsi="Wingdings"/>
      </w:rPr>
    </w:lvl>
  </w:abstractNum>
  <w:abstractNum w:abstractNumId="95">
    <w:nsid w:val="7F8565DA"/>
    <w:multiLevelType w:val="hybridMultilevel"/>
    <w:tmpl w:val="7F8565DA"/>
    <w:lvl w:ilvl="0" w:tplc="E460F806">
      <w:start w:val="1"/>
      <w:numFmt w:val="bullet"/>
      <w:lvlText w:val=""/>
      <w:lvlJc w:val="left"/>
      <w:pPr>
        <w:ind w:left="720" w:hanging="360"/>
      </w:pPr>
      <w:rPr>
        <w:rFonts w:ascii="Symbol" w:hAnsi="Symbol"/>
      </w:rPr>
    </w:lvl>
    <w:lvl w:ilvl="1" w:tplc="9F62171C">
      <w:start w:val="1"/>
      <w:numFmt w:val="bullet"/>
      <w:lvlText w:val="o"/>
      <w:lvlJc w:val="left"/>
      <w:pPr>
        <w:tabs>
          <w:tab w:val="num" w:pos="1440"/>
        </w:tabs>
        <w:ind w:left="1440" w:hanging="360"/>
      </w:pPr>
      <w:rPr>
        <w:rFonts w:ascii="Courier New" w:hAnsi="Courier New"/>
      </w:rPr>
    </w:lvl>
    <w:lvl w:ilvl="2" w:tplc="E6889CB6">
      <w:start w:val="1"/>
      <w:numFmt w:val="bullet"/>
      <w:lvlText w:val=""/>
      <w:lvlJc w:val="left"/>
      <w:pPr>
        <w:tabs>
          <w:tab w:val="num" w:pos="2160"/>
        </w:tabs>
        <w:ind w:left="2160" w:hanging="360"/>
      </w:pPr>
      <w:rPr>
        <w:rFonts w:ascii="Wingdings" w:hAnsi="Wingdings"/>
      </w:rPr>
    </w:lvl>
    <w:lvl w:ilvl="3" w:tplc="594630A8">
      <w:start w:val="1"/>
      <w:numFmt w:val="bullet"/>
      <w:lvlText w:val=""/>
      <w:lvlJc w:val="left"/>
      <w:pPr>
        <w:tabs>
          <w:tab w:val="num" w:pos="2880"/>
        </w:tabs>
        <w:ind w:left="2880" w:hanging="360"/>
      </w:pPr>
      <w:rPr>
        <w:rFonts w:ascii="Symbol" w:hAnsi="Symbol"/>
      </w:rPr>
    </w:lvl>
    <w:lvl w:ilvl="4" w:tplc="1AE89F1C">
      <w:start w:val="1"/>
      <w:numFmt w:val="bullet"/>
      <w:lvlText w:val="o"/>
      <w:lvlJc w:val="left"/>
      <w:pPr>
        <w:tabs>
          <w:tab w:val="num" w:pos="3600"/>
        </w:tabs>
        <w:ind w:left="3600" w:hanging="360"/>
      </w:pPr>
      <w:rPr>
        <w:rFonts w:ascii="Courier New" w:hAnsi="Courier New"/>
      </w:rPr>
    </w:lvl>
    <w:lvl w:ilvl="5" w:tplc="8B604CC8">
      <w:start w:val="1"/>
      <w:numFmt w:val="bullet"/>
      <w:lvlText w:val=""/>
      <w:lvlJc w:val="left"/>
      <w:pPr>
        <w:tabs>
          <w:tab w:val="num" w:pos="4320"/>
        </w:tabs>
        <w:ind w:left="4320" w:hanging="360"/>
      </w:pPr>
      <w:rPr>
        <w:rFonts w:ascii="Wingdings" w:hAnsi="Wingdings"/>
      </w:rPr>
    </w:lvl>
    <w:lvl w:ilvl="6" w:tplc="2752C9D2">
      <w:start w:val="1"/>
      <w:numFmt w:val="bullet"/>
      <w:lvlText w:val=""/>
      <w:lvlJc w:val="left"/>
      <w:pPr>
        <w:tabs>
          <w:tab w:val="num" w:pos="5040"/>
        </w:tabs>
        <w:ind w:left="5040" w:hanging="360"/>
      </w:pPr>
      <w:rPr>
        <w:rFonts w:ascii="Symbol" w:hAnsi="Symbol"/>
      </w:rPr>
    </w:lvl>
    <w:lvl w:ilvl="7" w:tplc="1900839C">
      <w:start w:val="1"/>
      <w:numFmt w:val="bullet"/>
      <w:lvlText w:val="o"/>
      <w:lvlJc w:val="left"/>
      <w:pPr>
        <w:tabs>
          <w:tab w:val="num" w:pos="5760"/>
        </w:tabs>
        <w:ind w:left="5760" w:hanging="360"/>
      </w:pPr>
      <w:rPr>
        <w:rFonts w:ascii="Courier New" w:hAnsi="Courier New"/>
      </w:rPr>
    </w:lvl>
    <w:lvl w:ilvl="8" w:tplc="6AE2BBB6">
      <w:start w:val="1"/>
      <w:numFmt w:val="bullet"/>
      <w:lvlText w:val=""/>
      <w:lvlJc w:val="left"/>
      <w:pPr>
        <w:tabs>
          <w:tab w:val="num" w:pos="6480"/>
        </w:tabs>
        <w:ind w:left="6480" w:hanging="360"/>
      </w:pPr>
      <w:rPr>
        <w:rFonts w:ascii="Wingdings" w:hAnsi="Wingdings"/>
      </w:rPr>
    </w:lvl>
  </w:abstractNum>
  <w:abstractNum w:abstractNumId="96">
    <w:nsid w:val="7F8565DB"/>
    <w:multiLevelType w:val="hybridMultilevel"/>
    <w:tmpl w:val="7F8565DB"/>
    <w:lvl w:ilvl="0" w:tplc="1D409976">
      <w:start w:val="1"/>
      <w:numFmt w:val="bullet"/>
      <w:lvlText w:val=""/>
      <w:lvlJc w:val="left"/>
      <w:pPr>
        <w:ind w:left="720" w:hanging="360"/>
      </w:pPr>
      <w:rPr>
        <w:rFonts w:ascii="Symbol" w:hAnsi="Symbol"/>
      </w:rPr>
    </w:lvl>
    <w:lvl w:ilvl="1" w:tplc="B6B2795C">
      <w:start w:val="1"/>
      <w:numFmt w:val="bullet"/>
      <w:lvlText w:val="o"/>
      <w:lvlJc w:val="left"/>
      <w:pPr>
        <w:tabs>
          <w:tab w:val="num" w:pos="1440"/>
        </w:tabs>
        <w:ind w:left="1440" w:hanging="360"/>
      </w:pPr>
      <w:rPr>
        <w:rFonts w:ascii="Courier New" w:hAnsi="Courier New"/>
      </w:rPr>
    </w:lvl>
    <w:lvl w:ilvl="2" w:tplc="19FE8FA2">
      <w:start w:val="1"/>
      <w:numFmt w:val="bullet"/>
      <w:lvlText w:val=""/>
      <w:lvlJc w:val="left"/>
      <w:pPr>
        <w:tabs>
          <w:tab w:val="num" w:pos="2160"/>
        </w:tabs>
        <w:ind w:left="2160" w:hanging="360"/>
      </w:pPr>
      <w:rPr>
        <w:rFonts w:ascii="Wingdings" w:hAnsi="Wingdings"/>
      </w:rPr>
    </w:lvl>
    <w:lvl w:ilvl="3" w:tplc="C18CD1E0">
      <w:start w:val="1"/>
      <w:numFmt w:val="bullet"/>
      <w:lvlText w:val=""/>
      <w:lvlJc w:val="left"/>
      <w:pPr>
        <w:tabs>
          <w:tab w:val="num" w:pos="2880"/>
        </w:tabs>
        <w:ind w:left="2880" w:hanging="360"/>
      </w:pPr>
      <w:rPr>
        <w:rFonts w:ascii="Symbol" w:hAnsi="Symbol"/>
      </w:rPr>
    </w:lvl>
    <w:lvl w:ilvl="4" w:tplc="2F3EAA46">
      <w:start w:val="1"/>
      <w:numFmt w:val="bullet"/>
      <w:lvlText w:val="o"/>
      <w:lvlJc w:val="left"/>
      <w:pPr>
        <w:tabs>
          <w:tab w:val="num" w:pos="3600"/>
        </w:tabs>
        <w:ind w:left="3600" w:hanging="360"/>
      </w:pPr>
      <w:rPr>
        <w:rFonts w:ascii="Courier New" w:hAnsi="Courier New"/>
      </w:rPr>
    </w:lvl>
    <w:lvl w:ilvl="5" w:tplc="B3E4C208">
      <w:start w:val="1"/>
      <w:numFmt w:val="bullet"/>
      <w:lvlText w:val=""/>
      <w:lvlJc w:val="left"/>
      <w:pPr>
        <w:tabs>
          <w:tab w:val="num" w:pos="4320"/>
        </w:tabs>
        <w:ind w:left="4320" w:hanging="360"/>
      </w:pPr>
      <w:rPr>
        <w:rFonts w:ascii="Wingdings" w:hAnsi="Wingdings"/>
      </w:rPr>
    </w:lvl>
    <w:lvl w:ilvl="6" w:tplc="5194FEA0">
      <w:start w:val="1"/>
      <w:numFmt w:val="bullet"/>
      <w:lvlText w:val=""/>
      <w:lvlJc w:val="left"/>
      <w:pPr>
        <w:tabs>
          <w:tab w:val="num" w:pos="5040"/>
        </w:tabs>
        <w:ind w:left="5040" w:hanging="360"/>
      </w:pPr>
      <w:rPr>
        <w:rFonts w:ascii="Symbol" w:hAnsi="Symbol"/>
      </w:rPr>
    </w:lvl>
    <w:lvl w:ilvl="7" w:tplc="C8702BCE">
      <w:start w:val="1"/>
      <w:numFmt w:val="bullet"/>
      <w:lvlText w:val="o"/>
      <w:lvlJc w:val="left"/>
      <w:pPr>
        <w:tabs>
          <w:tab w:val="num" w:pos="5760"/>
        </w:tabs>
        <w:ind w:left="5760" w:hanging="360"/>
      </w:pPr>
      <w:rPr>
        <w:rFonts w:ascii="Courier New" w:hAnsi="Courier New"/>
      </w:rPr>
    </w:lvl>
    <w:lvl w:ilvl="8" w:tplc="C4FA3BB2">
      <w:start w:val="1"/>
      <w:numFmt w:val="bullet"/>
      <w:lvlText w:val=""/>
      <w:lvlJc w:val="left"/>
      <w:pPr>
        <w:tabs>
          <w:tab w:val="num" w:pos="6480"/>
        </w:tabs>
        <w:ind w:left="6480" w:hanging="360"/>
      </w:pPr>
      <w:rPr>
        <w:rFonts w:ascii="Wingdings" w:hAnsi="Wingdings"/>
      </w:rPr>
    </w:lvl>
  </w:abstractNum>
  <w:abstractNum w:abstractNumId="97">
    <w:nsid w:val="7F8565DC"/>
    <w:multiLevelType w:val="hybridMultilevel"/>
    <w:tmpl w:val="7F8565DC"/>
    <w:lvl w:ilvl="0" w:tplc="0388E718">
      <w:start w:val="1"/>
      <w:numFmt w:val="bullet"/>
      <w:lvlText w:val=""/>
      <w:lvlJc w:val="left"/>
      <w:pPr>
        <w:ind w:left="720" w:hanging="360"/>
      </w:pPr>
      <w:rPr>
        <w:rFonts w:ascii="Symbol" w:hAnsi="Symbol"/>
      </w:rPr>
    </w:lvl>
    <w:lvl w:ilvl="1" w:tplc="378A016A">
      <w:start w:val="1"/>
      <w:numFmt w:val="bullet"/>
      <w:lvlText w:val="o"/>
      <w:lvlJc w:val="left"/>
      <w:pPr>
        <w:tabs>
          <w:tab w:val="num" w:pos="1440"/>
        </w:tabs>
        <w:ind w:left="1440" w:hanging="360"/>
      </w:pPr>
      <w:rPr>
        <w:rFonts w:ascii="Courier New" w:hAnsi="Courier New"/>
      </w:rPr>
    </w:lvl>
    <w:lvl w:ilvl="2" w:tplc="C06ECE22">
      <w:start w:val="1"/>
      <w:numFmt w:val="bullet"/>
      <w:lvlText w:val=""/>
      <w:lvlJc w:val="left"/>
      <w:pPr>
        <w:tabs>
          <w:tab w:val="num" w:pos="2160"/>
        </w:tabs>
        <w:ind w:left="2160" w:hanging="360"/>
      </w:pPr>
      <w:rPr>
        <w:rFonts w:ascii="Wingdings" w:hAnsi="Wingdings"/>
      </w:rPr>
    </w:lvl>
    <w:lvl w:ilvl="3" w:tplc="628E4A00">
      <w:start w:val="1"/>
      <w:numFmt w:val="bullet"/>
      <w:lvlText w:val=""/>
      <w:lvlJc w:val="left"/>
      <w:pPr>
        <w:tabs>
          <w:tab w:val="num" w:pos="2880"/>
        </w:tabs>
        <w:ind w:left="2880" w:hanging="360"/>
      </w:pPr>
      <w:rPr>
        <w:rFonts w:ascii="Symbol" w:hAnsi="Symbol"/>
      </w:rPr>
    </w:lvl>
    <w:lvl w:ilvl="4" w:tplc="2EAC04B0">
      <w:start w:val="1"/>
      <w:numFmt w:val="bullet"/>
      <w:lvlText w:val="o"/>
      <w:lvlJc w:val="left"/>
      <w:pPr>
        <w:tabs>
          <w:tab w:val="num" w:pos="3600"/>
        </w:tabs>
        <w:ind w:left="3600" w:hanging="360"/>
      </w:pPr>
      <w:rPr>
        <w:rFonts w:ascii="Courier New" w:hAnsi="Courier New"/>
      </w:rPr>
    </w:lvl>
    <w:lvl w:ilvl="5" w:tplc="4C6E8854">
      <w:start w:val="1"/>
      <w:numFmt w:val="bullet"/>
      <w:lvlText w:val=""/>
      <w:lvlJc w:val="left"/>
      <w:pPr>
        <w:tabs>
          <w:tab w:val="num" w:pos="4320"/>
        </w:tabs>
        <w:ind w:left="4320" w:hanging="360"/>
      </w:pPr>
      <w:rPr>
        <w:rFonts w:ascii="Wingdings" w:hAnsi="Wingdings"/>
      </w:rPr>
    </w:lvl>
    <w:lvl w:ilvl="6" w:tplc="84B23ABE">
      <w:start w:val="1"/>
      <w:numFmt w:val="bullet"/>
      <w:lvlText w:val=""/>
      <w:lvlJc w:val="left"/>
      <w:pPr>
        <w:tabs>
          <w:tab w:val="num" w:pos="5040"/>
        </w:tabs>
        <w:ind w:left="5040" w:hanging="360"/>
      </w:pPr>
      <w:rPr>
        <w:rFonts w:ascii="Symbol" w:hAnsi="Symbol"/>
      </w:rPr>
    </w:lvl>
    <w:lvl w:ilvl="7" w:tplc="EA4C2B84">
      <w:start w:val="1"/>
      <w:numFmt w:val="bullet"/>
      <w:lvlText w:val="o"/>
      <w:lvlJc w:val="left"/>
      <w:pPr>
        <w:tabs>
          <w:tab w:val="num" w:pos="5760"/>
        </w:tabs>
        <w:ind w:left="5760" w:hanging="360"/>
      </w:pPr>
      <w:rPr>
        <w:rFonts w:ascii="Courier New" w:hAnsi="Courier New"/>
      </w:rPr>
    </w:lvl>
    <w:lvl w:ilvl="8" w:tplc="D72A088A">
      <w:start w:val="1"/>
      <w:numFmt w:val="bullet"/>
      <w:lvlText w:val=""/>
      <w:lvlJc w:val="left"/>
      <w:pPr>
        <w:tabs>
          <w:tab w:val="num" w:pos="6480"/>
        </w:tabs>
        <w:ind w:left="6480" w:hanging="360"/>
      </w:pPr>
      <w:rPr>
        <w:rFonts w:ascii="Wingdings" w:hAnsi="Wingdings"/>
      </w:rPr>
    </w:lvl>
  </w:abstractNum>
  <w:abstractNum w:abstractNumId="98">
    <w:nsid w:val="7F8565DD"/>
    <w:multiLevelType w:val="hybridMultilevel"/>
    <w:tmpl w:val="7F8565DD"/>
    <w:lvl w:ilvl="0" w:tplc="FACE3FA6">
      <w:start w:val="1"/>
      <w:numFmt w:val="bullet"/>
      <w:lvlText w:val=""/>
      <w:lvlJc w:val="left"/>
      <w:pPr>
        <w:ind w:left="720" w:hanging="360"/>
      </w:pPr>
      <w:rPr>
        <w:rFonts w:ascii="Symbol" w:hAnsi="Symbol"/>
      </w:rPr>
    </w:lvl>
    <w:lvl w:ilvl="1" w:tplc="2CEA5868">
      <w:start w:val="1"/>
      <w:numFmt w:val="bullet"/>
      <w:lvlText w:val="o"/>
      <w:lvlJc w:val="left"/>
      <w:pPr>
        <w:tabs>
          <w:tab w:val="num" w:pos="1440"/>
        </w:tabs>
        <w:ind w:left="1440" w:hanging="360"/>
      </w:pPr>
      <w:rPr>
        <w:rFonts w:ascii="Courier New" w:hAnsi="Courier New"/>
      </w:rPr>
    </w:lvl>
    <w:lvl w:ilvl="2" w:tplc="F57C1D60">
      <w:start w:val="1"/>
      <w:numFmt w:val="bullet"/>
      <w:lvlText w:val=""/>
      <w:lvlJc w:val="left"/>
      <w:pPr>
        <w:tabs>
          <w:tab w:val="num" w:pos="2160"/>
        </w:tabs>
        <w:ind w:left="2160" w:hanging="360"/>
      </w:pPr>
      <w:rPr>
        <w:rFonts w:ascii="Wingdings" w:hAnsi="Wingdings"/>
      </w:rPr>
    </w:lvl>
    <w:lvl w:ilvl="3" w:tplc="30A8F848">
      <w:start w:val="1"/>
      <w:numFmt w:val="bullet"/>
      <w:lvlText w:val=""/>
      <w:lvlJc w:val="left"/>
      <w:pPr>
        <w:tabs>
          <w:tab w:val="num" w:pos="2880"/>
        </w:tabs>
        <w:ind w:left="2880" w:hanging="360"/>
      </w:pPr>
      <w:rPr>
        <w:rFonts w:ascii="Symbol" w:hAnsi="Symbol"/>
      </w:rPr>
    </w:lvl>
    <w:lvl w:ilvl="4" w:tplc="6F1855BA">
      <w:start w:val="1"/>
      <w:numFmt w:val="bullet"/>
      <w:lvlText w:val="o"/>
      <w:lvlJc w:val="left"/>
      <w:pPr>
        <w:tabs>
          <w:tab w:val="num" w:pos="3600"/>
        </w:tabs>
        <w:ind w:left="3600" w:hanging="360"/>
      </w:pPr>
      <w:rPr>
        <w:rFonts w:ascii="Courier New" w:hAnsi="Courier New"/>
      </w:rPr>
    </w:lvl>
    <w:lvl w:ilvl="5" w:tplc="57246A54">
      <w:start w:val="1"/>
      <w:numFmt w:val="bullet"/>
      <w:lvlText w:val=""/>
      <w:lvlJc w:val="left"/>
      <w:pPr>
        <w:tabs>
          <w:tab w:val="num" w:pos="4320"/>
        </w:tabs>
        <w:ind w:left="4320" w:hanging="360"/>
      </w:pPr>
      <w:rPr>
        <w:rFonts w:ascii="Wingdings" w:hAnsi="Wingdings"/>
      </w:rPr>
    </w:lvl>
    <w:lvl w:ilvl="6" w:tplc="AC8E44F0">
      <w:start w:val="1"/>
      <w:numFmt w:val="bullet"/>
      <w:lvlText w:val=""/>
      <w:lvlJc w:val="left"/>
      <w:pPr>
        <w:tabs>
          <w:tab w:val="num" w:pos="5040"/>
        </w:tabs>
        <w:ind w:left="5040" w:hanging="360"/>
      </w:pPr>
      <w:rPr>
        <w:rFonts w:ascii="Symbol" w:hAnsi="Symbol"/>
      </w:rPr>
    </w:lvl>
    <w:lvl w:ilvl="7" w:tplc="1540B3EE">
      <w:start w:val="1"/>
      <w:numFmt w:val="bullet"/>
      <w:lvlText w:val="o"/>
      <w:lvlJc w:val="left"/>
      <w:pPr>
        <w:tabs>
          <w:tab w:val="num" w:pos="5760"/>
        </w:tabs>
        <w:ind w:left="5760" w:hanging="360"/>
      </w:pPr>
      <w:rPr>
        <w:rFonts w:ascii="Courier New" w:hAnsi="Courier New"/>
      </w:rPr>
    </w:lvl>
    <w:lvl w:ilvl="8" w:tplc="4D6C8CEA">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124"/>
    <o:shapelayout v:ext="edit">
      <o:idmap v:ext="edit" data="2,3"/>
    </o:shapelayout>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LW_LANGUE" w:val="EL"/>
  </w:docVars>
  <w:rsids>
    <w:rsidRoot w:val="005643CD"/>
    <w:rsid w:val="0000136E"/>
    <w:rsid w:val="00003ACF"/>
    <w:rsid w:val="00004D7E"/>
    <w:rsid w:val="00004FE2"/>
    <w:rsid w:val="00013586"/>
    <w:rsid w:val="000254F6"/>
    <w:rsid w:val="00030008"/>
    <w:rsid w:val="00030CC3"/>
    <w:rsid w:val="000311C4"/>
    <w:rsid w:val="00031FFA"/>
    <w:rsid w:val="00040967"/>
    <w:rsid w:val="000469FB"/>
    <w:rsid w:val="00046E2A"/>
    <w:rsid w:val="00051C75"/>
    <w:rsid w:val="00051DD6"/>
    <w:rsid w:val="00053478"/>
    <w:rsid w:val="000541A4"/>
    <w:rsid w:val="00064A75"/>
    <w:rsid w:val="000657B3"/>
    <w:rsid w:val="000808CE"/>
    <w:rsid w:val="00082313"/>
    <w:rsid w:val="00082572"/>
    <w:rsid w:val="000839D0"/>
    <w:rsid w:val="00086BC7"/>
    <w:rsid w:val="000913F9"/>
    <w:rsid w:val="00093D87"/>
    <w:rsid w:val="00094173"/>
    <w:rsid w:val="000A3B64"/>
    <w:rsid w:val="000A75AD"/>
    <w:rsid w:val="000B32AE"/>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760F"/>
    <w:rsid w:val="0019155C"/>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15A45"/>
    <w:rsid w:val="00221037"/>
    <w:rsid w:val="00224619"/>
    <w:rsid w:val="00235FB7"/>
    <w:rsid w:val="00236B79"/>
    <w:rsid w:val="00245697"/>
    <w:rsid w:val="0025530C"/>
    <w:rsid w:val="002559FD"/>
    <w:rsid w:val="00257870"/>
    <w:rsid w:val="00257B03"/>
    <w:rsid w:val="00263C75"/>
    <w:rsid w:val="00264139"/>
    <w:rsid w:val="0027027A"/>
    <w:rsid w:val="00275CF2"/>
    <w:rsid w:val="00283BC8"/>
    <w:rsid w:val="00287E62"/>
    <w:rsid w:val="002A0B54"/>
    <w:rsid w:val="002A2A4D"/>
    <w:rsid w:val="002A3D25"/>
    <w:rsid w:val="002B60AE"/>
    <w:rsid w:val="002B6F87"/>
    <w:rsid w:val="002C0C21"/>
    <w:rsid w:val="002C1D1B"/>
    <w:rsid w:val="002C592F"/>
    <w:rsid w:val="002C6288"/>
    <w:rsid w:val="002C644F"/>
    <w:rsid w:val="002C6D47"/>
    <w:rsid w:val="002D4F80"/>
    <w:rsid w:val="002E1D36"/>
    <w:rsid w:val="002E7E53"/>
    <w:rsid w:val="002F3D2B"/>
    <w:rsid w:val="003118E9"/>
    <w:rsid w:val="003173D3"/>
    <w:rsid w:val="00324E1E"/>
    <w:rsid w:val="00331A05"/>
    <w:rsid w:val="0033506C"/>
    <w:rsid w:val="003579A1"/>
    <w:rsid w:val="00357DD5"/>
    <w:rsid w:val="00366AAB"/>
    <w:rsid w:val="00374B0E"/>
    <w:rsid w:val="00376E50"/>
    <w:rsid w:val="003777E0"/>
    <w:rsid w:val="00384433"/>
    <w:rsid w:val="0038606E"/>
    <w:rsid w:val="0038717C"/>
    <w:rsid w:val="003903F0"/>
    <w:rsid w:val="00391CD8"/>
    <w:rsid w:val="00392684"/>
    <w:rsid w:val="003B1DDE"/>
    <w:rsid w:val="003B65A5"/>
    <w:rsid w:val="003C1244"/>
    <w:rsid w:val="003C2420"/>
    <w:rsid w:val="003C5031"/>
    <w:rsid w:val="003D1618"/>
    <w:rsid w:val="003D67CD"/>
    <w:rsid w:val="003E0E8D"/>
    <w:rsid w:val="003E6A25"/>
    <w:rsid w:val="003E7115"/>
    <w:rsid w:val="003E726F"/>
    <w:rsid w:val="003E7770"/>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606E8"/>
    <w:rsid w:val="00470F82"/>
    <w:rsid w:val="00471B43"/>
    <w:rsid w:val="0047688D"/>
    <w:rsid w:val="00484F41"/>
    <w:rsid w:val="00485C90"/>
    <w:rsid w:val="00493347"/>
    <w:rsid w:val="00495156"/>
    <w:rsid w:val="00495FED"/>
    <w:rsid w:val="00497523"/>
    <w:rsid w:val="004A1BF0"/>
    <w:rsid w:val="004A2D5F"/>
    <w:rsid w:val="004A2FC6"/>
    <w:rsid w:val="004A3AB7"/>
    <w:rsid w:val="004A4B51"/>
    <w:rsid w:val="004A6D62"/>
    <w:rsid w:val="004B2ED1"/>
    <w:rsid w:val="004B33EE"/>
    <w:rsid w:val="004B3428"/>
    <w:rsid w:val="004B66B6"/>
    <w:rsid w:val="004B7257"/>
    <w:rsid w:val="004D0504"/>
    <w:rsid w:val="004D1171"/>
    <w:rsid w:val="004D625B"/>
    <w:rsid w:val="004D7614"/>
    <w:rsid w:val="004E1FDD"/>
    <w:rsid w:val="004E5210"/>
    <w:rsid w:val="004F1545"/>
    <w:rsid w:val="004F51DD"/>
    <w:rsid w:val="004F5CAA"/>
    <w:rsid w:val="00501DA0"/>
    <w:rsid w:val="00502742"/>
    <w:rsid w:val="0050516E"/>
    <w:rsid w:val="00506B9C"/>
    <w:rsid w:val="0051112E"/>
    <w:rsid w:val="005113EF"/>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43CD"/>
    <w:rsid w:val="005701D6"/>
    <w:rsid w:val="0057134B"/>
    <w:rsid w:val="005739E0"/>
    <w:rsid w:val="00577286"/>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0E05"/>
    <w:rsid w:val="00663BCE"/>
    <w:rsid w:val="00665876"/>
    <w:rsid w:val="006665E6"/>
    <w:rsid w:val="00673320"/>
    <w:rsid w:val="00682D0B"/>
    <w:rsid w:val="006864D2"/>
    <w:rsid w:val="00691AED"/>
    <w:rsid w:val="00693FFE"/>
    <w:rsid w:val="006A0BCE"/>
    <w:rsid w:val="006B0113"/>
    <w:rsid w:val="006C3A4F"/>
    <w:rsid w:val="006D1E55"/>
    <w:rsid w:val="006D78B0"/>
    <w:rsid w:val="006E04F8"/>
    <w:rsid w:val="006E7CCD"/>
    <w:rsid w:val="006F5954"/>
    <w:rsid w:val="00704E00"/>
    <w:rsid w:val="007056FA"/>
    <w:rsid w:val="00707E2C"/>
    <w:rsid w:val="00710E80"/>
    <w:rsid w:val="00716640"/>
    <w:rsid w:val="007175C7"/>
    <w:rsid w:val="0072248E"/>
    <w:rsid w:val="0072350E"/>
    <w:rsid w:val="00723C84"/>
    <w:rsid w:val="0072567D"/>
    <w:rsid w:val="00725837"/>
    <w:rsid w:val="00725BB2"/>
    <w:rsid w:val="00727EAD"/>
    <w:rsid w:val="00737CC1"/>
    <w:rsid w:val="00741B7D"/>
    <w:rsid w:val="00742349"/>
    <w:rsid w:val="007424ED"/>
    <w:rsid w:val="00751387"/>
    <w:rsid w:val="007570AB"/>
    <w:rsid w:val="00757EB5"/>
    <w:rsid w:val="0076169B"/>
    <w:rsid w:val="007636D9"/>
    <w:rsid w:val="00764860"/>
    <w:rsid w:val="00764EE5"/>
    <w:rsid w:val="0077228A"/>
    <w:rsid w:val="00773237"/>
    <w:rsid w:val="00785519"/>
    <w:rsid w:val="0079101B"/>
    <w:rsid w:val="00793799"/>
    <w:rsid w:val="00794445"/>
    <w:rsid w:val="00794CDA"/>
    <w:rsid w:val="007951C8"/>
    <w:rsid w:val="007A0AA8"/>
    <w:rsid w:val="007A0B37"/>
    <w:rsid w:val="007A2E9E"/>
    <w:rsid w:val="007B0539"/>
    <w:rsid w:val="007B0B32"/>
    <w:rsid w:val="007B722E"/>
    <w:rsid w:val="007C1D98"/>
    <w:rsid w:val="007C3041"/>
    <w:rsid w:val="007D26C8"/>
    <w:rsid w:val="007E1688"/>
    <w:rsid w:val="007E5180"/>
    <w:rsid w:val="007E62E1"/>
    <w:rsid w:val="007E6468"/>
    <w:rsid w:val="007F39D0"/>
    <w:rsid w:val="007F706D"/>
    <w:rsid w:val="008025D7"/>
    <w:rsid w:val="00804899"/>
    <w:rsid w:val="00805CE0"/>
    <w:rsid w:val="0081699A"/>
    <w:rsid w:val="00817DFA"/>
    <w:rsid w:val="00820863"/>
    <w:rsid w:val="008211EA"/>
    <w:rsid w:val="008249AE"/>
    <w:rsid w:val="00830487"/>
    <w:rsid w:val="0083571C"/>
    <w:rsid w:val="00837F13"/>
    <w:rsid w:val="00846353"/>
    <w:rsid w:val="0085753F"/>
    <w:rsid w:val="00860257"/>
    <w:rsid w:val="00860EA9"/>
    <w:rsid w:val="008624D7"/>
    <w:rsid w:val="00870D13"/>
    <w:rsid w:val="0087100A"/>
    <w:rsid w:val="00871290"/>
    <w:rsid w:val="0087147F"/>
    <w:rsid w:val="008715C9"/>
    <w:rsid w:val="008726F3"/>
    <w:rsid w:val="00882024"/>
    <w:rsid w:val="00892344"/>
    <w:rsid w:val="008A165F"/>
    <w:rsid w:val="008A26EF"/>
    <w:rsid w:val="008B35B4"/>
    <w:rsid w:val="008B6CD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31714"/>
    <w:rsid w:val="009347F8"/>
    <w:rsid w:val="00935229"/>
    <w:rsid w:val="00937974"/>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37DA"/>
    <w:rsid w:val="00995E2F"/>
    <w:rsid w:val="009A1D71"/>
    <w:rsid w:val="009A2413"/>
    <w:rsid w:val="009A4DBA"/>
    <w:rsid w:val="009A51C8"/>
    <w:rsid w:val="009B1AEC"/>
    <w:rsid w:val="009B28F5"/>
    <w:rsid w:val="009C5874"/>
    <w:rsid w:val="009C5CD5"/>
    <w:rsid w:val="009D030B"/>
    <w:rsid w:val="009D71BA"/>
    <w:rsid w:val="009E24C0"/>
    <w:rsid w:val="009E352E"/>
    <w:rsid w:val="009E5061"/>
    <w:rsid w:val="009F3013"/>
    <w:rsid w:val="009F56AD"/>
    <w:rsid w:val="00A026B8"/>
    <w:rsid w:val="00A03573"/>
    <w:rsid w:val="00A06C1C"/>
    <w:rsid w:val="00A11A16"/>
    <w:rsid w:val="00A15CFE"/>
    <w:rsid w:val="00A15E2F"/>
    <w:rsid w:val="00A22C8E"/>
    <w:rsid w:val="00A2412D"/>
    <w:rsid w:val="00A25F85"/>
    <w:rsid w:val="00A333B2"/>
    <w:rsid w:val="00A459E1"/>
    <w:rsid w:val="00A45A26"/>
    <w:rsid w:val="00A53E68"/>
    <w:rsid w:val="00A555FA"/>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5E23"/>
    <w:rsid w:val="00B10EC9"/>
    <w:rsid w:val="00B1341E"/>
    <w:rsid w:val="00B247D1"/>
    <w:rsid w:val="00B24927"/>
    <w:rsid w:val="00B268D3"/>
    <w:rsid w:val="00B343D8"/>
    <w:rsid w:val="00B43DD0"/>
    <w:rsid w:val="00B50750"/>
    <w:rsid w:val="00B52CDD"/>
    <w:rsid w:val="00B6532A"/>
    <w:rsid w:val="00B70DA5"/>
    <w:rsid w:val="00B71360"/>
    <w:rsid w:val="00B724CB"/>
    <w:rsid w:val="00B7758A"/>
    <w:rsid w:val="00B803E1"/>
    <w:rsid w:val="00B9551E"/>
    <w:rsid w:val="00B9655F"/>
    <w:rsid w:val="00B97021"/>
    <w:rsid w:val="00B97114"/>
    <w:rsid w:val="00BB2FA3"/>
    <w:rsid w:val="00BC54BA"/>
    <w:rsid w:val="00BC7D65"/>
    <w:rsid w:val="00BD0A36"/>
    <w:rsid w:val="00BD2D5B"/>
    <w:rsid w:val="00BD6202"/>
    <w:rsid w:val="00BD677B"/>
    <w:rsid w:val="00BE06D6"/>
    <w:rsid w:val="00BE5814"/>
    <w:rsid w:val="00BE5B6C"/>
    <w:rsid w:val="00BE7245"/>
    <w:rsid w:val="00BE7399"/>
    <w:rsid w:val="00BE7FCE"/>
    <w:rsid w:val="00BF021B"/>
    <w:rsid w:val="00BF036C"/>
    <w:rsid w:val="00BF0C8E"/>
    <w:rsid w:val="00BF0D74"/>
    <w:rsid w:val="00BF3391"/>
    <w:rsid w:val="00BF44C1"/>
    <w:rsid w:val="00BF460D"/>
    <w:rsid w:val="00BF52F6"/>
    <w:rsid w:val="00BF682D"/>
    <w:rsid w:val="00BF725A"/>
    <w:rsid w:val="00C02AAD"/>
    <w:rsid w:val="00C15429"/>
    <w:rsid w:val="00C15BD0"/>
    <w:rsid w:val="00C20730"/>
    <w:rsid w:val="00C213CF"/>
    <w:rsid w:val="00C21E17"/>
    <w:rsid w:val="00C2219E"/>
    <w:rsid w:val="00C23AD8"/>
    <w:rsid w:val="00C25C27"/>
    <w:rsid w:val="00C30413"/>
    <w:rsid w:val="00C32482"/>
    <w:rsid w:val="00C35D17"/>
    <w:rsid w:val="00C36FC2"/>
    <w:rsid w:val="00C403AC"/>
    <w:rsid w:val="00C40F08"/>
    <w:rsid w:val="00C435E2"/>
    <w:rsid w:val="00C45689"/>
    <w:rsid w:val="00C51814"/>
    <w:rsid w:val="00C524DC"/>
    <w:rsid w:val="00C57B18"/>
    <w:rsid w:val="00C57C82"/>
    <w:rsid w:val="00C61193"/>
    <w:rsid w:val="00C61547"/>
    <w:rsid w:val="00C66D1F"/>
    <w:rsid w:val="00C7475F"/>
    <w:rsid w:val="00C7764F"/>
    <w:rsid w:val="00C81B96"/>
    <w:rsid w:val="00C83EDB"/>
    <w:rsid w:val="00C87003"/>
    <w:rsid w:val="00C876BF"/>
    <w:rsid w:val="00CA6EAB"/>
    <w:rsid w:val="00CB77EE"/>
    <w:rsid w:val="00CC2601"/>
    <w:rsid w:val="00CC36B2"/>
    <w:rsid w:val="00CC38C5"/>
    <w:rsid w:val="00CC6095"/>
    <w:rsid w:val="00CD16CF"/>
    <w:rsid w:val="00CD24A9"/>
    <w:rsid w:val="00CE07EF"/>
    <w:rsid w:val="00CE4BC7"/>
    <w:rsid w:val="00CE7517"/>
    <w:rsid w:val="00CF0312"/>
    <w:rsid w:val="00CF7F91"/>
    <w:rsid w:val="00D012B9"/>
    <w:rsid w:val="00D0179F"/>
    <w:rsid w:val="00D038B2"/>
    <w:rsid w:val="00D0601D"/>
    <w:rsid w:val="00D066A4"/>
    <w:rsid w:val="00D11497"/>
    <w:rsid w:val="00D13BA5"/>
    <w:rsid w:val="00D14BA1"/>
    <w:rsid w:val="00D17DB8"/>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21A6D"/>
    <w:rsid w:val="00E2482B"/>
    <w:rsid w:val="00E3183D"/>
    <w:rsid w:val="00E31FE8"/>
    <w:rsid w:val="00E352CA"/>
    <w:rsid w:val="00E41EE1"/>
    <w:rsid w:val="00E4588A"/>
    <w:rsid w:val="00E505CB"/>
    <w:rsid w:val="00E50D6A"/>
    <w:rsid w:val="00E515A9"/>
    <w:rsid w:val="00E52C4F"/>
    <w:rsid w:val="00E61062"/>
    <w:rsid w:val="00E647C1"/>
    <w:rsid w:val="00E65694"/>
    <w:rsid w:val="00E82FA0"/>
    <w:rsid w:val="00E82FD2"/>
    <w:rsid w:val="00E84F2C"/>
    <w:rsid w:val="00E86267"/>
    <w:rsid w:val="00E927A9"/>
    <w:rsid w:val="00E9348A"/>
    <w:rsid w:val="00E93D58"/>
    <w:rsid w:val="00E94987"/>
    <w:rsid w:val="00EA2222"/>
    <w:rsid w:val="00EA25AF"/>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31844"/>
    <w:rsid w:val="00F403B2"/>
    <w:rsid w:val="00F4063B"/>
    <w:rsid w:val="00F43F8E"/>
    <w:rsid w:val="00F51FE9"/>
    <w:rsid w:val="00F54A8D"/>
    <w:rsid w:val="00F56E09"/>
    <w:rsid w:val="00F66B1A"/>
    <w:rsid w:val="00F66DE9"/>
    <w:rsid w:val="00F676A6"/>
    <w:rsid w:val="00F76D91"/>
    <w:rsid w:val="00F77728"/>
    <w:rsid w:val="00F86F79"/>
    <w:rsid w:val="00F924F6"/>
    <w:rsid w:val="00F94992"/>
    <w:rsid w:val="00F95FB8"/>
    <w:rsid w:val="00F972DA"/>
    <w:rsid w:val="00FA1213"/>
    <w:rsid w:val="00FA1C89"/>
    <w:rsid w:val="00FA4C4B"/>
    <w:rsid w:val="00FB2F97"/>
    <w:rsid w:val="00FC513F"/>
    <w:rsid w:val="00FC654F"/>
    <w:rsid w:val="00FC6A8D"/>
    <w:rsid w:val="00FD66F7"/>
    <w:rsid w:val="00FE4B75"/>
    <w:rsid w:val="00FF2EF5"/>
    <w:rsid w:val="00FF36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643CD"/>
    <w:pPr>
      <w:spacing w:before="120" w:after="120"/>
      <w:jc w:val="both"/>
    </w:pPr>
    <w:rPr>
      <w:sz w:val="24"/>
      <w:szCs w:val="24"/>
      <w:lang w:val="en-GB" w:eastAsia="en-US"/>
    </w:rPr>
  </w:style>
  <w:style w:type="paragraph" w:styleId="1">
    <w:name w:val="heading 1"/>
    <w:basedOn w:val="a1"/>
    <w:next w:val="a1"/>
    <w:link w:val="1Char"/>
    <w:qFormat/>
    <w:rsid w:val="005643CD"/>
    <w:pPr>
      <w:keepNext/>
      <w:numPr>
        <w:numId w:val="7"/>
      </w:numPr>
      <w:spacing w:before="360"/>
      <w:outlineLvl w:val="0"/>
    </w:pPr>
    <w:rPr>
      <w:b/>
      <w:bCs/>
      <w:smallCaps/>
      <w:szCs w:val="32"/>
    </w:rPr>
  </w:style>
  <w:style w:type="paragraph" w:styleId="21">
    <w:name w:val="heading 2"/>
    <w:basedOn w:val="a1"/>
    <w:next w:val="a1"/>
    <w:link w:val="2Char"/>
    <w:qFormat/>
    <w:rsid w:val="005643CD"/>
    <w:pPr>
      <w:keepNext/>
      <w:numPr>
        <w:ilvl w:val="1"/>
        <w:numId w:val="7"/>
      </w:numPr>
      <w:outlineLvl w:val="1"/>
    </w:pPr>
    <w:rPr>
      <w:b/>
      <w:bCs/>
      <w:iCs/>
      <w:szCs w:val="28"/>
    </w:rPr>
  </w:style>
  <w:style w:type="paragraph" w:styleId="31">
    <w:name w:val="heading 3"/>
    <w:basedOn w:val="a1"/>
    <w:next w:val="a1"/>
    <w:link w:val="3Char"/>
    <w:qFormat/>
    <w:rsid w:val="005643CD"/>
    <w:pPr>
      <w:keepNext/>
      <w:numPr>
        <w:ilvl w:val="2"/>
        <w:numId w:val="7"/>
      </w:numPr>
      <w:outlineLvl w:val="2"/>
    </w:pPr>
    <w:rPr>
      <w:bCs/>
      <w:i/>
      <w:szCs w:val="26"/>
    </w:rPr>
  </w:style>
  <w:style w:type="paragraph" w:styleId="41">
    <w:name w:val="heading 4"/>
    <w:basedOn w:val="a1"/>
    <w:next w:val="a1"/>
    <w:link w:val="4Char"/>
    <w:qFormat/>
    <w:rsid w:val="005643CD"/>
    <w:pPr>
      <w:keepNext/>
      <w:numPr>
        <w:ilvl w:val="3"/>
        <w:numId w:val="7"/>
      </w:numPr>
      <w:outlineLvl w:val="3"/>
    </w:pPr>
    <w:rPr>
      <w:bCs/>
      <w:szCs w:val="28"/>
    </w:rPr>
  </w:style>
  <w:style w:type="paragraph" w:styleId="51">
    <w:name w:val="heading 5"/>
    <w:basedOn w:val="a1"/>
    <w:next w:val="a1"/>
    <w:link w:val="5Char"/>
    <w:qFormat/>
    <w:rsid w:val="008C5CFA"/>
    <w:pPr>
      <w:spacing w:before="240" w:after="60"/>
      <w:ind w:left="1008" w:hanging="1008"/>
      <w:jc w:val="left"/>
      <w:outlineLvl w:val="4"/>
    </w:pPr>
    <w:rPr>
      <w:rFonts w:ascii="Arial" w:hAnsi="Arial"/>
      <w:sz w:val="22"/>
      <w:szCs w:val="20"/>
    </w:rPr>
  </w:style>
  <w:style w:type="paragraph" w:styleId="6">
    <w:name w:val="heading 6"/>
    <w:basedOn w:val="a1"/>
    <w:next w:val="a1"/>
    <w:link w:val="6Char"/>
    <w:qFormat/>
    <w:rsid w:val="008C5CFA"/>
    <w:pPr>
      <w:spacing w:before="240" w:after="60"/>
      <w:ind w:left="1152" w:hanging="1152"/>
      <w:jc w:val="left"/>
      <w:outlineLvl w:val="5"/>
    </w:pPr>
    <w:rPr>
      <w:rFonts w:ascii="Arial" w:hAnsi="Arial"/>
      <w:i/>
      <w:sz w:val="22"/>
      <w:szCs w:val="20"/>
    </w:rPr>
  </w:style>
  <w:style w:type="paragraph" w:styleId="7">
    <w:name w:val="heading 7"/>
    <w:basedOn w:val="a1"/>
    <w:next w:val="a1"/>
    <w:link w:val="7Char"/>
    <w:qFormat/>
    <w:rsid w:val="008C5CFA"/>
    <w:pPr>
      <w:spacing w:before="240" w:after="60"/>
      <w:ind w:left="1296" w:hanging="1296"/>
      <w:jc w:val="left"/>
      <w:outlineLvl w:val="6"/>
    </w:pPr>
    <w:rPr>
      <w:rFonts w:ascii="Arial" w:hAnsi="Arial"/>
      <w:sz w:val="20"/>
      <w:szCs w:val="20"/>
    </w:rPr>
  </w:style>
  <w:style w:type="paragraph" w:styleId="8">
    <w:name w:val="heading 8"/>
    <w:basedOn w:val="a1"/>
    <w:next w:val="a1"/>
    <w:link w:val="8Char"/>
    <w:qFormat/>
    <w:rsid w:val="008C5CFA"/>
    <w:pPr>
      <w:spacing w:before="240" w:after="60"/>
      <w:ind w:left="1440" w:hanging="1440"/>
      <w:jc w:val="left"/>
      <w:outlineLvl w:val="7"/>
    </w:pPr>
    <w:rPr>
      <w:rFonts w:ascii="Arial" w:hAnsi="Arial"/>
      <w:i/>
      <w:sz w:val="20"/>
      <w:szCs w:val="20"/>
    </w:rPr>
  </w:style>
  <w:style w:type="paragraph" w:styleId="9">
    <w:name w:val="heading 9"/>
    <w:basedOn w:val="a1"/>
    <w:next w:val="a1"/>
    <w:link w:val="9Char"/>
    <w:qFormat/>
    <w:rsid w:val="008C5CFA"/>
    <w:pPr>
      <w:spacing w:before="240" w:after="60"/>
      <w:ind w:left="1584" w:hanging="1584"/>
      <w:jc w:val="left"/>
      <w:outlineLvl w:val="8"/>
    </w:pPr>
    <w:rPr>
      <w:rFonts w:ascii="Arial" w:hAnsi="Arial"/>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ccompagnant">
    <w:name w:val="Accompagnant"/>
    <w:basedOn w:val="a1"/>
    <w:next w:val="a1"/>
    <w:rsid w:val="005643CD"/>
    <w:pPr>
      <w:spacing w:before="0" w:after="240"/>
      <w:jc w:val="center"/>
    </w:pPr>
    <w:rPr>
      <w:b/>
      <w:i/>
    </w:rPr>
  </w:style>
  <w:style w:type="paragraph" w:customStyle="1" w:styleId="AccompagnantPagedecouverture">
    <w:name w:val="Accompagnant (Page de couverture)"/>
    <w:basedOn w:val="Accompagnant"/>
    <w:next w:val="a1"/>
    <w:rsid w:val="005643CD"/>
  </w:style>
  <w:style w:type="character" w:customStyle="1" w:styleId="Added">
    <w:name w:val="Added"/>
    <w:rsid w:val="005643CD"/>
    <w:rPr>
      <w:b/>
      <w:u w:val="single"/>
      <w:shd w:val="clear" w:color="auto" w:fill="auto"/>
    </w:rPr>
  </w:style>
  <w:style w:type="paragraph" w:customStyle="1" w:styleId="Address">
    <w:name w:val="Address"/>
    <w:basedOn w:val="a1"/>
    <w:next w:val="a1"/>
    <w:rsid w:val="005643CD"/>
    <w:pPr>
      <w:keepLines/>
      <w:spacing w:line="360" w:lineRule="auto"/>
      <w:ind w:left="3402"/>
      <w:jc w:val="left"/>
    </w:pPr>
  </w:style>
  <w:style w:type="paragraph" w:customStyle="1" w:styleId="Annexetitre">
    <w:name w:val="Annexe titre"/>
    <w:basedOn w:val="a1"/>
    <w:next w:val="a1"/>
    <w:rsid w:val="005643CD"/>
    <w:pPr>
      <w:jc w:val="center"/>
    </w:pPr>
    <w:rPr>
      <w:b/>
      <w:u w:val="single"/>
    </w:rPr>
  </w:style>
  <w:style w:type="paragraph" w:customStyle="1" w:styleId="Annexetitreexpos">
    <w:name w:val="Annexe titre (exposé)"/>
    <w:basedOn w:val="a1"/>
    <w:next w:val="a1"/>
    <w:rsid w:val="005643CD"/>
    <w:pPr>
      <w:jc w:val="center"/>
    </w:pPr>
    <w:rPr>
      <w:b/>
      <w:u w:val="single"/>
    </w:rPr>
  </w:style>
  <w:style w:type="paragraph" w:customStyle="1" w:styleId="Annexetitrefichefinancire">
    <w:name w:val="Annexe titre (fiche financière)"/>
    <w:basedOn w:val="a1"/>
    <w:next w:val="a1"/>
    <w:rsid w:val="005643CD"/>
    <w:pPr>
      <w:jc w:val="center"/>
    </w:pPr>
    <w:rPr>
      <w:b/>
      <w:u w:val="single"/>
    </w:rPr>
  </w:style>
  <w:style w:type="paragraph" w:customStyle="1" w:styleId="Applicationdirecte">
    <w:name w:val="Application directe"/>
    <w:basedOn w:val="a1"/>
    <w:next w:val="a1"/>
    <w:rsid w:val="005643CD"/>
    <w:pPr>
      <w:spacing w:before="480"/>
    </w:pPr>
  </w:style>
  <w:style w:type="paragraph" w:customStyle="1" w:styleId="Avertissementtitre">
    <w:name w:val="Avertissement titre"/>
    <w:basedOn w:val="a1"/>
    <w:next w:val="a1"/>
    <w:rsid w:val="005643CD"/>
    <w:pPr>
      <w:keepNext/>
      <w:spacing w:before="480"/>
    </w:pPr>
    <w:rPr>
      <w:u w:val="single"/>
    </w:rPr>
  </w:style>
  <w:style w:type="paragraph" w:customStyle="1" w:styleId="Bullet0">
    <w:name w:val="Bullet 0"/>
    <w:basedOn w:val="a1"/>
    <w:rsid w:val="005643CD"/>
    <w:pPr>
      <w:numPr>
        <w:numId w:val="1"/>
      </w:numPr>
    </w:pPr>
  </w:style>
  <w:style w:type="paragraph" w:customStyle="1" w:styleId="Bullet1">
    <w:name w:val="Bullet 1"/>
    <w:basedOn w:val="a1"/>
    <w:rsid w:val="005643CD"/>
    <w:pPr>
      <w:numPr>
        <w:numId w:val="2"/>
      </w:numPr>
    </w:pPr>
  </w:style>
  <w:style w:type="paragraph" w:customStyle="1" w:styleId="Bullet2">
    <w:name w:val="Bullet 2"/>
    <w:basedOn w:val="a1"/>
    <w:rsid w:val="005643CD"/>
    <w:pPr>
      <w:numPr>
        <w:numId w:val="3"/>
      </w:numPr>
    </w:pPr>
  </w:style>
  <w:style w:type="paragraph" w:customStyle="1" w:styleId="Bullet3">
    <w:name w:val="Bullet 3"/>
    <w:basedOn w:val="a1"/>
    <w:rsid w:val="005643CD"/>
    <w:pPr>
      <w:numPr>
        <w:numId w:val="4"/>
      </w:numPr>
    </w:pPr>
  </w:style>
  <w:style w:type="paragraph" w:customStyle="1" w:styleId="Bullet4">
    <w:name w:val="Bullet 4"/>
    <w:basedOn w:val="a1"/>
    <w:rsid w:val="005643CD"/>
    <w:pPr>
      <w:numPr>
        <w:numId w:val="5"/>
      </w:numPr>
    </w:pPr>
  </w:style>
  <w:style w:type="paragraph" w:customStyle="1" w:styleId="ChapterTitle">
    <w:name w:val="ChapterTitle"/>
    <w:basedOn w:val="a1"/>
    <w:next w:val="a1"/>
    <w:rsid w:val="005643CD"/>
    <w:pPr>
      <w:keepNext/>
      <w:spacing w:after="360"/>
      <w:jc w:val="center"/>
    </w:pPr>
    <w:rPr>
      <w:b/>
      <w:sz w:val="32"/>
    </w:rPr>
  </w:style>
  <w:style w:type="paragraph" w:customStyle="1" w:styleId="Confidence">
    <w:name w:val="Confidence"/>
    <w:basedOn w:val="a1"/>
    <w:next w:val="a1"/>
    <w:rsid w:val="005643CD"/>
    <w:pPr>
      <w:spacing w:before="360"/>
      <w:jc w:val="center"/>
    </w:pPr>
  </w:style>
  <w:style w:type="paragraph" w:customStyle="1" w:styleId="Confidentialit">
    <w:name w:val="Confidentialité"/>
    <w:basedOn w:val="a1"/>
    <w:next w:val="a1"/>
    <w:rsid w:val="005643CD"/>
    <w:pPr>
      <w:spacing w:before="240" w:after="240"/>
      <w:ind w:left="5103"/>
    </w:pPr>
    <w:rPr>
      <w:u w:val="single"/>
    </w:rPr>
  </w:style>
  <w:style w:type="paragraph" w:customStyle="1" w:styleId="Considrant">
    <w:name w:val="Considérant"/>
    <w:basedOn w:val="a1"/>
    <w:rsid w:val="005643CD"/>
    <w:pPr>
      <w:numPr>
        <w:numId w:val="6"/>
      </w:numPr>
    </w:pPr>
  </w:style>
  <w:style w:type="paragraph" w:customStyle="1" w:styleId="Corrigendum">
    <w:name w:val="Corrigendum"/>
    <w:basedOn w:val="a1"/>
    <w:next w:val="a1"/>
    <w:rsid w:val="005643CD"/>
    <w:pPr>
      <w:spacing w:before="0" w:after="240"/>
      <w:jc w:val="left"/>
    </w:pPr>
  </w:style>
  <w:style w:type="paragraph" w:customStyle="1" w:styleId="Datedadoption">
    <w:name w:val="Date d'adoption"/>
    <w:basedOn w:val="a1"/>
    <w:next w:val="a1"/>
    <w:rsid w:val="005643CD"/>
    <w:pPr>
      <w:spacing w:before="360" w:after="0"/>
      <w:jc w:val="center"/>
    </w:pPr>
    <w:rPr>
      <w:b/>
    </w:rPr>
  </w:style>
  <w:style w:type="paragraph" w:customStyle="1" w:styleId="DatedadoptionPagedecouverture">
    <w:name w:val="Date d'adoption (Page de couverture)"/>
    <w:basedOn w:val="Datedadoption"/>
    <w:next w:val="a1"/>
    <w:rsid w:val="005643CD"/>
  </w:style>
  <w:style w:type="character" w:customStyle="1" w:styleId="Deleted">
    <w:name w:val="Deleted"/>
    <w:rsid w:val="005643CD"/>
    <w:rPr>
      <w:strike/>
      <w:shd w:val="clear" w:color="auto" w:fill="auto"/>
    </w:rPr>
  </w:style>
  <w:style w:type="paragraph" w:customStyle="1" w:styleId="Emission">
    <w:name w:val="Emission"/>
    <w:basedOn w:val="a1"/>
    <w:next w:val="a1"/>
    <w:rsid w:val="005643CD"/>
    <w:pPr>
      <w:spacing w:before="0" w:after="0"/>
      <w:ind w:left="5103"/>
      <w:jc w:val="left"/>
    </w:pPr>
  </w:style>
  <w:style w:type="paragraph" w:customStyle="1" w:styleId="Exposdesmotifstitre">
    <w:name w:val="Exposé des motifs titre"/>
    <w:basedOn w:val="a1"/>
    <w:next w:val="a1"/>
    <w:rsid w:val="005643CD"/>
    <w:pPr>
      <w:jc w:val="center"/>
    </w:pPr>
    <w:rPr>
      <w:b/>
      <w:u w:val="single"/>
    </w:rPr>
  </w:style>
  <w:style w:type="paragraph" w:customStyle="1" w:styleId="Fait">
    <w:name w:val="Fait à"/>
    <w:basedOn w:val="a1"/>
    <w:next w:val="a1"/>
    <w:rsid w:val="005643CD"/>
    <w:pPr>
      <w:keepNext/>
      <w:spacing w:after="0"/>
    </w:pPr>
  </w:style>
  <w:style w:type="paragraph" w:customStyle="1" w:styleId="Fichefinanciretitre">
    <w:name w:val="Fiche financière titre"/>
    <w:basedOn w:val="a1"/>
    <w:next w:val="a1"/>
    <w:rsid w:val="005643CD"/>
    <w:pPr>
      <w:jc w:val="center"/>
    </w:pPr>
    <w:rPr>
      <w:b/>
      <w:u w:val="single"/>
    </w:rPr>
  </w:style>
  <w:style w:type="paragraph" w:styleId="a5">
    <w:name w:val="footer"/>
    <w:basedOn w:val="a1"/>
    <w:link w:val="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a1"/>
    <w:rsid w:val="005643CD"/>
    <w:pPr>
      <w:tabs>
        <w:tab w:val="center" w:pos="7285"/>
        <w:tab w:val="center" w:pos="10913"/>
        <w:tab w:val="right" w:pos="15137"/>
      </w:tabs>
      <w:spacing w:before="360" w:after="0"/>
      <w:ind w:left="-567" w:right="-567"/>
      <w:jc w:val="left"/>
    </w:pPr>
  </w:style>
  <w:style w:type="character" w:styleId="a6">
    <w:name w:val="footnote reference"/>
    <w:aliases w:val="BVI fnr,Footnote symbol"/>
    <w:semiHidden/>
    <w:rsid w:val="005643CD"/>
    <w:rPr>
      <w:shd w:val="clear" w:color="auto" w:fill="auto"/>
      <w:vertAlign w:val="superscript"/>
    </w:rPr>
  </w:style>
  <w:style w:type="paragraph" w:styleId="a7">
    <w:name w:val="footnote text"/>
    <w:basedOn w:val="a1"/>
    <w:link w:val="Char0"/>
    <w:semiHidden/>
    <w:rsid w:val="005643CD"/>
    <w:pPr>
      <w:spacing w:before="0" w:after="0"/>
      <w:ind w:left="720" w:hanging="720"/>
    </w:pPr>
    <w:rPr>
      <w:sz w:val="20"/>
      <w:szCs w:val="20"/>
    </w:rPr>
  </w:style>
  <w:style w:type="paragraph" w:customStyle="1" w:styleId="Formuledadoption">
    <w:name w:val="Formule d'adoption"/>
    <w:basedOn w:val="a1"/>
    <w:next w:val="a1"/>
    <w:rsid w:val="005643CD"/>
    <w:pPr>
      <w:keepNext/>
    </w:pPr>
  </w:style>
  <w:style w:type="paragraph" w:styleId="a8">
    <w:name w:val="header"/>
    <w:basedOn w:val="a1"/>
    <w:link w:val="Char1"/>
    <w:uiPriority w:val="99"/>
    <w:rsid w:val="005643CD"/>
    <w:pPr>
      <w:tabs>
        <w:tab w:val="center" w:pos="4535"/>
        <w:tab w:val="right" w:pos="9071"/>
      </w:tabs>
    </w:pPr>
  </w:style>
  <w:style w:type="paragraph" w:customStyle="1" w:styleId="HeaderLandscape">
    <w:name w:val="HeaderLandscape"/>
    <w:basedOn w:val="a1"/>
    <w:rsid w:val="005643CD"/>
    <w:pPr>
      <w:tabs>
        <w:tab w:val="center" w:pos="7285"/>
        <w:tab w:val="right" w:pos="14003"/>
      </w:tabs>
    </w:pPr>
  </w:style>
  <w:style w:type="paragraph" w:customStyle="1" w:styleId="Institutionquiagit">
    <w:name w:val="Institution qui agit"/>
    <w:basedOn w:val="a1"/>
    <w:next w:val="a1"/>
    <w:rsid w:val="005643CD"/>
    <w:pPr>
      <w:keepNext/>
      <w:spacing w:before="600"/>
    </w:pPr>
  </w:style>
  <w:style w:type="paragraph" w:customStyle="1" w:styleId="Institutionquisigne">
    <w:name w:val="Institution qui signe"/>
    <w:basedOn w:val="a1"/>
    <w:next w:val="a1"/>
    <w:rsid w:val="005643CD"/>
    <w:pPr>
      <w:keepNext/>
      <w:tabs>
        <w:tab w:val="left" w:pos="4252"/>
      </w:tabs>
      <w:spacing w:before="720" w:after="0"/>
    </w:pPr>
    <w:rPr>
      <w:i/>
    </w:rPr>
  </w:style>
  <w:style w:type="paragraph" w:customStyle="1" w:styleId="Languesfaisantfoi">
    <w:name w:val="Langues faisant foi"/>
    <w:basedOn w:val="a1"/>
    <w:next w:val="a1"/>
    <w:rsid w:val="005643CD"/>
    <w:pPr>
      <w:spacing w:before="360" w:after="0"/>
      <w:jc w:val="center"/>
    </w:pPr>
  </w:style>
  <w:style w:type="paragraph" w:customStyle="1" w:styleId="IntrtEEE">
    <w:name w:val="Intérêt EEE"/>
    <w:basedOn w:val="Languesfaisantfoi"/>
    <w:next w:val="a1"/>
    <w:rsid w:val="005643CD"/>
    <w:pPr>
      <w:spacing w:after="240"/>
    </w:pPr>
  </w:style>
  <w:style w:type="paragraph" w:customStyle="1" w:styleId="IntrtEEEPagedecouverture">
    <w:name w:val="Intérêt EEE (Page de couverture)"/>
    <w:basedOn w:val="IntrtEEE"/>
    <w:next w:val="a1"/>
    <w:rsid w:val="005643CD"/>
  </w:style>
  <w:style w:type="paragraph" w:customStyle="1" w:styleId="Langue">
    <w:name w:val="Langue"/>
    <w:basedOn w:val="a1"/>
    <w:next w:val="a1"/>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a1"/>
    <w:next w:val="a1"/>
    <w:rsid w:val="005643CD"/>
    <w:pPr>
      <w:spacing w:before="360" w:after="0"/>
      <w:jc w:val="center"/>
    </w:pPr>
  </w:style>
  <w:style w:type="paragraph" w:customStyle="1" w:styleId="ManualConsidrant">
    <w:name w:val="Manual Considérant"/>
    <w:basedOn w:val="a1"/>
    <w:rsid w:val="005643CD"/>
    <w:pPr>
      <w:ind w:left="709" w:hanging="709"/>
    </w:pPr>
  </w:style>
  <w:style w:type="paragraph" w:customStyle="1" w:styleId="ManualHeading1">
    <w:name w:val="Manual Heading 1"/>
    <w:basedOn w:val="a1"/>
    <w:next w:val="a1"/>
    <w:rsid w:val="005643CD"/>
    <w:pPr>
      <w:keepNext/>
      <w:tabs>
        <w:tab w:val="left" w:pos="850"/>
      </w:tabs>
      <w:spacing w:before="360"/>
      <w:ind w:left="850" w:hanging="850"/>
      <w:outlineLvl w:val="0"/>
    </w:pPr>
    <w:rPr>
      <w:b/>
      <w:smallCaps/>
    </w:rPr>
  </w:style>
  <w:style w:type="paragraph" w:customStyle="1" w:styleId="ManualHeading2">
    <w:name w:val="Manual Heading 2"/>
    <w:basedOn w:val="a1"/>
    <w:next w:val="a1"/>
    <w:qFormat/>
    <w:rsid w:val="005643CD"/>
    <w:pPr>
      <w:keepNext/>
      <w:tabs>
        <w:tab w:val="left" w:pos="850"/>
      </w:tabs>
      <w:ind w:left="850" w:hanging="850"/>
      <w:outlineLvl w:val="1"/>
    </w:pPr>
    <w:rPr>
      <w:b/>
    </w:rPr>
  </w:style>
  <w:style w:type="paragraph" w:customStyle="1" w:styleId="ManualHeading3">
    <w:name w:val="Manual Heading 3"/>
    <w:basedOn w:val="a1"/>
    <w:next w:val="a1"/>
    <w:qFormat/>
    <w:rsid w:val="005643CD"/>
    <w:pPr>
      <w:keepNext/>
      <w:tabs>
        <w:tab w:val="left" w:pos="850"/>
      </w:tabs>
      <w:ind w:left="850" w:hanging="850"/>
      <w:outlineLvl w:val="2"/>
    </w:pPr>
    <w:rPr>
      <w:i/>
    </w:rPr>
  </w:style>
  <w:style w:type="paragraph" w:customStyle="1" w:styleId="ManualHeading4">
    <w:name w:val="Manual Heading 4"/>
    <w:basedOn w:val="a1"/>
    <w:next w:val="a1"/>
    <w:rsid w:val="005643CD"/>
    <w:pPr>
      <w:keepNext/>
      <w:tabs>
        <w:tab w:val="left" w:pos="850"/>
      </w:tabs>
      <w:ind w:left="850" w:hanging="850"/>
      <w:outlineLvl w:val="3"/>
    </w:pPr>
  </w:style>
  <w:style w:type="paragraph" w:customStyle="1" w:styleId="ManualNumPar1">
    <w:name w:val="Manual NumPar 1"/>
    <w:basedOn w:val="a1"/>
    <w:next w:val="a1"/>
    <w:link w:val="ManualNumPar1Char"/>
    <w:rsid w:val="005643CD"/>
    <w:pPr>
      <w:ind w:left="850" w:hanging="850"/>
    </w:pPr>
  </w:style>
  <w:style w:type="paragraph" w:customStyle="1" w:styleId="ManualNumPar2">
    <w:name w:val="Manual NumPar 2"/>
    <w:basedOn w:val="a1"/>
    <w:next w:val="a1"/>
    <w:rsid w:val="005643CD"/>
    <w:pPr>
      <w:ind w:left="850" w:hanging="850"/>
    </w:pPr>
  </w:style>
  <w:style w:type="paragraph" w:customStyle="1" w:styleId="ManualNumPar3">
    <w:name w:val="Manual NumPar 3"/>
    <w:basedOn w:val="a1"/>
    <w:next w:val="a1"/>
    <w:rsid w:val="005643CD"/>
    <w:pPr>
      <w:ind w:left="850" w:hanging="850"/>
    </w:pPr>
  </w:style>
  <w:style w:type="paragraph" w:customStyle="1" w:styleId="ManualNumPar4">
    <w:name w:val="Manual NumPar 4"/>
    <w:basedOn w:val="a1"/>
    <w:next w:val="a1"/>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a1"/>
    <w:next w:val="Emission"/>
    <w:rsid w:val="005643CD"/>
    <w:pPr>
      <w:spacing w:before="0" w:after="0"/>
      <w:jc w:val="left"/>
    </w:pPr>
    <w:rPr>
      <w:rFonts w:ascii="Arial" w:hAnsi="Arial" w:cs="Arial"/>
    </w:rPr>
  </w:style>
  <w:style w:type="paragraph" w:customStyle="1" w:styleId="NormalCentered">
    <w:name w:val="Normal Centered"/>
    <w:basedOn w:val="a1"/>
    <w:rsid w:val="005643CD"/>
    <w:pPr>
      <w:jc w:val="center"/>
    </w:pPr>
  </w:style>
  <w:style w:type="paragraph" w:customStyle="1" w:styleId="NormalLeft">
    <w:name w:val="Normal Left"/>
    <w:basedOn w:val="a1"/>
    <w:rsid w:val="005643CD"/>
    <w:pPr>
      <w:jc w:val="left"/>
    </w:pPr>
  </w:style>
  <w:style w:type="paragraph" w:customStyle="1" w:styleId="NormalRight">
    <w:name w:val="Normal Right"/>
    <w:basedOn w:val="a1"/>
    <w:rsid w:val="005643CD"/>
    <w:pPr>
      <w:jc w:val="right"/>
    </w:pPr>
  </w:style>
  <w:style w:type="paragraph" w:customStyle="1" w:styleId="NumPar1">
    <w:name w:val="NumPar 1"/>
    <w:basedOn w:val="a1"/>
    <w:next w:val="a1"/>
    <w:rsid w:val="005643CD"/>
    <w:pPr>
      <w:numPr>
        <w:numId w:val="8"/>
      </w:numPr>
    </w:pPr>
  </w:style>
  <w:style w:type="paragraph" w:customStyle="1" w:styleId="NumPar2">
    <w:name w:val="NumPar 2"/>
    <w:basedOn w:val="a1"/>
    <w:next w:val="a1"/>
    <w:rsid w:val="005643CD"/>
    <w:pPr>
      <w:numPr>
        <w:ilvl w:val="1"/>
        <w:numId w:val="8"/>
      </w:numPr>
    </w:pPr>
  </w:style>
  <w:style w:type="paragraph" w:customStyle="1" w:styleId="NumPar3">
    <w:name w:val="NumPar 3"/>
    <w:basedOn w:val="a1"/>
    <w:next w:val="a1"/>
    <w:rsid w:val="005643CD"/>
    <w:pPr>
      <w:numPr>
        <w:ilvl w:val="2"/>
        <w:numId w:val="8"/>
      </w:numPr>
    </w:pPr>
  </w:style>
  <w:style w:type="paragraph" w:customStyle="1" w:styleId="NumPar4">
    <w:name w:val="NumPar 4"/>
    <w:basedOn w:val="a1"/>
    <w:next w:val="a1"/>
    <w:rsid w:val="005643CD"/>
    <w:pPr>
      <w:numPr>
        <w:ilvl w:val="3"/>
        <w:numId w:val="8"/>
      </w:numPr>
    </w:pPr>
  </w:style>
  <w:style w:type="paragraph" w:customStyle="1" w:styleId="Objetacteprincipal">
    <w:name w:val="Objet acte principal"/>
    <w:basedOn w:val="a1"/>
    <w:next w:val="a1"/>
    <w:rsid w:val="005643CD"/>
    <w:pPr>
      <w:spacing w:before="0" w:after="360"/>
      <w:jc w:val="center"/>
    </w:pPr>
    <w:rPr>
      <w:b/>
    </w:rPr>
  </w:style>
  <w:style w:type="paragraph" w:customStyle="1" w:styleId="ObjetacteprincipalPagedecouverture">
    <w:name w:val="Objet acte principal (Page de couverture)"/>
    <w:basedOn w:val="Objetacteprincipal"/>
    <w:next w:val="a1"/>
    <w:rsid w:val="005643CD"/>
  </w:style>
  <w:style w:type="paragraph" w:customStyle="1" w:styleId="Objetexterne">
    <w:name w:val="Objet externe"/>
    <w:basedOn w:val="a1"/>
    <w:next w:val="a1"/>
    <w:rsid w:val="005643CD"/>
    <w:rPr>
      <w:i/>
      <w:caps/>
    </w:rPr>
  </w:style>
  <w:style w:type="paragraph" w:customStyle="1" w:styleId="Pagedecouverture">
    <w:name w:val="Page de couverture"/>
    <w:basedOn w:val="a1"/>
    <w:next w:val="a1"/>
    <w:rsid w:val="005643CD"/>
  </w:style>
  <w:style w:type="paragraph" w:customStyle="1" w:styleId="PartTitle">
    <w:name w:val="PartTitle"/>
    <w:basedOn w:val="a1"/>
    <w:next w:val="ChapterTitle"/>
    <w:rsid w:val="005643CD"/>
    <w:pPr>
      <w:keepNext/>
      <w:pageBreakBefore/>
      <w:spacing w:after="360"/>
      <w:jc w:val="center"/>
    </w:pPr>
    <w:rPr>
      <w:b/>
      <w:sz w:val="36"/>
    </w:rPr>
  </w:style>
  <w:style w:type="paragraph" w:customStyle="1" w:styleId="Personnequisigne">
    <w:name w:val="Personne qui signe"/>
    <w:basedOn w:val="a1"/>
    <w:next w:val="Institutionquisigne"/>
    <w:rsid w:val="005643CD"/>
    <w:pPr>
      <w:tabs>
        <w:tab w:val="left" w:pos="4252"/>
      </w:tabs>
      <w:spacing w:before="0" w:after="0"/>
      <w:jc w:val="left"/>
    </w:pPr>
    <w:rPr>
      <w:i/>
    </w:rPr>
  </w:style>
  <w:style w:type="paragraph" w:customStyle="1" w:styleId="Point0">
    <w:name w:val="Point 0"/>
    <w:basedOn w:val="a1"/>
    <w:rsid w:val="005643CD"/>
    <w:pPr>
      <w:ind w:left="850" w:hanging="850"/>
    </w:pPr>
  </w:style>
  <w:style w:type="paragraph" w:customStyle="1" w:styleId="Point0letter">
    <w:name w:val="Point 0 (letter)"/>
    <w:basedOn w:val="a1"/>
    <w:rsid w:val="005643CD"/>
    <w:pPr>
      <w:numPr>
        <w:ilvl w:val="1"/>
        <w:numId w:val="9"/>
      </w:numPr>
    </w:pPr>
  </w:style>
  <w:style w:type="paragraph" w:customStyle="1" w:styleId="Point0number">
    <w:name w:val="Point 0 (number)"/>
    <w:basedOn w:val="a1"/>
    <w:rsid w:val="005643CD"/>
    <w:pPr>
      <w:numPr>
        <w:numId w:val="9"/>
      </w:numPr>
    </w:pPr>
  </w:style>
  <w:style w:type="paragraph" w:customStyle="1" w:styleId="Point1">
    <w:name w:val="Point 1"/>
    <w:basedOn w:val="a1"/>
    <w:rsid w:val="005643CD"/>
    <w:pPr>
      <w:ind w:left="1417" w:hanging="567"/>
    </w:pPr>
  </w:style>
  <w:style w:type="paragraph" w:customStyle="1" w:styleId="Point1letter">
    <w:name w:val="Point 1 (letter)"/>
    <w:basedOn w:val="a1"/>
    <w:rsid w:val="005643CD"/>
    <w:pPr>
      <w:numPr>
        <w:ilvl w:val="3"/>
        <w:numId w:val="9"/>
      </w:numPr>
    </w:pPr>
  </w:style>
  <w:style w:type="paragraph" w:customStyle="1" w:styleId="Point1number">
    <w:name w:val="Point 1 (number)"/>
    <w:basedOn w:val="a1"/>
    <w:rsid w:val="005643CD"/>
    <w:pPr>
      <w:numPr>
        <w:ilvl w:val="2"/>
        <w:numId w:val="9"/>
      </w:numPr>
    </w:pPr>
  </w:style>
  <w:style w:type="paragraph" w:customStyle="1" w:styleId="Point2">
    <w:name w:val="Point 2"/>
    <w:basedOn w:val="a1"/>
    <w:rsid w:val="005643CD"/>
    <w:pPr>
      <w:ind w:left="1984" w:hanging="567"/>
    </w:pPr>
  </w:style>
  <w:style w:type="paragraph" w:customStyle="1" w:styleId="Point2letter">
    <w:name w:val="Point 2 (letter)"/>
    <w:basedOn w:val="a1"/>
    <w:rsid w:val="005643CD"/>
    <w:pPr>
      <w:numPr>
        <w:ilvl w:val="5"/>
        <w:numId w:val="9"/>
      </w:numPr>
    </w:pPr>
  </w:style>
  <w:style w:type="paragraph" w:customStyle="1" w:styleId="Point2number">
    <w:name w:val="Point 2 (number)"/>
    <w:basedOn w:val="a1"/>
    <w:rsid w:val="005643CD"/>
    <w:pPr>
      <w:numPr>
        <w:ilvl w:val="4"/>
        <w:numId w:val="9"/>
      </w:numPr>
    </w:pPr>
  </w:style>
  <w:style w:type="paragraph" w:customStyle="1" w:styleId="Point3">
    <w:name w:val="Point 3"/>
    <w:basedOn w:val="a1"/>
    <w:rsid w:val="005643CD"/>
    <w:pPr>
      <w:ind w:left="2551" w:hanging="567"/>
    </w:pPr>
  </w:style>
  <w:style w:type="paragraph" w:customStyle="1" w:styleId="Point3letter">
    <w:name w:val="Point 3 (letter)"/>
    <w:basedOn w:val="a1"/>
    <w:rsid w:val="005643CD"/>
    <w:pPr>
      <w:numPr>
        <w:ilvl w:val="7"/>
        <w:numId w:val="9"/>
      </w:numPr>
    </w:pPr>
  </w:style>
  <w:style w:type="paragraph" w:customStyle="1" w:styleId="Point3number">
    <w:name w:val="Point 3 (number)"/>
    <w:basedOn w:val="a1"/>
    <w:rsid w:val="005643CD"/>
    <w:pPr>
      <w:numPr>
        <w:ilvl w:val="6"/>
        <w:numId w:val="9"/>
      </w:numPr>
    </w:pPr>
  </w:style>
  <w:style w:type="paragraph" w:customStyle="1" w:styleId="Point4">
    <w:name w:val="Point 4"/>
    <w:basedOn w:val="a1"/>
    <w:rsid w:val="005643CD"/>
    <w:pPr>
      <w:ind w:left="3118" w:hanging="567"/>
    </w:pPr>
  </w:style>
  <w:style w:type="paragraph" w:customStyle="1" w:styleId="Point4letter">
    <w:name w:val="Point 4 (letter)"/>
    <w:basedOn w:val="a1"/>
    <w:rsid w:val="005643CD"/>
    <w:pPr>
      <w:numPr>
        <w:ilvl w:val="8"/>
        <w:numId w:val="9"/>
      </w:numPr>
    </w:pPr>
  </w:style>
  <w:style w:type="paragraph" w:customStyle="1" w:styleId="PointDouble0">
    <w:name w:val="PointDouble 0"/>
    <w:basedOn w:val="a1"/>
    <w:rsid w:val="005643CD"/>
    <w:pPr>
      <w:tabs>
        <w:tab w:val="left" w:pos="850"/>
      </w:tabs>
      <w:ind w:left="1417" w:hanging="1417"/>
    </w:pPr>
  </w:style>
  <w:style w:type="paragraph" w:customStyle="1" w:styleId="PointDouble1">
    <w:name w:val="PointDouble 1"/>
    <w:basedOn w:val="a1"/>
    <w:rsid w:val="005643CD"/>
    <w:pPr>
      <w:tabs>
        <w:tab w:val="left" w:pos="1417"/>
      </w:tabs>
      <w:ind w:left="1984" w:hanging="1134"/>
    </w:pPr>
  </w:style>
  <w:style w:type="paragraph" w:customStyle="1" w:styleId="PointDouble2">
    <w:name w:val="PointDouble 2"/>
    <w:basedOn w:val="a1"/>
    <w:rsid w:val="005643CD"/>
    <w:pPr>
      <w:tabs>
        <w:tab w:val="left" w:pos="1984"/>
      </w:tabs>
      <w:ind w:left="2551" w:hanging="1134"/>
    </w:pPr>
  </w:style>
  <w:style w:type="paragraph" w:customStyle="1" w:styleId="PointDouble3">
    <w:name w:val="PointDouble 3"/>
    <w:basedOn w:val="a1"/>
    <w:rsid w:val="005643CD"/>
    <w:pPr>
      <w:tabs>
        <w:tab w:val="left" w:pos="2551"/>
      </w:tabs>
      <w:ind w:left="3118" w:hanging="1134"/>
    </w:pPr>
  </w:style>
  <w:style w:type="paragraph" w:customStyle="1" w:styleId="PointDouble4">
    <w:name w:val="PointDouble 4"/>
    <w:basedOn w:val="a1"/>
    <w:rsid w:val="005643CD"/>
    <w:pPr>
      <w:tabs>
        <w:tab w:val="left" w:pos="3118"/>
      </w:tabs>
      <w:ind w:left="3685" w:hanging="1134"/>
    </w:pPr>
  </w:style>
  <w:style w:type="paragraph" w:customStyle="1" w:styleId="PointTriple0">
    <w:name w:val="PointTriple 0"/>
    <w:basedOn w:val="a1"/>
    <w:rsid w:val="005643CD"/>
    <w:pPr>
      <w:tabs>
        <w:tab w:val="left" w:pos="850"/>
        <w:tab w:val="left" w:pos="1417"/>
      </w:tabs>
      <w:ind w:left="1984" w:hanging="1984"/>
    </w:pPr>
  </w:style>
  <w:style w:type="paragraph" w:customStyle="1" w:styleId="PointTriple1">
    <w:name w:val="PointTriple 1"/>
    <w:basedOn w:val="a1"/>
    <w:rsid w:val="005643CD"/>
    <w:pPr>
      <w:tabs>
        <w:tab w:val="left" w:pos="1417"/>
        <w:tab w:val="left" w:pos="1984"/>
      </w:tabs>
      <w:ind w:left="2551" w:hanging="1701"/>
    </w:pPr>
  </w:style>
  <w:style w:type="paragraph" w:customStyle="1" w:styleId="PointTriple2">
    <w:name w:val="PointTriple 2"/>
    <w:basedOn w:val="a1"/>
    <w:rsid w:val="005643CD"/>
    <w:pPr>
      <w:tabs>
        <w:tab w:val="left" w:pos="1984"/>
        <w:tab w:val="left" w:pos="2551"/>
      </w:tabs>
      <w:ind w:left="3118" w:hanging="1701"/>
    </w:pPr>
  </w:style>
  <w:style w:type="paragraph" w:customStyle="1" w:styleId="PointTriple3">
    <w:name w:val="PointTriple 3"/>
    <w:basedOn w:val="a1"/>
    <w:rsid w:val="005643CD"/>
    <w:pPr>
      <w:tabs>
        <w:tab w:val="left" w:pos="2551"/>
        <w:tab w:val="left" w:pos="3118"/>
      </w:tabs>
      <w:ind w:left="3685" w:hanging="1701"/>
    </w:pPr>
  </w:style>
  <w:style w:type="paragraph" w:customStyle="1" w:styleId="PointTriple4">
    <w:name w:val="PointTriple 4"/>
    <w:basedOn w:val="a1"/>
    <w:rsid w:val="005643CD"/>
    <w:pPr>
      <w:tabs>
        <w:tab w:val="left" w:pos="3118"/>
        <w:tab w:val="left" w:pos="3685"/>
      </w:tabs>
      <w:ind w:left="4252" w:hanging="1701"/>
    </w:pPr>
  </w:style>
  <w:style w:type="paragraph" w:customStyle="1" w:styleId="QuotedNumPar">
    <w:name w:val="Quoted NumPar"/>
    <w:basedOn w:val="a1"/>
    <w:rsid w:val="005643CD"/>
    <w:pPr>
      <w:ind w:left="1417" w:hanging="567"/>
    </w:pPr>
  </w:style>
  <w:style w:type="paragraph" w:customStyle="1" w:styleId="QuotedText">
    <w:name w:val="Quoted Text"/>
    <w:basedOn w:val="a1"/>
    <w:rsid w:val="005643CD"/>
    <w:pPr>
      <w:ind w:left="1417"/>
    </w:pPr>
  </w:style>
  <w:style w:type="paragraph" w:customStyle="1" w:styleId="Rfrencecroise">
    <w:name w:val="Référence croisée"/>
    <w:basedOn w:val="a1"/>
    <w:rsid w:val="005643CD"/>
    <w:pPr>
      <w:spacing w:before="0" w:after="0"/>
      <w:jc w:val="center"/>
    </w:pPr>
  </w:style>
  <w:style w:type="paragraph" w:customStyle="1" w:styleId="Rfrenceinstitutionnelle">
    <w:name w:val="Référence institutionnelle"/>
    <w:basedOn w:val="a1"/>
    <w:next w:val="Confidentialit"/>
    <w:rsid w:val="005643CD"/>
    <w:pPr>
      <w:spacing w:before="0" w:after="240"/>
      <w:ind w:left="5103"/>
      <w:jc w:val="left"/>
    </w:pPr>
  </w:style>
  <w:style w:type="paragraph" w:customStyle="1" w:styleId="Rfrenceinterinstitutionnelle">
    <w:name w:val="Référence interinstitutionnelle"/>
    <w:basedOn w:val="a1"/>
    <w:next w:val="a1"/>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a1"/>
    <w:next w:val="Rfrenceinterinstitutionnelle"/>
    <w:rsid w:val="005643CD"/>
    <w:pPr>
      <w:spacing w:before="0" w:after="0"/>
      <w:ind w:left="5103"/>
      <w:jc w:val="left"/>
    </w:pPr>
  </w:style>
  <w:style w:type="paragraph" w:customStyle="1" w:styleId="SectionTitle">
    <w:name w:val="SectionTitle"/>
    <w:basedOn w:val="a1"/>
    <w:next w:val="1"/>
    <w:rsid w:val="005643CD"/>
    <w:pPr>
      <w:keepNext/>
      <w:spacing w:after="360"/>
      <w:jc w:val="center"/>
    </w:pPr>
    <w:rPr>
      <w:b/>
      <w:smallCaps/>
      <w:sz w:val="28"/>
    </w:rPr>
  </w:style>
  <w:style w:type="paragraph" w:customStyle="1" w:styleId="Sous-titreobjet">
    <w:name w:val="Sous-titre objet"/>
    <w:basedOn w:val="a1"/>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a1"/>
    <w:next w:val="a1"/>
    <w:rsid w:val="005643CD"/>
    <w:pPr>
      <w:spacing w:before="360" w:after="0"/>
      <w:jc w:val="center"/>
    </w:pPr>
  </w:style>
  <w:style w:type="paragraph" w:customStyle="1" w:styleId="StatutPagedecouverture">
    <w:name w:val="Statut (Page de couverture)"/>
    <w:basedOn w:val="Statut"/>
    <w:next w:val="a1"/>
    <w:rsid w:val="005643CD"/>
  </w:style>
  <w:style w:type="paragraph" w:customStyle="1" w:styleId="Supertitre">
    <w:name w:val="Supertitre"/>
    <w:basedOn w:val="a1"/>
    <w:next w:val="a1"/>
    <w:rsid w:val="005643CD"/>
    <w:pPr>
      <w:spacing w:before="0" w:after="600"/>
      <w:jc w:val="center"/>
    </w:pPr>
    <w:rPr>
      <w:b/>
    </w:rPr>
  </w:style>
  <w:style w:type="paragraph" w:customStyle="1" w:styleId="TableTitle">
    <w:name w:val="Table Title"/>
    <w:basedOn w:val="a1"/>
    <w:next w:val="a1"/>
    <w:rsid w:val="005643CD"/>
    <w:pPr>
      <w:jc w:val="center"/>
    </w:pPr>
    <w:rPr>
      <w:b/>
    </w:rPr>
  </w:style>
  <w:style w:type="paragraph" w:customStyle="1" w:styleId="Text1">
    <w:name w:val="Text 1"/>
    <w:basedOn w:val="a1"/>
    <w:link w:val="Text1Char"/>
    <w:rsid w:val="005643CD"/>
    <w:pPr>
      <w:ind w:left="850"/>
    </w:pPr>
  </w:style>
  <w:style w:type="paragraph" w:customStyle="1" w:styleId="Text2">
    <w:name w:val="Text 2"/>
    <w:basedOn w:val="a1"/>
    <w:rsid w:val="005643CD"/>
    <w:pPr>
      <w:ind w:left="1417"/>
    </w:pPr>
  </w:style>
  <w:style w:type="paragraph" w:customStyle="1" w:styleId="Text3">
    <w:name w:val="Text 3"/>
    <w:basedOn w:val="a1"/>
    <w:rsid w:val="005643CD"/>
    <w:pPr>
      <w:ind w:left="1984"/>
    </w:pPr>
  </w:style>
  <w:style w:type="paragraph" w:customStyle="1" w:styleId="Text4">
    <w:name w:val="Text 4"/>
    <w:basedOn w:val="a1"/>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a1"/>
    <w:next w:val="a1"/>
    <w:rsid w:val="005643CD"/>
    <w:pPr>
      <w:keepNext/>
      <w:spacing w:before="360"/>
      <w:jc w:val="center"/>
    </w:pPr>
    <w:rPr>
      <w:i/>
    </w:rPr>
  </w:style>
  <w:style w:type="paragraph" w:customStyle="1" w:styleId="Titreobjet">
    <w:name w:val="Titre objet"/>
    <w:basedOn w:val="a1"/>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10">
    <w:name w:val="toc 1"/>
    <w:basedOn w:val="a1"/>
    <w:next w:val="21"/>
    <w:link w:val="1Char0"/>
    <w:autoRedefine/>
    <w:uiPriority w:val="39"/>
    <w:rsid w:val="00F66B1A"/>
    <w:pPr>
      <w:jc w:val="left"/>
    </w:pPr>
    <w:rPr>
      <w:rFonts w:ascii="Times New Roman Bold" w:hAnsi="Times New Roman Bold"/>
      <w:b/>
      <w:bCs/>
      <w:caps/>
      <w:sz w:val="20"/>
      <w:szCs w:val="20"/>
    </w:rPr>
  </w:style>
  <w:style w:type="paragraph" w:styleId="22">
    <w:name w:val="toc 2"/>
    <w:basedOn w:val="a1"/>
    <w:next w:val="a1"/>
    <w:uiPriority w:val="39"/>
    <w:rsid w:val="004A2FC6"/>
    <w:pPr>
      <w:spacing w:before="0" w:after="0"/>
      <w:ind w:left="240"/>
      <w:jc w:val="left"/>
    </w:pPr>
    <w:rPr>
      <w:smallCaps/>
      <w:sz w:val="20"/>
      <w:szCs w:val="20"/>
    </w:rPr>
  </w:style>
  <w:style w:type="paragraph" w:styleId="32">
    <w:name w:val="toc 3"/>
    <w:basedOn w:val="a1"/>
    <w:next w:val="a1"/>
    <w:uiPriority w:val="39"/>
    <w:rsid w:val="004A2FC6"/>
    <w:pPr>
      <w:spacing w:before="0" w:after="0"/>
      <w:ind w:left="480"/>
      <w:jc w:val="left"/>
    </w:pPr>
    <w:rPr>
      <w:i/>
      <w:iCs/>
      <w:sz w:val="20"/>
      <w:szCs w:val="20"/>
    </w:rPr>
  </w:style>
  <w:style w:type="paragraph" w:styleId="42">
    <w:name w:val="toc 4"/>
    <w:basedOn w:val="a1"/>
    <w:next w:val="a1"/>
    <w:semiHidden/>
    <w:rsid w:val="004A2FC6"/>
    <w:pPr>
      <w:spacing w:before="0" w:after="0"/>
      <w:ind w:left="720"/>
      <w:jc w:val="left"/>
    </w:pPr>
    <w:rPr>
      <w:sz w:val="18"/>
      <w:szCs w:val="18"/>
    </w:rPr>
  </w:style>
  <w:style w:type="paragraph" w:styleId="52">
    <w:name w:val="toc 5"/>
    <w:basedOn w:val="a1"/>
    <w:next w:val="a1"/>
    <w:semiHidden/>
    <w:rsid w:val="005643CD"/>
    <w:pPr>
      <w:spacing w:before="0" w:after="0"/>
      <w:ind w:left="960"/>
      <w:jc w:val="left"/>
    </w:pPr>
    <w:rPr>
      <w:rFonts w:ascii="Calibri" w:hAnsi="Calibri"/>
      <w:sz w:val="18"/>
      <w:szCs w:val="18"/>
    </w:rPr>
  </w:style>
  <w:style w:type="paragraph" w:styleId="60">
    <w:name w:val="toc 6"/>
    <w:basedOn w:val="a1"/>
    <w:next w:val="a1"/>
    <w:semiHidden/>
    <w:rsid w:val="005643CD"/>
    <w:pPr>
      <w:spacing w:before="0" w:after="0"/>
      <w:ind w:left="1200"/>
      <w:jc w:val="left"/>
    </w:pPr>
    <w:rPr>
      <w:rFonts w:ascii="Calibri" w:hAnsi="Calibri"/>
      <w:sz w:val="18"/>
      <w:szCs w:val="18"/>
    </w:rPr>
  </w:style>
  <w:style w:type="paragraph" w:styleId="70">
    <w:name w:val="toc 7"/>
    <w:basedOn w:val="a1"/>
    <w:next w:val="a1"/>
    <w:semiHidden/>
    <w:rsid w:val="005643CD"/>
    <w:pPr>
      <w:spacing w:before="0" w:after="0"/>
      <w:ind w:left="1440"/>
      <w:jc w:val="left"/>
    </w:pPr>
    <w:rPr>
      <w:rFonts w:ascii="Calibri" w:hAnsi="Calibri"/>
      <w:sz w:val="18"/>
      <w:szCs w:val="18"/>
    </w:rPr>
  </w:style>
  <w:style w:type="paragraph" w:styleId="80">
    <w:name w:val="toc 8"/>
    <w:basedOn w:val="a1"/>
    <w:next w:val="a1"/>
    <w:semiHidden/>
    <w:rsid w:val="005643CD"/>
    <w:pPr>
      <w:spacing w:before="0" w:after="0"/>
      <w:ind w:left="1680"/>
      <w:jc w:val="left"/>
    </w:pPr>
    <w:rPr>
      <w:rFonts w:ascii="Calibri" w:hAnsi="Calibri"/>
      <w:sz w:val="18"/>
      <w:szCs w:val="18"/>
    </w:rPr>
  </w:style>
  <w:style w:type="paragraph" w:styleId="90">
    <w:name w:val="toc 9"/>
    <w:basedOn w:val="a1"/>
    <w:next w:val="a1"/>
    <w:semiHidden/>
    <w:rsid w:val="00CE4BC7"/>
    <w:pPr>
      <w:spacing w:before="0" w:after="0"/>
      <w:ind w:left="1922"/>
      <w:jc w:val="left"/>
    </w:pPr>
    <w:rPr>
      <w:sz w:val="18"/>
      <w:szCs w:val="18"/>
    </w:rPr>
  </w:style>
  <w:style w:type="paragraph" w:styleId="a9">
    <w:name w:val="TOC Heading"/>
    <w:basedOn w:val="a1"/>
    <w:next w:val="a1"/>
    <w:uiPriority w:val="39"/>
    <w:qFormat/>
    <w:rsid w:val="005643CD"/>
    <w:pPr>
      <w:spacing w:after="240"/>
      <w:jc w:val="center"/>
    </w:pPr>
    <w:rPr>
      <w:b/>
      <w:sz w:val="28"/>
    </w:rPr>
  </w:style>
  <w:style w:type="paragraph" w:customStyle="1" w:styleId="Typeacteprincipal">
    <w:name w:val="Type acte principal"/>
    <w:basedOn w:val="a1"/>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a1"/>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a1"/>
    <w:next w:val="Confidentialit"/>
    <w:rsid w:val="005643CD"/>
    <w:pPr>
      <w:spacing w:before="0" w:after="240"/>
      <w:ind w:left="5103"/>
      <w:jc w:val="left"/>
    </w:pPr>
  </w:style>
  <w:style w:type="character" w:customStyle="1" w:styleId="5Char">
    <w:name w:val="Επικεφαλίδα 5 Char"/>
    <w:link w:val="51"/>
    <w:rsid w:val="008C5CFA"/>
    <w:rPr>
      <w:rFonts w:ascii="Arial" w:hAnsi="Arial"/>
      <w:sz w:val="22"/>
      <w:shd w:val="clear" w:color="auto" w:fill="auto"/>
      <w:lang w:val="en-GB"/>
    </w:rPr>
  </w:style>
  <w:style w:type="character" w:customStyle="1" w:styleId="6Char">
    <w:name w:val="Επικεφαλίδα 6 Char"/>
    <w:link w:val="6"/>
    <w:rsid w:val="008C5CFA"/>
    <w:rPr>
      <w:rFonts w:ascii="Arial" w:hAnsi="Arial"/>
      <w:i/>
      <w:sz w:val="22"/>
      <w:shd w:val="clear" w:color="auto" w:fill="auto"/>
      <w:lang w:val="en-GB"/>
    </w:rPr>
  </w:style>
  <w:style w:type="character" w:customStyle="1" w:styleId="7Char">
    <w:name w:val="Επικεφαλίδα 7 Char"/>
    <w:link w:val="7"/>
    <w:rsid w:val="008C5CFA"/>
    <w:rPr>
      <w:rFonts w:ascii="Arial" w:hAnsi="Arial"/>
      <w:shd w:val="clear" w:color="auto" w:fill="auto"/>
      <w:lang w:val="en-GB"/>
    </w:rPr>
  </w:style>
  <w:style w:type="character" w:customStyle="1" w:styleId="8Char">
    <w:name w:val="Επικεφαλίδα 8 Char"/>
    <w:link w:val="8"/>
    <w:rsid w:val="008C5CFA"/>
    <w:rPr>
      <w:rFonts w:ascii="Arial" w:hAnsi="Arial"/>
      <w:i/>
      <w:shd w:val="clear" w:color="auto" w:fill="auto"/>
      <w:lang w:val="en-GB"/>
    </w:rPr>
  </w:style>
  <w:style w:type="character" w:customStyle="1" w:styleId="9Char">
    <w:name w:val="Επικεφαλίδα 9 Char"/>
    <w:link w:val="9"/>
    <w:rsid w:val="008C5CFA"/>
    <w:rPr>
      <w:rFonts w:ascii="Arial" w:hAnsi="Arial"/>
      <w:i/>
      <w:sz w:val="18"/>
      <w:shd w:val="clear" w:color="auto" w:fill="auto"/>
      <w:lang w:val="en-GB"/>
    </w:rPr>
  </w:style>
  <w:style w:type="paragraph" w:customStyle="1" w:styleId="AddressTL">
    <w:name w:val="AddressTL"/>
    <w:basedOn w:val="a1"/>
    <w:next w:val="a1"/>
    <w:rsid w:val="008C5CFA"/>
    <w:pPr>
      <w:spacing w:before="0" w:after="720"/>
      <w:jc w:val="left"/>
    </w:pPr>
    <w:rPr>
      <w:szCs w:val="20"/>
    </w:rPr>
  </w:style>
  <w:style w:type="paragraph" w:customStyle="1" w:styleId="AddressTR">
    <w:name w:val="AddressTR"/>
    <w:basedOn w:val="a1"/>
    <w:next w:val="a1"/>
    <w:rsid w:val="008C5CFA"/>
    <w:pPr>
      <w:spacing w:before="0" w:after="720"/>
      <w:ind w:left="5103"/>
      <w:jc w:val="left"/>
    </w:pPr>
    <w:rPr>
      <w:szCs w:val="20"/>
    </w:rPr>
  </w:style>
  <w:style w:type="paragraph" w:styleId="aa">
    <w:name w:val="Block Text"/>
    <w:basedOn w:val="a1"/>
    <w:rsid w:val="008C5CFA"/>
    <w:pPr>
      <w:spacing w:before="0" w:after="60"/>
      <w:ind w:left="1440" w:right="1440"/>
      <w:jc w:val="left"/>
    </w:pPr>
    <w:rPr>
      <w:szCs w:val="20"/>
    </w:rPr>
  </w:style>
  <w:style w:type="paragraph" w:styleId="ab">
    <w:name w:val="Body Text"/>
    <w:basedOn w:val="a1"/>
    <w:link w:val="Char2"/>
    <w:rsid w:val="008C5CFA"/>
    <w:pPr>
      <w:spacing w:before="0" w:after="60"/>
      <w:jc w:val="left"/>
    </w:pPr>
    <w:rPr>
      <w:szCs w:val="20"/>
    </w:rPr>
  </w:style>
  <w:style w:type="character" w:customStyle="1" w:styleId="Char2">
    <w:name w:val="Σώμα κειμένου Char"/>
    <w:link w:val="ab"/>
    <w:rsid w:val="008C5CFA"/>
    <w:rPr>
      <w:sz w:val="24"/>
      <w:shd w:val="clear" w:color="auto" w:fill="auto"/>
      <w:lang w:val="en-GB"/>
    </w:rPr>
  </w:style>
  <w:style w:type="paragraph" w:styleId="23">
    <w:name w:val="Body Text 2"/>
    <w:basedOn w:val="a1"/>
    <w:link w:val="2Char0"/>
    <w:rsid w:val="008C5CFA"/>
    <w:pPr>
      <w:spacing w:before="0" w:after="60" w:line="480" w:lineRule="auto"/>
      <w:jc w:val="left"/>
    </w:pPr>
    <w:rPr>
      <w:szCs w:val="20"/>
    </w:rPr>
  </w:style>
  <w:style w:type="character" w:customStyle="1" w:styleId="2Char0">
    <w:name w:val="Σώμα κείμενου 2 Char"/>
    <w:link w:val="23"/>
    <w:rsid w:val="008C5CFA"/>
    <w:rPr>
      <w:sz w:val="24"/>
      <w:shd w:val="clear" w:color="auto" w:fill="auto"/>
      <w:lang w:val="en-GB"/>
    </w:rPr>
  </w:style>
  <w:style w:type="paragraph" w:styleId="33">
    <w:name w:val="Body Text 3"/>
    <w:basedOn w:val="a1"/>
    <w:link w:val="3Char0"/>
    <w:rsid w:val="008C5CFA"/>
    <w:pPr>
      <w:spacing w:before="0" w:after="60"/>
      <w:jc w:val="left"/>
    </w:pPr>
    <w:rPr>
      <w:sz w:val="16"/>
      <w:szCs w:val="20"/>
    </w:rPr>
  </w:style>
  <w:style w:type="character" w:customStyle="1" w:styleId="3Char0">
    <w:name w:val="Σώμα κείμενου 3 Char"/>
    <w:link w:val="33"/>
    <w:rsid w:val="008C5CFA"/>
    <w:rPr>
      <w:sz w:val="16"/>
      <w:shd w:val="clear" w:color="auto" w:fill="auto"/>
      <w:lang w:val="en-GB"/>
    </w:rPr>
  </w:style>
  <w:style w:type="paragraph" w:styleId="ac">
    <w:name w:val="Body Text First Indent"/>
    <w:basedOn w:val="ab"/>
    <w:link w:val="Char3"/>
    <w:rsid w:val="008C5CFA"/>
    <w:pPr>
      <w:ind w:firstLine="210"/>
    </w:pPr>
  </w:style>
  <w:style w:type="character" w:customStyle="1" w:styleId="Char3">
    <w:name w:val="Σώμα κείμενου Πρώτη Εσοχή Char"/>
    <w:basedOn w:val="Char2"/>
    <w:link w:val="ac"/>
    <w:rsid w:val="008C5CFA"/>
    <w:rPr>
      <w:sz w:val="24"/>
      <w:shd w:val="clear" w:color="auto" w:fill="auto"/>
      <w:lang w:val="en-GB"/>
    </w:rPr>
  </w:style>
  <w:style w:type="paragraph" w:styleId="ad">
    <w:name w:val="Body Text Indent"/>
    <w:basedOn w:val="a1"/>
    <w:link w:val="Char4"/>
    <w:rsid w:val="008C5CFA"/>
    <w:pPr>
      <w:spacing w:before="0" w:after="60"/>
      <w:ind w:left="283"/>
      <w:jc w:val="left"/>
    </w:pPr>
    <w:rPr>
      <w:szCs w:val="20"/>
    </w:rPr>
  </w:style>
  <w:style w:type="character" w:customStyle="1" w:styleId="Char4">
    <w:name w:val="Σώμα κείμενου με εσοχή Char"/>
    <w:link w:val="ad"/>
    <w:rsid w:val="008C5CFA"/>
    <w:rPr>
      <w:sz w:val="24"/>
      <w:shd w:val="clear" w:color="auto" w:fill="auto"/>
      <w:lang w:val="en-GB"/>
    </w:rPr>
  </w:style>
  <w:style w:type="paragraph" w:styleId="24">
    <w:name w:val="Body Text First Indent 2"/>
    <w:basedOn w:val="ad"/>
    <w:link w:val="2Char1"/>
    <w:rsid w:val="008C5CFA"/>
    <w:pPr>
      <w:ind w:firstLine="210"/>
    </w:pPr>
  </w:style>
  <w:style w:type="character" w:customStyle="1" w:styleId="2Char1">
    <w:name w:val="Σώμα κείμενου Πρώτη Εσοχή 2 Char"/>
    <w:basedOn w:val="Char4"/>
    <w:link w:val="24"/>
    <w:rsid w:val="008C5CFA"/>
    <w:rPr>
      <w:sz w:val="24"/>
      <w:shd w:val="clear" w:color="auto" w:fill="auto"/>
      <w:lang w:val="en-GB"/>
    </w:rPr>
  </w:style>
  <w:style w:type="paragraph" w:styleId="25">
    <w:name w:val="Body Text Indent 2"/>
    <w:basedOn w:val="a1"/>
    <w:link w:val="2Char2"/>
    <w:rsid w:val="008C5CFA"/>
    <w:pPr>
      <w:spacing w:before="0" w:after="60" w:line="480" w:lineRule="auto"/>
      <w:ind w:left="283"/>
      <w:jc w:val="left"/>
    </w:pPr>
    <w:rPr>
      <w:szCs w:val="20"/>
    </w:rPr>
  </w:style>
  <w:style w:type="character" w:customStyle="1" w:styleId="2Char2">
    <w:name w:val="Σώμα κείμενου με εσοχή 2 Char"/>
    <w:link w:val="25"/>
    <w:rsid w:val="008C5CFA"/>
    <w:rPr>
      <w:sz w:val="24"/>
      <w:shd w:val="clear" w:color="auto" w:fill="auto"/>
      <w:lang w:val="en-GB"/>
    </w:rPr>
  </w:style>
  <w:style w:type="paragraph" w:styleId="34">
    <w:name w:val="Body Text Indent 3"/>
    <w:basedOn w:val="a1"/>
    <w:link w:val="3Char1"/>
    <w:rsid w:val="008C5CFA"/>
    <w:pPr>
      <w:spacing w:before="0" w:after="60"/>
      <w:ind w:left="283"/>
      <w:jc w:val="left"/>
    </w:pPr>
    <w:rPr>
      <w:sz w:val="16"/>
      <w:szCs w:val="20"/>
    </w:rPr>
  </w:style>
  <w:style w:type="character" w:customStyle="1" w:styleId="3Char1">
    <w:name w:val="Σώμα κείμενου με εσοχή 3 Char"/>
    <w:link w:val="34"/>
    <w:rsid w:val="008C5CFA"/>
    <w:rPr>
      <w:sz w:val="16"/>
      <w:shd w:val="clear" w:color="auto" w:fill="auto"/>
      <w:lang w:val="en-GB"/>
    </w:rPr>
  </w:style>
  <w:style w:type="paragraph" w:styleId="ae">
    <w:name w:val="caption"/>
    <w:basedOn w:val="a1"/>
    <w:next w:val="a1"/>
    <w:qFormat/>
    <w:rsid w:val="008C5CFA"/>
    <w:pPr>
      <w:spacing w:before="60" w:after="60"/>
      <w:jc w:val="left"/>
    </w:pPr>
    <w:rPr>
      <w:b/>
      <w:szCs w:val="20"/>
    </w:rPr>
  </w:style>
  <w:style w:type="paragraph" w:styleId="af">
    <w:name w:val="Closing"/>
    <w:basedOn w:val="a1"/>
    <w:next w:val="af0"/>
    <w:link w:val="Char5"/>
    <w:rsid w:val="008C5CFA"/>
    <w:pPr>
      <w:tabs>
        <w:tab w:val="left" w:pos="5103"/>
      </w:tabs>
      <w:spacing w:before="240" w:after="240"/>
      <w:ind w:left="5103"/>
      <w:jc w:val="left"/>
    </w:pPr>
    <w:rPr>
      <w:szCs w:val="20"/>
    </w:rPr>
  </w:style>
  <w:style w:type="character" w:customStyle="1" w:styleId="Char5">
    <w:name w:val="Κλείσιμο Char"/>
    <w:link w:val="af"/>
    <w:rsid w:val="008C5CFA"/>
    <w:rPr>
      <w:sz w:val="24"/>
      <w:shd w:val="clear" w:color="auto" w:fill="auto"/>
      <w:lang w:val="en-GB"/>
    </w:rPr>
  </w:style>
  <w:style w:type="paragraph" w:styleId="af0">
    <w:name w:val="Signature"/>
    <w:basedOn w:val="a1"/>
    <w:next w:val="Contact"/>
    <w:link w:val="Char6"/>
    <w:uiPriority w:val="99"/>
    <w:rsid w:val="008C5CFA"/>
    <w:pPr>
      <w:tabs>
        <w:tab w:val="left" w:pos="5103"/>
      </w:tabs>
      <w:spacing w:before="1200" w:after="0"/>
      <w:ind w:left="5103"/>
      <w:jc w:val="center"/>
    </w:pPr>
    <w:rPr>
      <w:szCs w:val="20"/>
    </w:rPr>
  </w:style>
  <w:style w:type="character" w:customStyle="1" w:styleId="Char6">
    <w:name w:val="Υπογραφή Char"/>
    <w:link w:val="af0"/>
    <w:uiPriority w:val="99"/>
    <w:rsid w:val="008C5CFA"/>
    <w:rPr>
      <w:sz w:val="24"/>
      <w:shd w:val="clear" w:color="auto" w:fill="auto"/>
      <w:lang w:val="en-GB"/>
    </w:rPr>
  </w:style>
  <w:style w:type="paragraph" w:customStyle="1" w:styleId="Enclosures">
    <w:name w:val="Enclosures"/>
    <w:basedOn w:val="a1"/>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a1"/>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a1"/>
    <w:next w:val="a1"/>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af1">
    <w:name w:val="annotation text"/>
    <w:basedOn w:val="a1"/>
    <w:link w:val="Char7"/>
    <w:rsid w:val="008C5CFA"/>
    <w:pPr>
      <w:spacing w:before="0" w:after="240"/>
      <w:jc w:val="left"/>
    </w:pPr>
    <w:rPr>
      <w:sz w:val="20"/>
      <w:szCs w:val="20"/>
    </w:rPr>
  </w:style>
  <w:style w:type="character" w:customStyle="1" w:styleId="Char7">
    <w:name w:val="Κείμενο σχολίου Char"/>
    <w:link w:val="af1"/>
    <w:rsid w:val="008C5CFA"/>
    <w:rPr>
      <w:shd w:val="clear" w:color="auto" w:fill="auto"/>
      <w:lang w:val="en-GB"/>
    </w:rPr>
  </w:style>
  <w:style w:type="paragraph" w:styleId="af2">
    <w:name w:val="Date"/>
    <w:basedOn w:val="a1"/>
    <w:next w:val="References"/>
    <w:link w:val="Char8"/>
    <w:rsid w:val="008C5CFA"/>
    <w:pPr>
      <w:spacing w:before="0" w:after="0"/>
      <w:ind w:left="5103" w:right="-567"/>
      <w:jc w:val="left"/>
    </w:pPr>
    <w:rPr>
      <w:szCs w:val="20"/>
    </w:rPr>
  </w:style>
  <w:style w:type="character" w:customStyle="1" w:styleId="Char8">
    <w:name w:val="Ημερομηνία Char"/>
    <w:link w:val="af2"/>
    <w:rsid w:val="008C5CFA"/>
    <w:rPr>
      <w:sz w:val="24"/>
      <w:shd w:val="clear" w:color="auto" w:fill="auto"/>
      <w:lang w:val="en-GB"/>
    </w:rPr>
  </w:style>
  <w:style w:type="paragraph" w:customStyle="1" w:styleId="References">
    <w:name w:val="References"/>
    <w:basedOn w:val="a1"/>
    <w:next w:val="AddressTR"/>
    <w:rsid w:val="008C5CFA"/>
    <w:pPr>
      <w:spacing w:before="0" w:after="240"/>
      <w:ind w:left="5103"/>
      <w:jc w:val="left"/>
    </w:pPr>
    <w:rPr>
      <w:sz w:val="20"/>
      <w:szCs w:val="20"/>
    </w:rPr>
  </w:style>
  <w:style w:type="paragraph" w:styleId="af3">
    <w:name w:val="Document Map"/>
    <w:basedOn w:val="a1"/>
    <w:link w:val="Char9"/>
    <w:rsid w:val="008C5CFA"/>
    <w:pPr>
      <w:shd w:val="clear" w:color="auto" w:fill="000080"/>
      <w:spacing w:before="0" w:after="240"/>
      <w:jc w:val="left"/>
    </w:pPr>
    <w:rPr>
      <w:rFonts w:ascii="Tahoma" w:hAnsi="Tahoma"/>
      <w:szCs w:val="20"/>
    </w:rPr>
  </w:style>
  <w:style w:type="character" w:customStyle="1" w:styleId="Char9">
    <w:name w:val="Χάρτης εγγράφου Char"/>
    <w:link w:val="af3"/>
    <w:rsid w:val="008C5CFA"/>
    <w:rPr>
      <w:rFonts w:ascii="Tahoma" w:hAnsi="Tahoma"/>
      <w:sz w:val="24"/>
      <w:shd w:val="clear" w:color="auto" w:fill="000080"/>
      <w:lang w:val="en-GB"/>
    </w:rPr>
  </w:style>
  <w:style w:type="paragraph" w:customStyle="1" w:styleId="DoubSign">
    <w:name w:val="DoubSign"/>
    <w:basedOn w:val="a1"/>
    <w:next w:val="Contact"/>
    <w:rsid w:val="008C5CFA"/>
    <w:pPr>
      <w:tabs>
        <w:tab w:val="left" w:pos="5103"/>
      </w:tabs>
      <w:spacing w:before="1200" w:after="0"/>
      <w:jc w:val="left"/>
    </w:pPr>
    <w:rPr>
      <w:szCs w:val="20"/>
    </w:rPr>
  </w:style>
  <w:style w:type="paragraph" w:styleId="af4">
    <w:name w:val="endnote text"/>
    <w:basedOn w:val="a1"/>
    <w:link w:val="Chara"/>
    <w:rsid w:val="008C5CFA"/>
    <w:pPr>
      <w:spacing w:before="0" w:after="240"/>
      <w:jc w:val="left"/>
    </w:pPr>
    <w:rPr>
      <w:sz w:val="20"/>
      <w:szCs w:val="20"/>
    </w:rPr>
  </w:style>
  <w:style w:type="character" w:customStyle="1" w:styleId="Chara">
    <w:name w:val="Κείμενο σημείωσης τέλους Char"/>
    <w:link w:val="af4"/>
    <w:rsid w:val="008C5CFA"/>
    <w:rPr>
      <w:shd w:val="clear" w:color="auto" w:fill="auto"/>
      <w:lang w:val="en-GB"/>
    </w:rPr>
  </w:style>
  <w:style w:type="paragraph" w:styleId="af5">
    <w:name w:val="envelope address"/>
    <w:basedOn w:val="a1"/>
    <w:rsid w:val="008C5CFA"/>
    <w:pPr>
      <w:framePr w:w="7920" w:h="1980" w:hRule="exact" w:hSpace="180" w:wrap="auto" w:hAnchor="page" w:xAlign="center" w:yAlign="bottom"/>
      <w:spacing w:before="0" w:after="0"/>
      <w:jc w:val="left"/>
    </w:pPr>
    <w:rPr>
      <w:szCs w:val="20"/>
    </w:rPr>
  </w:style>
  <w:style w:type="paragraph" w:styleId="af6">
    <w:name w:val="envelope return"/>
    <w:basedOn w:val="a1"/>
    <w:rsid w:val="008C5CFA"/>
    <w:pPr>
      <w:spacing w:before="0" w:after="0"/>
      <w:jc w:val="left"/>
    </w:pPr>
    <w:rPr>
      <w:sz w:val="20"/>
      <w:szCs w:val="20"/>
    </w:rPr>
  </w:style>
  <w:style w:type="paragraph" w:styleId="11">
    <w:name w:val="index 1"/>
    <w:basedOn w:val="a1"/>
    <w:next w:val="a1"/>
    <w:autoRedefine/>
    <w:rsid w:val="008C5CFA"/>
    <w:pPr>
      <w:spacing w:before="0" w:after="240"/>
      <w:ind w:left="240" w:hanging="240"/>
      <w:jc w:val="left"/>
    </w:pPr>
    <w:rPr>
      <w:szCs w:val="20"/>
    </w:rPr>
  </w:style>
  <w:style w:type="paragraph" w:styleId="26">
    <w:name w:val="index 2"/>
    <w:basedOn w:val="a1"/>
    <w:next w:val="a1"/>
    <w:autoRedefine/>
    <w:rsid w:val="008C5CFA"/>
    <w:pPr>
      <w:spacing w:before="0" w:after="240"/>
      <w:ind w:left="480" w:hanging="240"/>
      <w:jc w:val="left"/>
    </w:pPr>
    <w:rPr>
      <w:szCs w:val="20"/>
    </w:rPr>
  </w:style>
  <w:style w:type="paragraph" w:styleId="35">
    <w:name w:val="index 3"/>
    <w:basedOn w:val="a1"/>
    <w:next w:val="a1"/>
    <w:autoRedefine/>
    <w:rsid w:val="008C5CFA"/>
    <w:pPr>
      <w:spacing w:before="0" w:after="240"/>
      <w:ind w:left="720" w:hanging="240"/>
      <w:jc w:val="left"/>
    </w:pPr>
    <w:rPr>
      <w:szCs w:val="20"/>
    </w:rPr>
  </w:style>
  <w:style w:type="paragraph" w:styleId="43">
    <w:name w:val="index 4"/>
    <w:basedOn w:val="a1"/>
    <w:next w:val="a1"/>
    <w:autoRedefine/>
    <w:rsid w:val="008C5CFA"/>
    <w:pPr>
      <w:spacing w:before="0" w:after="240"/>
      <w:ind w:left="960" w:hanging="240"/>
      <w:jc w:val="left"/>
    </w:pPr>
    <w:rPr>
      <w:szCs w:val="20"/>
    </w:rPr>
  </w:style>
  <w:style w:type="paragraph" w:styleId="53">
    <w:name w:val="index 5"/>
    <w:basedOn w:val="a1"/>
    <w:next w:val="a1"/>
    <w:autoRedefine/>
    <w:rsid w:val="008C5CFA"/>
    <w:pPr>
      <w:spacing w:before="0" w:after="240"/>
      <w:ind w:left="1200" w:hanging="240"/>
      <w:jc w:val="left"/>
    </w:pPr>
    <w:rPr>
      <w:szCs w:val="20"/>
    </w:rPr>
  </w:style>
  <w:style w:type="paragraph" w:styleId="61">
    <w:name w:val="index 6"/>
    <w:basedOn w:val="a1"/>
    <w:next w:val="a1"/>
    <w:autoRedefine/>
    <w:rsid w:val="008C5CFA"/>
    <w:pPr>
      <w:spacing w:before="0" w:after="240"/>
      <w:ind w:left="1440" w:hanging="240"/>
      <w:jc w:val="left"/>
    </w:pPr>
    <w:rPr>
      <w:szCs w:val="20"/>
    </w:rPr>
  </w:style>
  <w:style w:type="paragraph" w:styleId="71">
    <w:name w:val="index 7"/>
    <w:basedOn w:val="a1"/>
    <w:next w:val="a1"/>
    <w:autoRedefine/>
    <w:rsid w:val="008C5CFA"/>
    <w:pPr>
      <w:spacing w:before="0" w:after="240"/>
      <w:ind w:left="1680" w:hanging="240"/>
      <w:jc w:val="left"/>
    </w:pPr>
    <w:rPr>
      <w:szCs w:val="20"/>
    </w:rPr>
  </w:style>
  <w:style w:type="paragraph" w:styleId="81">
    <w:name w:val="index 8"/>
    <w:basedOn w:val="a1"/>
    <w:next w:val="a1"/>
    <w:autoRedefine/>
    <w:rsid w:val="008C5CFA"/>
    <w:pPr>
      <w:spacing w:before="0" w:after="240"/>
      <w:ind w:left="1920" w:hanging="240"/>
      <w:jc w:val="left"/>
    </w:pPr>
    <w:rPr>
      <w:szCs w:val="20"/>
    </w:rPr>
  </w:style>
  <w:style w:type="paragraph" w:styleId="91">
    <w:name w:val="index 9"/>
    <w:basedOn w:val="a1"/>
    <w:next w:val="a1"/>
    <w:autoRedefine/>
    <w:rsid w:val="008C5CFA"/>
    <w:pPr>
      <w:spacing w:before="0" w:after="240"/>
      <w:ind w:left="2160" w:hanging="240"/>
      <w:jc w:val="left"/>
    </w:pPr>
    <w:rPr>
      <w:szCs w:val="20"/>
    </w:rPr>
  </w:style>
  <w:style w:type="paragraph" w:styleId="af7">
    <w:name w:val="index heading"/>
    <w:basedOn w:val="a1"/>
    <w:next w:val="11"/>
    <w:rsid w:val="008C5CFA"/>
    <w:pPr>
      <w:spacing w:before="0" w:after="240"/>
      <w:jc w:val="left"/>
    </w:pPr>
    <w:rPr>
      <w:rFonts w:ascii="Arial" w:hAnsi="Arial"/>
      <w:b/>
      <w:szCs w:val="20"/>
    </w:rPr>
  </w:style>
  <w:style w:type="paragraph" w:styleId="af8">
    <w:name w:val="List"/>
    <w:basedOn w:val="a1"/>
    <w:rsid w:val="008C5CFA"/>
    <w:pPr>
      <w:spacing w:before="0" w:after="240"/>
      <w:ind w:left="283" w:hanging="283"/>
      <w:jc w:val="left"/>
    </w:pPr>
    <w:rPr>
      <w:szCs w:val="20"/>
    </w:rPr>
  </w:style>
  <w:style w:type="paragraph" w:styleId="27">
    <w:name w:val="List 2"/>
    <w:basedOn w:val="a1"/>
    <w:rsid w:val="008C5CFA"/>
    <w:pPr>
      <w:spacing w:before="0" w:after="240"/>
      <w:ind w:left="566" w:hanging="283"/>
      <w:jc w:val="left"/>
    </w:pPr>
    <w:rPr>
      <w:szCs w:val="20"/>
    </w:rPr>
  </w:style>
  <w:style w:type="paragraph" w:styleId="36">
    <w:name w:val="List 3"/>
    <w:basedOn w:val="a1"/>
    <w:rsid w:val="008C5CFA"/>
    <w:pPr>
      <w:spacing w:before="0" w:after="240"/>
      <w:ind w:left="849" w:hanging="283"/>
      <w:jc w:val="left"/>
    </w:pPr>
    <w:rPr>
      <w:szCs w:val="20"/>
    </w:rPr>
  </w:style>
  <w:style w:type="paragraph" w:styleId="44">
    <w:name w:val="List 4"/>
    <w:basedOn w:val="a1"/>
    <w:rsid w:val="008C5CFA"/>
    <w:pPr>
      <w:spacing w:before="0" w:after="240"/>
      <w:ind w:left="1132" w:hanging="283"/>
      <w:jc w:val="left"/>
    </w:pPr>
    <w:rPr>
      <w:szCs w:val="20"/>
    </w:rPr>
  </w:style>
  <w:style w:type="paragraph" w:styleId="54">
    <w:name w:val="List 5"/>
    <w:basedOn w:val="a1"/>
    <w:rsid w:val="008C5CFA"/>
    <w:pPr>
      <w:spacing w:before="0" w:after="240"/>
      <w:ind w:left="1415" w:hanging="283"/>
      <w:jc w:val="left"/>
    </w:pPr>
    <w:rPr>
      <w:szCs w:val="20"/>
    </w:rPr>
  </w:style>
  <w:style w:type="paragraph" w:styleId="a">
    <w:name w:val="List Bullet"/>
    <w:basedOn w:val="a1"/>
    <w:rsid w:val="008C5CFA"/>
    <w:pPr>
      <w:numPr>
        <w:numId w:val="32"/>
      </w:numPr>
      <w:tabs>
        <w:tab w:val="clear" w:pos="360"/>
        <w:tab w:val="num" w:pos="567"/>
      </w:tabs>
      <w:spacing w:before="0" w:after="240"/>
      <w:ind w:left="567" w:hanging="283"/>
      <w:jc w:val="left"/>
    </w:pPr>
    <w:rPr>
      <w:szCs w:val="20"/>
    </w:rPr>
  </w:style>
  <w:style w:type="paragraph" w:styleId="2">
    <w:name w:val="List Bullet 2"/>
    <w:basedOn w:val="Text2"/>
    <w:rsid w:val="008C5CFA"/>
    <w:pPr>
      <w:numPr>
        <w:numId w:val="18"/>
      </w:numPr>
      <w:spacing w:before="0" w:after="240"/>
      <w:jc w:val="left"/>
    </w:pPr>
    <w:rPr>
      <w:szCs w:val="20"/>
    </w:rPr>
  </w:style>
  <w:style w:type="paragraph" w:styleId="30">
    <w:name w:val="List Bullet 3"/>
    <w:basedOn w:val="Text3"/>
    <w:rsid w:val="008C5CFA"/>
    <w:pPr>
      <w:numPr>
        <w:numId w:val="19"/>
      </w:numPr>
      <w:spacing w:before="0" w:after="240"/>
      <w:jc w:val="left"/>
    </w:pPr>
    <w:rPr>
      <w:szCs w:val="20"/>
    </w:rPr>
  </w:style>
  <w:style w:type="paragraph" w:styleId="4">
    <w:name w:val="List Bullet 4"/>
    <w:basedOn w:val="Text4"/>
    <w:rsid w:val="008C5CFA"/>
    <w:pPr>
      <w:numPr>
        <w:numId w:val="20"/>
      </w:numPr>
      <w:spacing w:before="0" w:after="240"/>
      <w:jc w:val="left"/>
    </w:pPr>
    <w:rPr>
      <w:szCs w:val="20"/>
    </w:rPr>
  </w:style>
  <w:style w:type="paragraph" w:styleId="50">
    <w:name w:val="List Bullet 5"/>
    <w:basedOn w:val="a1"/>
    <w:autoRedefine/>
    <w:rsid w:val="008C5CFA"/>
    <w:pPr>
      <w:numPr>
        <w:numId w:val="16"/>
      </w:numPr>
      <w:spacing w:before="0" w:after="240"/>
      <w:jc w:val="left"/>
    </w:pPr>
    <w:rPr>
      <w:szCs w:val="20"/>
    </w:rPr>
  </w:style>
  <w:style w:type="paragraph" w:styleId="af9">
    <w:name w:val="List Continue"/>
    <w:basedOn w:val="a1"/>
    <w:rsid w:val="008C5CFA"/>
    <w:pPr>
      <w:spacing w:before="0" w:after="60"/>
      <w:ind w:left="283"/>
      <w:jc w:val="left"/>
    </w:pPr>
    <w:rPr>
      <w:szCs w:val="20"/>
    </w:rPr>
  </w:style>
  <w:style w:type="paragraph" w:styleId="28">
    <w:name w:val="List Continue 2"/>
    <w:basedOn w:val="a1"/>
    <w:rsid w:val="008C5CFA"/>
    <w:pPr>
      <w:spacing w:before="0" w:after="60"/>
      <w:ind w:left="566"/>
      <w:jc w:val="left"/>
    </w:pPr>
    <w:rPr>
      <w:szCs w:val="20"/>
    </w:rPr>
  </w:style>
  <w:style w:type="paragraph" w:styleId="37">
    <w:name w:val="List Continue 3"/>
    <w:basedOn w:val="a1"/>
    <w:rsid w:val="008C5CFA"/>
    <w:pPr>
      <w:spacing w:before="0" w:after="60"/>
      <w:ind w:left="849"/>
      <w:jc w:val="left"/>
    </w:pPr>
    <w:rPr>
      <w:szCs w:val="20"/>
    </w:rPr>
  </w:style>
  <w:style w:type="paragraph" w:styleId="45">
    <w:name w:val="List Continue 4"/>
    <w:basedOn w:val="a1"/>
    <w:rsid w:val="008C5CFA"/>
    <w:pPr>
      <w:spacing w:before="0" w:after="60"/>
      <w:ind w:left="1132"/>
      <w:jc w:val="left"/>
    </w:pPr>
    <w:rPr>
      <w:szCs w:val="20"/>
    </w:rPr>
  </w:style>
  <w:style w:type="paragraph" w:styleId="55">
    <w:name w:val="List Continue 5"/>
    <w:basedOn w:val="a1"/>
    <w:rsid w:val="008C5CFA"/>
    <w:pPr>
      <w:spacing w:before="0" w:after="60"/>
      <w:ind w:left="1415"/>
      <w:jc w:val="left"/>
    </w:pPr>
    <w:rPr>
      <w:szCs w:val="20"/>
    </w:rPr>
  </w:style>
  <w:style w:type="paragraph" w:styleId="a0">
    <w:name w:val="List Number"/>
    <w:basedOn w:val="a1"/>
    <w:rsid w:val="008C5CFA"/>
    <w:pPr>
      <w:numPr>
        <w:numId w:val="26"/>
      </w:numPr>
      <w:spacing w:before="0" w:after="240"/>
      <w:jc w:val="left"/>
    </w:pPr>
    <w:rPr>
      <w:szCs w:val="20"/>
    </w:rPr>
  </w:style>
  <w:style w:type="paragraph" w:styleId="20">
    <w:name w:val="List Number 2"/>
    <w:basedOn w:val="Text2"/>
    <w:rsid w:val="008C5CFA"/>
    <w:pPr>
      <w:numPr>
        <w:numId w:val="28"/>
      </w:numPr>
      <w:spacing w:before="0" w:after="240"/>
      <w:jc w:val="left"/>
    </w:pPr>
    <w:rPr>
      <w:szCs w:val="20"/>
    </w:rPr>
  </w:style>
  <w:style w:type="paragraph" w:styleId="3">
    <w:name w:val="List Number 3"/>
    <w:basedOn w:val="Text3"/>
    <w:rsid w:val="008C5CFA"/>
    <w:pPr>
      <w:numPr>
        <w:numId w:val="29"/>
      </w:numPr>
      <w:spacing w:before="0" w:after="240"/>
      <w:jc w:val="left"/>
    </w:pPr>
    <w:rPr>
      <w:szCs w:val="20"/>
    </w:rPr>
  </w:style>
  <w:style w:type="paragraph" w:styleId="40">
    <w:name w:val="List Number 4"/>
    <w:basedOn w:val="Text4"/>
    <w:rsid w:val="008C5CFA"/>
    <w:pPr>
      <w:numPr>
        <w:numId w:val="30"/>
      </w:numPr>
      <w:spacing w:before="0" w:after="240"/>
      <w:jc w:val="left"/>
    </w:pPr>
    <w:rPr>
      <w:szCs w:val="20"/>
    </w:rPr>
  </w:style>
  <w:style w:type="paragraph" w:styleId="5">
    <w:name w:val="List Number 5"/>
    <w:basedOn w:val="a1"/>
    <w:rsid w:val="008C5CFA"/>
    <w:pPr>
      <w:numPr>
        <w:numId w:val="17"/>
      </w:numPr>
      <w:spacing w:before="0" w:after="240"/>
      <w:jc w:val="left"/>
    </w:pPr>
    <w:rPr>
      <w:szCs w:val="20"/>
    </w:rPr>
  </w:style>
  <w:style w:type="paragraph" w:styleId="afa">
    <w:name w:val="macro"/>
    <w:link w:val="Charb"/>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Charb">
    <w:name w:val="Κείμενο μακροεντολής Char"/>
    <w:link w:val="afa"/>
    <w:rsid w:val="008C5CFA"/>
    <w:rPr>
      <w:rFonts w:ascii="Courier New" w:hAnsi="Courier New"/>
      <w:shd w:val="clear" w:color="auto" w:fill="auto"/>
      <w:lang w:val="en-GB"/>
    </w:rPr>
  </w:style>
  <w:style w:type="paragraph" w:styleId="afb">
    <w:name w:val="Message Header"/>
    <w:basedOn w:val="a1"/>
    <w:link w:val="Charc"/>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Charc">
    <w:name w:val="Κεφαλίδα μηνύματος Char"/>
    <w:link w:val="afb"/>
    <w:rsid w:val="008C5CFA"/>
    <w:rPr>
      <w:rFonts w:ascii="Arial" w:hAnsi="Arial"/>
      <w:sz w:val="24"/>
      <w:shd w:val="pct20" w:color="auto" w:fill="auto"/>
      <w:lang w:val="en-GB"/>
    </w:rPr>
  </w:style>
  <w:style w:type="paragraph" w:styleId="afc">
    <w:name w:val="Normal Indent"/>
    <w:basedOn w:val="a1"/>
    <w:rsid w:val="008C5CFA"/>
    <w:pPr>
      <w:spacing w:before="0" w:after="240"/>
      <w:ind w:left="720"/>
      <w:jc w:val="left"/>
    </w:pPr>
    <w:rPr>
      <w:szCs w:val="20"/>
    </w:rPr>
  </w:style>
  <w:style w:type="paragraph" w:styleId="afd">
    <w:name w:val="Note Heading"/>
    <w:basedOn w:val="a1"/>
    <w:next w:val="a1"/>
    <w:link w:val="Chard"/>
    <w:rsid w:val="008C5CFA"/>
    <w:pPr>
      <w:spacing w:before="0" w:after="240"/>
      <w:jc w:val="left"/>
    </w:pPr>
    <w:rPr>
      <w:szCs w:val="20"/>
    </w:rPr>
  </w:style>
  <w:style w:type="character" w:customStyle="1" w:styleId="Chard">
    <w:name w:val="Επικεφαλίδα σημείωσης Char"/>
    <w:link w:val="afd"/>
    <w:rsid w:val="008C5CFA"/>
    <w:rPr>
      <w:sz w:val="24"/>
      <w:shd w:val="clear" w:color="auto" w:fill="auto"/>
      <w:lang w:val="en-GB"/>
    </w:rPr>
  </w:style>
  <w:style w:type="paragraph" w:customStyle="1" w:styleId="NoteHead">
    <w:name w:val="NoteHead"/>
    <w:basedOn w:val="a1"/>
    <w:next w:val="Subject"/>
    <w:rsid w:val="008C5CFA"/>
    <w:pPr>
      <w:spacing w:before="720" w:after="720"/>
      <w:jc w:val="center"/>
    </w:pPr>
    <w:rPr>
      <w:b/>
      <w:smallCaps/>
      <w:szCs w:val="20"/>
    </w:rPr>
  </w:style>
  <w:style w:type="paragraph" w:customStyle="1" w:styleId="Subject">
    <w:name w:val="Subject"/>
    <w:basedOn w:val="a1"/>
    <w:next w:val="a1"/>
    <w:rsid w:val="008C5CFA"/>
    <w:pPr>
      <w:spacing w:before="0" w:after="480"/>
      <w:ind w:left="1531" w:hanging="1531"/>
      <w:jc w:val="left"/>
    </w:pPr>
    <w:rPr>
      <w:b/>
      <w:szCs w:val="20"/>
    </w:rPr>
  </w:style>
  <w:style w:type="paragraph" w:customStyle="1" w:styleId="NoteList">
    <w:name w:val="NoteList"/>
    <w:basedOn w:val="a1"/>
    <w:next w:val="Subject"/>
    <w:rsid w:val="008C5CFA"/>
    <w:pPr>
      <w:tabs>
        <w:tab w:val="left" w:pos="5823"/>
      </w:tabs>
      <w:spacing w:before="720" w:after="720"/>
      <w:ind w:left="5104" w:hanging="3119"/>
      <w:jc w:val="left"/>
    </w:pPr>
    <w:rPr>
      <w:b/>
      <w:smallCaps/>
      <w:szCs w:val="20"/>
    </w:rPr>
  </w:style>
  <w:style w:type="paragraph" w:styleId="afe">
    <w:name w:val="Plain Text"/>
    <w:basedOn w:val="a1"/>
    <w:link w:val="Chare"/>
    <w:rsid w:val="008C5CFA"/>
    <w:pPr>
      <w:spacing w:before="0" w:after="240"/>
      <w:jc w:val="left"/>
    </w:pPr>
    <w:rPr>
      <w:rFonts w:ascii="Courier New" w:hAnsi="Courier New"/>
      <w:sz w:val="20"/>
      <w:szCs w:val="20"/>
    </w:rPr>
  </w:style>
  <w:style w:type="character" w:customStyle="1" w:styleId="Chare">
    <w:name w:val="Απλό κείμενο Char"/>
    <w:link w:val="afe"/>
    <w:rsid w:val="008C5CFA"/>
    <w:rPr>
      <w:rFonts w:ascii="Courier New" w:hAnsi="Courier New"/>
      <w:shd w:val="clear" w:color="auto" w:fill="auto"/>
      <w:lang w:val="en-GB"/>
    </w:rPr>
  </w:style>
  <w:style w:type="paragraph" w:styleId="aff">
    <w:name w:val="Salutation"/>
    <w:basedOn w:val="a1"/>
    <w:next w:val="a1"/>
    <w:link w:val="Charf"/>
    <w:rsid w:val="008C5CFA"/>
    <w:pPr>
      <w:spacing w:before="0" w:after="240"/>
      <w:jc w:val="left"/>
    </w:pPr>
    <w:rPr>
      <w:szCs w:val="20"/>
    </w:rPr>
  </w:style>
  <w:style w:type="character" w:customStyle="1" w:styleId="Charf">
    <w:name w:val="Χαιρετισμός Char"/>
    <w:link w:val="aff"/>
    <w:rsid w:val="008C5CFA"/>
    <w:rPr>
      <w:sz w:val="24"/>
      <w:shd w:val="clear" w:color="auto" w:fill="auto"/>
      <w:lang w:val="en-GB"/>
    </w:rPr>
  </w:style>
  <w:style w:type="paragraph" w:styleId="aff0">
    <w:name w:val="Subtitle"/>
    <w:basedOn w:val="a1"/>
    <w:link w:val="Charf0"/>
    <w:qFormat/>
    <w:rsid w:val="008C5CFA"/>
    <w:pPr>
      <w:spacing w:before="0" w:after="60"/>
      <w:jc w:val="center"/>
      <w:outlineLvl w:val="1"/>
    </w:pPr>
    <w:rPr>
      <w:rFonts w:ascii="Arial" w:hAnsi="Arial"/>
      <w:szCs w:val="20"/>
    </w:rPr>
  </w:style>
  <w:style w:type="character" w:customStyle="1" w:styleId="Charf0">
    <w:name w:val="Υπότιτλος Char"/>
    <w:link w:val="aff0"/>
    <w:rsid w:val="008C5CFA"/>
    <w:rPr>
      <w:rFonts w:ascii="Arial" w:hAnsi="Arial"/>
      <w:sz w:val="24"/>
      <w:shd w:val="clear" w:color="auto" w:fill="auto"/>
      <w:lang w:val="en-GB"/>
    </w:rPr>
  </w:style>
  <w:style w:type="paragraph" w:styleId="aff1">
    <w:name w:val="table of authorities"/>
    <w:basedOn w:val="a1"/>
    <w:next w:val="a1"/>
    <w:rsid w:val="008C5CFA"/>
    <w:pPr>
      <w:spacing w:before="0" w:after="240"/>
      <w:ind w:left="240" w:hanging="240"/>
      <w:jc w:val="left"/>
    </w:pPr>
    <w:rPr>
      <w:szCs w:val="20"/>
    </w:rPr>
  </w:style>
  <w:style w:type="paragraph" w:styleId="aff2">
    <w:name w:val="table of figures"/>
    <w:basedOn w:val="a1"/>
    <w:next w:val="a1"/>
    <w:rsid w:val="008C5CFA"/>
    <w:pPr>
      <w:spacing w:before="0" w:after="240"/>
      <w:ind w:left="480" w:hanging="480"/>
      <w:jc w:val="left"/>
    </w:pPr>
    <w:rPr>
      <w:szCs w:val="20"/>
    </w:rPr>
  </w:style>
  <w:style w:type="paragraph" w:styleId="aff3">
    <w:name w:val="Title"/>
    <w:basedOn w:val="a1"/>
    <w:link w:val="Charf1"/>
    <w:qFormat/>
    <w:rsid w:val="008C5CFA"/>
    <w:pPr>
      <w:spacing w:before="240" w:after="60"/>
      <w:jc w:val="center"/>
      <w:outlineLvl w:val="0"/>
    </w:pPr>
    <w:rPr>
      <w:rFonts w:ascii="Arial" w:hAnsi="Arial"/>
      <w:b/>
      <w:kern w:val="28"/>
      <w:sz w:val="32"/>
      <w:szCs w:val="20"/>
    </w:rPr>
  </w:style>
  <w:style w:type="character" w:customStyle="1" w:styleId="Charf1">
    <w:name w:val="Τίτλος Char"/>
    <w:link w:val="aff3"/>
    <w:rsid w:val="008C5CFA"/>
    <w:rPr>
      <w:rFonts w:ascii="Arial" w:hAnsi="Arial"/>
      <w:b/>
      <w:kern w:val="28"/>
      <w:sz w:val="32"/>
      <w:shd w:val="clear" w:color="auto" w:fill="auto"/>
      <w:lang w:val="en-GB"/>
    </w:rPr>
  </w:style>
  <w:style w:type="paragraph" w:styleId="aff4">
    <w:name w:val="toa heading"/>
    <w:basedOn w:val="a1"/>
    <w:next w:val="a1"/>
    <w:rsid w:val="008C5CFA"/>
    <w:pPr>
      <w:spacing w:before="60" w:after="240"/>
      <w:jc w:val="left"/>
    </w:pPr>
    <w:rPr>
      <w:rFonts w:ascii="Arial" w:hAnsi="Arial"/>
      <w:b/>
      <w:szCs w:val="20"/>
    </w:rPr>
  </w:style>
  <w:style w:type="paragraph" w:customStyle="1" w:styleId="YReferences">
    <w:name w:val="YReferences"/>
    <w:basedOn w:val="a1"/>
    <w:next w:val="a1"/>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a1"/>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a1"/>
    <w:rsid w:val="008C5CFA"/>
    <w:pPr>
      <w:numPr>
        <w:ilvl w:val="1"/>
        <w:numId w:val="26"/>
      </w:numPr>
      <w:spacing w:before="0" w:after="240"/>
      <w:jc w:val="left"/>
    </w:pPr>
    <w:rPr>
      <w:szCs w:val="20"/>
    </w:rPr>
  </w:style>
  <w:style w:type="paragraph" w:customStyle="1" w:styleId="ListNumberLevel3">
    <w:name w:val="List Number (Level 3)"/>
    <w:basedOn w:val="a1"/>
    <w:rsid w:val="008C5CFA"/>
    <w:pPr>
      <w:numPr>
        <w:ilvl w:val="2"/>
        <w:numId w:val="26"/>
      </w:numPr>
      <w:spacing w:before="0" w:after="240"/>
      <w:jc w:val="left"/>
    </w:pPr>
    <w:rPr>
      <w:szCs w:val="20"/>
    </w:rPr>
  </w:style>
  <w:style w:type="paragraph" w:customStyle="1" w:styleId="ListNumberLevel4">
    <w:name w:val="List Number (Level 4)"/>
    <w:basedOn w:val="a1"/>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a1"/>
    <w:next w:val="Enclosures"/>
    <w:rsid w:val="008C5CFA"/>
    <w:pPr>
      <w:spacing w:before="480" w:after="0"/>
      <w:ind w:left="567" w:hanging="567"/>
      <w:jc w:val="left"/>
    </w:pPr>
    <w:rPr>
      <w:szCs w:val="20"/>
    </w:rPr>
  </w:style>
  <w:style w:type="paragraph" w:customStyle="1" w:styleId="DisclaimerNotice">
    <w:name w:val="Disclaimer Notice"/>
    <w:basedOn w:val="a1"/>
    <w:next w:val="AddressTR"/>
    <w:rsid w:val="008C5CFA"/>
    <w:pPr>
      <w:spacing w:before="0" w:after="240"/>
      <w:ind w:left="5103"/>
      <w:jc w:val="left"/>
    </w:pPr>
    <w:rPr>
      <w:i/>
      <w:sz w:val="20"/>
      <w:szCs w:val="20"/>
    </w:rPr>
  </w:style>
  <w:style w:type="paragraph" w:customStyle="1" w:styleId="Disclaimer">
    <w:name w:val="Disclaimer"/>
    <w:basedOn w:val="a1"/>
    <w:rsid w:val="008C5CFA"/>
    <w:pPr>
      <w:keepLines/>
      <w:pBdr>
        <w:top w:val="single" w:sz="4" w:space="1" w:color="auto"/>
      </w:pBdr>
      <w:spacing w:before="480" w:after="0"/>
      <w:jc w:val="left"/>
    </w:pPr>
    <w:rPr>
      <w:i/>
      <w:szCs w:val="20"/>
    </w:rPr>
  </w:style>
  <w:style w:type="character" w:styleId="-">
    <w:name w:val="FollowedHyperlink"/>
    <w:rsid w:val="008C5CFA"/>
    <w:rPr>
      <w:color w:val="800080"/>
      <w:u w:val="single"/>
    </w:rPr>
  </w:style>
  <w:style w:type="paragraph" w:customStyle="1" w:styleId="DisclaimerSJ">
    <w:name w:val="Disclaimer_SJ"/>
    <w:basedOn w:val="a1"/>
    <w:next w:val="a1"/>
    <w:rsid w:val="008C5CFA"/>
    <w:pPr>
      <w:spacing w:before="0" w:after="0"/>
      <w:jc w:val="left"/>
    </w:pPr>
    <w:rPr>
      <w:rFonts w:ascii="Arial" w:hAnsi="Arial"/>
      <w:b/>
      <w:sz w:val="16"/>
      <w:szCs w:val="20"/>
    </w:rPr>
  </w:style>
  <w:style w:type="paragraph" w:styleId="Web">
    <w:name w:val="Normal (Web)"/>
    <w:basedOn w:val="a1"/>
    <w:rsid w:val="008C5CFA"/>
    <w:pPr>
      <w:suppressAutoHyphens/>
      <w:spacing w:before="100" w:after="100"/>
      <w:jc w:val="left"/>
    </w:pPr>
    <w:rPr>
      <w:lang w:eastAsia="ar-SA"/>
    </w:rPr>
  </w:style>
  <w:style w:type="character" w:customStyle="1" w:styleId="1Char">
    <w:name w:val="Επικεφαλίδα 1 Char"/>
    <w:link w:val="1"/>
    <w:rsid w:val="008C5CFA"/>
    <w:rPr>
      <w:b/>
      <w:bCs/>
      <w:smallCaps/>
      <w:sz w:val="24"/>
      <w:szCs w:val="32"/>
      <w:lang w:val="en-GB" w:eastAsia="en-US"/>
    </w:rPr>
  </w:style>
  <w:style w:type="character" w:customStyle="1" w:styleId="Text1Char">
    <w:name w:val="Text 1 Char"/>
    <w:link w:val="Text1"/>
    <w:locked/>
    <w:rsid w:val="008C5CFA"/>
    <w:rPr>
      <w:sz w:val="24"/>
      <w:szCs w:val="24"/>
      <w:lang w:val="en-GB"/>
    </w:rPr>
  </w:style>
  <w:style w:type="table" w:styleId="aff5">
    <w:name w:val="Table Grid"/>
    <w:basedOn w:val="a3"/>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aff6">
    <w:name w:val="page number"/>
    <w:rsid w:val="008C5CFA"/>
  </w:style>
  <w:style w:type="paragraph" w:styleId="aff7">
    <w:name w:val="Balloon Text"/>
    <w:basedOn w:val="a1"/>
    <w:link w:val="Charf2"/>
    <w:rsid w:val="008C5CFA"/>
    <w:pPr>
      <w:spacing w:before="0" w:after="240"/>
      <w:jc w:val="left"/>
    </w:pPr>
    <w:rPr>
      <w:rFonts w:ascii="Tahoma" w:hAnsi="Tahoma" w:cs="Tahoma"/>
      <w:sz w:val="16"/>
      <w:szCs w:val="16"/>
    </w:rPr>
  </w:style>
  <w:style w:type="character" w:customStyle="1" w:styleId="Charf2">
    <w:name w:val="Κείμενο πλαισίου Char"/>
    <w:link w:val="aff7"/>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31"/>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aff8">
    <w:name w:val="annotation reference"/>
    <w:rsid w:val="008C5CFA"/>
    <w:rPr>
      <w:sz w:val="16"/>
      <w:szCs w:val="16"/>
    </w:rPr>
  </w:style>
  <w:style w:type="paragraph" w:styleId="aff9">
    <w:name w:val="annotation subject"/>
    <w:basedOn w:val="af1"/>
    <w:next w:val="af1"/>
    <w:link w:val="Charf3"/>
    <w:rsid w:val="008C5CFA"/>
    <w:rPr>
      <w:b/>
      <w:bCs/>
    </w:rPr>
  </w:style>
  <w:style w:type="character" w:customStyle="1" w:styleId="Charf3">
    <w:name w:val="Θέμα σχολίου Char"/>
    <w:link w:val="aff9"/>
    <w:rsid w:val="008C5CFA"/>
    <w:rPr>
      <w:b/>
      <w:bCs/>
      <w:shd w:val="clear" w:color="auto" w:fill="auto"/>
      <w:lang w:val="en-GB"/>
    </w:rPr>
  </w:style>
  <w:style w:type="paragraph" w:customStyle="1" w:styleId="Annextitle">
    <w:name w:val="Annex title"/>
    <w:basedOn w:val="a1"/>
    <w:autoRedefine/>
    <w:rsid w:val="008C5CFA"/>
    <w:pPr>
      <w:spacing w:before="60" w:after="240"/>
      <w:jc w:val="left"/>
    </w:pPr>
    <w:rPr>
      <w:rFonts w:ascii="Times New Roman Bold" w:hAnsi="Times New Roman Bold"/>
      <w:iCs/>
      <w:smallCaps/>
      <w:lang w:eastAsia="en-GB"/>
    </w:rPr>
  </w:style>
  <w:style w:type="character" w:customStyle="1" w:styleId="Char0">
    <w:name w:val="Κείμενο υποσημείωσης Char"/>
    <w:link w:val="a7"/>
    <w:semiHidden/>
    <w:rsid w:val="008C5CFA"/>
    <w:rPr>
      <w:lang w:val="en-GB"/>
    </w:rPr>
  </w:style>
  <w:style w:type="paragraph" w:styleId="affa">
    <w:name w:val="Revision"/>
    <w:hidden/>
    <w:uiPriority w:val="99"/>
    <w:semiHidden/>
    <w:rsid w:val="008C5CFA"/>
    <w:pPr>
      <w:spacing w:before="60" w:after="60"/>
    </w:pPr>
    <w:rPr>
      <w:sz w:val="24"/>
      <w:lang w:val="en-GB" w:eastAsia="en-US"/>
    </w:rPr>
  </w:style>
  <w:style w:type="character" w:styleId="affb">
    <w:name w:val="endnote reference"/>
    <w:rsid w:val="008C5CFA"/>
    <w:rPr>
      <w:vertAlign w:val="superscript"/>
    </w:rPr>
  </w:style>
  <w:style w:type="paragraph" w:styleId="affc">
    <w:name w:val="List Paragraph"/>
    <w:basedOn w:val="a1"/>
    <w:uiPriority w:val="34"/>
    <w:qFormat/>
    <w:rsid w:val="008C5CFA"/>
    <w:pPr>
      <w:spacing w:before="0" w:after="240"/>
      <w:ind w:left="720"/>
      <w:jc w:val="left"/>
    </w:pPr>
    <w:rPr>
      <w:szCs w:val="20"/>
    </w:rPr>
  </w:style>
  <w:style w:type="paragraph" w:customStyle="1" w:styleId="StyleHeading1Hanging085cm">
    <w:name w:val="Style Heading 1 + Hanging:  0.85 cm"/>
    <w:basedOn w:val="1"/>
    <w:autoRedefine/>
    <w:rsid w:val="008C5CFA"/>
    <w:pPr>
      <w:numPr>
        <w:numId w:val="0"/>
      </w:numPr>
      <w:spacing w:after="240"/>
      <w:jc w:val="left"/>
    </w:pPr>
    <w:rPr>
      <w:bCs w:val="0"/>
      <w:szCs w:val="24"/>
      <w:lang w:val="fr-BE"/>
    </w:rPr>
  </w:style>
  <w:style w:type="paragraph" w:customStyle="1" w:styleId="StyleHeading1Left0cm">
    <w:name w:val="Style Heading 1 + Left:  0 cm"/>
    <w:basedOn w:val="1"/>
    <w:autoRedefine/>
    <w:rsid w:val="008C5CFA"/>
    <w:pPr>
      <w:numPr>
        <w:numId w:val="31"/>
      </w:numPr>
      <w:spacing w:after="240"/>
      <w:jc w:val="left"/>
    </w:pPr>
    <w:rPr>
      <w:rFonts w:ascii="Times New Roman Bold" w:hAnsi="Times New Roman Bold"/>
      <w:bCs w:val="0"/>
      <w:szCs w:val="24"/>
      <w:lang w:val="fr-BE"/>
    </w:rPr>
  </w:style>
  <w:style w:type="character" w:customStyle="1" w:styleId="Char1">
    <w:name w:val="Κεφαλίδα Char"/>
    <w:link w:val="a8"/>
    <w:uiPriority w:val="99"/>
    <w:rsid w:val="008C5CFA"/>
    <w:rPr>
      <w:sz w:val="24"/>
      <w:szCs w:val="24"/>
      <w:lang w:val="en-GB"/>
    </w:rPr>
  </w:style>
  <w:style w:type="character" w:customStyle="1" w:styleId="Char">
    <w:name w:val="Υποσέλιδο Char"/>
    <w:link w:val="a5"/>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2Char">
    <w:name w:val="Επικεφαλίδα 2 Char"/>
    <w:link w:val="21"/>
    <w:rsid w:val="008C5CFA"/>
    <w:rPr>
      <w:b/>
      <w:bCs/>
      <w:iCs/>
      <w:sz w:val="24"/>
      <w:szCs w:val="28"/>
      <w:lang w:val="en-GB" w:eastAsia="en-US"/>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3Char">
    <w:name w:val="Επικεφαλίδα 3 Char"/>
    <w:link w:val="31"/>
    <w:rsid w:val="008C5CFA"/>
    <w:rPr>
      <w:bCs/>
      <w:i/>
      <w:sz w:val="24"/>
      <w:szCs w:val="26"/>
      <w:lang w:val="en-GB" w:eastAsia="en-US"/>
    </w:rPr>
  </w:style>
  <w:style w:type="character" w:customStyle="1" w:styleId="4Char">
    <w:name w:val="Επικεφαλίδα 4 Char"/>
    <w:link w:val="41"/>
    <w:rsid w:val="008C5CFA"/>
    <w:rPr>
      <w:bCs/>
      <w:sz w:val="24"/>
      <w:szCs w:val="28"/>
      <w:lang w:val="en-GB" w:eastAsia="en-US"/>
    </w:rPr>
  </w:style>
  <w:style w:type="character" w:styleId="-0">
    <w:name w:val="Hyperlink"/>
    <w:uiPriority w:val="99"/>
    <w:unhideWhenUsed/>
    <w:rsid w:val="00E61062"/>
    <w:rPr>
      <w:color w:val="0563C1"/>
      <w:u w:val="single"/>
      <w:shd w:val="clear" w:color="auto" w:fill="auto"/>
    </w:rPr>
  </w:style>
  <w:style w:type="character" w:customStyle="1" w:styleId="1Char0">
    <w:name w:val="ΠΠ 1 Char"/>
    <w:link w:val="10"/>
    <w:uiPriority w:val="39"/>
    <w:rsid w:val="00F66B1A"/>
    <w:rPr>
      <w:rFonts w:ascii="Times New Roman Bold" w:hAnsi="Times New Roman Bold"/>
      <w:b/>
      <w:bCs/>
      <w:caps/>
      <w:shd w:val="clear" w:color="auto" w:fill="auto"/>
      <w:lang w:val="en-GB"/>
    </w:rPr>
  </w:style>
  <w:style w:type="paragraph" w:customStyle="1" w:styleId="Style3">
    <w:name w:val="Style3"/>
    <w:basedOn w:val="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a1"/>
    <w:rsid w:val="005643CD"/>
    <w:pPr>
      <w:tabs>
        <w:tab w:val="center" w:pos="4535"/>
        <w:tab w:val="right" w:pos="9071"/>
      </w:tabs>
    </w:pPr>
  </w:style>
  <w:style w:type="paragraph" w:customStyle="1" w:styleId="Heading10">
    <w:name w:val="Heading 1_0"/>
    <w:basedOn w:val="a1"/>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eastAsia="en-US"/>
    </w:rPr>
  </w:style>
  <w:style w:type="paragraph" w:customStyle="1" w:styleId="ManualHeading20">
    <w:name w:val="Manual Heading 2_0"/>
    <w:basedOn w:val="a1"/>
    <w:next w:val="Normal0"/>
    <w:rsid w:val="005643CD"/>
    <w:pPr>
      <w:keepNext/>
      <w:tabs>
        <w:tab w:val="left" w:pos="850"/>
      </w:tabs>
      <w:ind w:left="850" w:hanging="850"/>
      <w:outlineLvl w:val="1"/>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3.xml"/><Relationship Id="rId21" Type="http://schemas.openxmlformats.org/officeDocument/2006/relationships/header" Target="header8.xml"/><Relationship Id="rId34" Type="http://schemas.openxmlformats.org/officeDocument/2006/relationships/header" Target="header19.xml"/><Relationship Id="rId42" Type="http://schemas.openxmlformats.org/officeDocument/2006/relationships/header" Target="header25.xml"/><Relationship Id="rId47" Type="http://schemas.openxmlformats.org/officeDocument/2006/relationships/header" Target="header30.xml"/><Relationship Id="rId50" Type="http://schemas.openxmlformats.org/officeDocument/2006/relationships/header" Target="header33.xml"/><Relationship Id="rId55" Type="http://schemas.openxmlformats.org/officeDocument/2006/relationships/footer" Target="footer11.xml"/><Relationship Id="rId63" Type="http://schemas.openxmlformats.org/officeDocument/2006/relationships/header" Target="header42.xml"/><Relationship Id="rId68" Type="http://schemas.openxmlformats.org/officeDocument/2006/relationships/footer" Target="footer15.xml"/><Relationship Id="rId76" Type="http://schemas.openxmlformats.org/officeDocument/2006/relationships/header" Target="header51.xml"/><Relationship Id="rId7" Type="http://schemas.openxmlformats.org/officeDocument/2006/relationships/footnotes" Target="footnotes.xml"/><Relationship Id="rId71"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4.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1.xml"/><Relationship Id="rId40" Type="http://schemas.openxmlformats.org/officeDocument/2006/relationships/footer" Target="footer9.xml"/><Relationship Id="rId45" Type="http://schemas.openxmlformats.org/officeDocument/2006/relationships/header" Target="header28.xml"/><Relationship Id="rId53" Type="http://schemas.openxmlformats.org/officeDocument/2006/relationships/footer" Target="footer10.xml"/><Relationship Id="rId58" Type="http://schemas.openxmlformats.org/officeDocument/2006/relationships/footer" Target="footer12.xml"/><Relationship Id="rId66" Type="http://schemas.openxmlformats.org/officeDocument/2006/relationships/footer" Target="footer14.xml"/><Relationship Id="rId74" Type="http://schemas.openxmlformats.org/officeDocument/2006/relationships/header" Target="header5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footer" Target="footer8.xml"/><Relationship Id="rId49" Type="http://schemas.openxmlformats.org/officeDocument/2006/relationships/header" Target="header32.xml"/><Relationship Id="rId57" Type="http://schemas.openxmlformats.org/officeDocument/2006/relationships/header" Target="header38.xml"/><Relationship Id="rId61" Type="http://schemas.openxmlformats.org/officeDocument/2006/relationships/header" Target="header40.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6.xml"/><Relationship Id="rId44" Type="http://schemas.openxmlformats.org/officeDocument/2006/relationships/header" Target="header27.xml"/><Relationship Id="rId52" Type="http://schemas.openxmlformats.org/officeDocument/2006/relationships/header" Target="header35.xml"/><Relationship Id="rId60" Type="http://schemas.openxmlformats.org/officeDocument/2006/relationships/footer" Target="footer13.xml"/><Relationship Id="rId65" Type="http://schemas.openxmlformats.org/officeDocument/2006/relationships/header" Target="header44.xml"/><Relationship Id="rId73" Type="http://schemas.openxmlformats.org/officeDocument/2006/relationships/header" Target="header49.xm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footer" Target="footer7.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6.xml"/><Relationship Id="rId48" Type="http://schemas.openxmlformats.org/officeDocument/2006/relationships/header" Target="header31.xml"/><Relationship Id="rId56" Type="http://schemas.openxmlformats.org/officeDocument/2006/relationships/header" Target="header37.xml"/><Relationship Id="rId64" Type="http://schemas.openxmlformats.org/officeDocument/2006/relationships/header" Target="header43.xml"/><Relationship Id="rId69" Type="http://schemas.openxmlformats.org/officeDocument/2006/relationships/header" Target="header46.xm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34.xml"/><Relationship Id="rId72" Type="http://schemas.openxmlformats.org/officeDocument/2006/relationships/header" Target="header48.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33" Type="http://schemas.openxmlformats.org/officeDocument/2006/relationships/header" Target="header18.xml"/><Relationship Id="rId38" Type="http://schemas.openxmlformats.org/officeDocument/2006/relationships/header" Target="header22.xml"/><Relationship Id="rId46" Type="http://schemas.openxmlformats.org/officeDocument/2006/relationships/header" Target="header29.xml"/><Relationship Id="rId59" Type="http://schemas.openxmlformats.org/officeDocument/2006/relationships/header" Target="header39.xml"/><Relationship Id="rId67" Type="http://schemas.openxmlformats.org/officeDocument/2006/relationships/header" Target="header45.xml"/><Relationship Id="rId20" Type="http://schemas.openxmlformats.org/officeDocument/2006/relationships/header" Target="header7.xml"/><Relationship Id="rId41" Type="http://schemas.openxmlformats.org/officeDocument/2006/relationships/header" Target="header24.xml"/><Relationship Id="rId54" Type="http://schemas.openxmlformats.org/officeDocument/2006/relationships/header" Target="header36.xml"/><Relationship Id="rId62" Type="http://schemas.openxmlformats.org/officeDocument/2006/relationships/header" Target="header41.xml"/><Relationship Id="rId70" Type="http://schemas.openxmlformats.org/officeDocument/2006/relationships/header" Target="header47.xml"/><Relationship Id="rId75"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921D3-B664-4C88-B9B7-375057753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135587</Words>
  <Characters>732175</Characters>
  <Application>Microsoft Office Word</Application>
  <DocSecurity>0</DocSecurity>
  <Lines>6101</Lines>
  <Paragraphs>1732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866030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ΛΑΜΠΡΟΠΟΥΛΟΥ ΙΩΑΝΝΑ</cp:lastModifiedBy>
  <cp:revision>2</cp:revision>
  <dcterms:created xsi:type="dcterms:W3CDTF">2021-06-28T10:55:00Z</dcterms:created>
  <dcterms:modified xsi:type="dcterms:W3CDTF">2021-06-28T10:55:00Z</dcterms:modified>
</cp:coreProperties>
</file>